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 w:rsidRPr="003D74BF">
        <w:rPr>
          <w:rFonts w:cs="Arial"/>
        </w:rPr>
        <w:t>.</w:t>
      </w:r>
    </w:p>
    <w:p w:rsidR="007104DE" w:rsidRPr="007104DE" w:rsidRDefault="007104DE" w:rsidP="007104DE">
      <w:pPr>
        <w:jc w:val="center"/>
        <w:rPr>
          <w:rFonts w:cs="Arial"/>
          <w:b/>
        </w:rPr>
      </w:pPr>
      <w:r w:rsidRPr="007104DE">
        <w:rPr>
          <w:rFonts w:cs="Arial"/>
          <w:b/>
        </w:rPr>
        <w:t xml:space="preserve">Lista </w:t>
      </w:r>
      <w:r w:rsidR="00173B23">
        <w:rPr>
          <w:rFonts w:cs="Arial"/>
          <w:b/>
        </w:rPr>
        <w:t>obszarów badawczych</w:t>
      </w:r>
      <w:r w:rsidRPr="007104DE">
        <w:rPr>
          <w:rFonts w:cs="Arial"/>
          <w:b/>
        </w:rPr>
        <w:t xml:space="preserve"> BRIK II</w:t>
      </w:r>
    </w:p>
    <w:p w:rsidR="007104DE" w:rsidRPr="007104DE" w:rsidRDefault="007104DE" w:rsidP="007104DE">
      <w:pPr>
        <w:jc w:val="both"/>
        <w:rPr>
          <w:rFonts w:cs="Arial"/>
          <w:b/>
        </w:rPr>
      </w:pPr>
      <w:r w:rsidRPr="007104DE">
        <w:rPr>
          <w:rFonts w:cs="Arial"/>
          <w:b/>
        </w:rPr>
        <w:t>PKP Polskie Linie Kolejowe S.A. (PLK) oraz Narodowe Centrum Badań i Rozwoju zamierzają kontynuować i dalej rozwijać współpracę w ramach Wspólnego Przedsięwzięcia BRIK – Badania i Rozwój w Infrastrukturze Kolejowej.</w:t>
      </w:r>
    </w:p>
    <w:p w:rsidR="007104DE" w:rsidRPr="00A65260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A65260">
        <w:rPr>
          <w:rFonts w:cs="Arial"/>
          <w:b/>
        </w:rPr>
        <w:t>Opracowanie innowacyjnego Systemu Ostrzegania o Pojeździe Kolejowym;</w:t>
      </w:r>
    </w:p>
    <w:p w:rsidR="007104DE" w:rsidRPr="007104DE" w:rsidRDefault="007104DE" w:rsidP="007F126F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 xml:space="preserve">Wzrost prędkości </w:t>
      </w:r>
      <w:r w:rsidR="00F233EE">
        <w:rPr>
          <w:rFonts w:cs="Arial"/>
        </w:rPr>
        <w:t>pociągów</w:t>
      </w:r>
      <w:r w:rsidRPr="007104DE">
        <w:rPr>
          <w:rFonts w:cs="Arial"/>
        </w:rPr>
        <w:t xml:space="preserve"> na liniach zarządzanych przez PLK </w:t>
      </w:r>
      <w:r w:rsidR="00F233EE">
        <w:rPr>
          <w:rFonts w:cs="Arial"/>
        </w:rPr>
        <w:t xml:space="preserve">i </w:t>
      </w:r>
      <w:r w:rsidRPr="007104DE">
        <w:rPr>
          <w:rFonts w:cs="Arial"/>
        </w:rPr>
        <w:t>poprawy jakości usługi kolejowej stwarza konieczność podjęcia szeroko rozumianych działań w zakresie poprawy bezpieczeństwa.</w:t>
      </w:r>
      <w:r w:rsidR="007F126F">
        <w:rPr>
          <w:rFonts w:cs="Arial"/>
        </w:rPr>
        <w:t xml:space="preserve"> </w:t>
      </w:r>
      <w:r w:rsidRPr="007104DE">
        <w:rPr>
          <w:rFonts w:cs="Arial"/>
        </w:rPr>
        <w:t>Konieczne jest zatem opracowanie systemu, który z odpowiednim wyprzedzeniem zapewniłby informację o zbliżającym się pojeździe kolejowym i umożliwił pracownikom bezpieczne opuszczenie szlaku.</w:t>
      </w:r>
    </w:p>
    <w:p w:rsidR="00A65260" w:rsidRPr="00A65260" w:rsidRDefault="00A65260" w:rsidP="00A65260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A65260">
        <w:rPr>
          <w:rFonts w:cs="Arial"/>
          <w:b/>
        </w:rPr>
        <w:t>Opracowanie systemu wsparcia dyspozytora liniowego;</w:t>
      </w:r>
    </w:p>
    <w:p w:rsidR="00A65260" w:rsidRPr="007104DE" w:rsidRDefault="00A65260" w:rsidP="00A65260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Projekt przewiduje opracowanie systemu zapewniającego wsparcie dla dyspozytorów liniowych w procesie podejmowania w sytuacji kryzysowej, jak najszybszej decyzji o zmianie tras niektórych składów.</w:t>
      </w:r>
    </w:p>
    <w:p w:rsidR="007104DE" w:rsidRPr="00A46DA2" w:rsidRDefault="007104DE" w:rsidP="00623670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A46DA2">
        <w:rPr>
          <w:rFonts w:cs="Arial"/>
          <w:b/>
        </w:rPr>
        <w:t>Wdrożenie dwukierunkowych podstacji trakcyjnych i zasobników energii celem zwiększenia receptywności sieci  oraz poprawy efektywności energetycznej i niezawodności na kolei;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Projekt zakłada rozwój nowych technologii umożliwiających wykorzystywanie procesu rekuperacji energii elektrycznej pod kątem działalności zarządcy infrastruktury kolejowej.</w:t>
      </w:r>
    </w:p>
    <w:p w:rsidR="007104DE" w:rsidRPr="007F126F" w:rsidRDefault="007104DE" w:rsidP="00623670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Podniesienie efektywności energetycznej urządzeń Elektrycznego Ogrzewania Rozjazdów (EOR);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Zadanie ma zapewnić podniesienie efektywności energetycznej głównie poprzez zaproponowanie rozwiązań technicznych/organizacyjnych mających na celu ograniczenie zużycia energii elektrycznej na potrzeby urządzeń EOR.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Innowacyjne rozwiązania umożliwiające zastosowanie betonu fotokatalitycznego na infrastrukturze zarządzanej przez PLK.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W ramach projektu, między innymi przeprowadzone zostaną badania i analizy, które wskażą optymalne wykorzystanie  technologii betonu fotokatalitycznego w działalności PLK. Przedmiotowa technologia, zapewniająca walkę ze smogiem, mogłaby zostać wykorzystana np. na płytach peronowych.</w:t>
      </w:r>
    </w:p>
    <w:p w:rsidR="007F126F" w:rsidRDefault="007104DE" w:rsidP="007F126F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Opracowanie koncepcji wykorzystania chmury punktów z pomiarów skaningowych, do modelowania obiektów przestrzennych znajdujących się w pobliżu toru kolejowego, na potrzeby zarządcy linii kolejowych.</w:t>
      </w:r>
    </w:p>
    <w:p w:rsidR="00F233EE" w:rsidRPr="007F126F" w:rsidRDefault="007104DE" w:rsidP="007F126F">
      <w:pPr>
        <w:spacing w:before="120" w:after="0" w:line="276" w:lineRule="auto"/>
        <w:ind w:left="360"/>
        <w:jc w:val="both"/>
        <w:rPr>
          <w:rFonts w:cs="Arial"/>
          <w:b/>
        </w:rPr>
      </w:pPr>
      <w:r w:rsidRPr="007F126F">
        <w:rPr>
          <w:rFonts w:cs="Arial"/>
        </w:rPr>
        <w:t>Realizacja projektu zapew</w:t>
      </w:r>
      <w:r w:rsidR="00A46DA2" w:rsidRPr="007F126F">
        <w:rPr>
          <w:rFonts w:cs="Arial"/>
        </w:rPr>
        <w:t>ni o</w:t>
      </w:r>
      <w:r w:rsidRPr="007F126F">
        <w:rPr>
          <w:rFonts w:cs="Arial"/>
        </w:rPr>
        <w:t xml:space="preserve">pracowanie koncepcji wykorzystania </w:t>
      </w:r>
      <w:r w:rsidR="00A46DA2" w:rsidRPr="007F126F">
        <w:rPr>
          <w:rFonts w:cs="Arial"/>
        </w:rPr>
        <w:t>danych</w:t>
      </w:r>
      <w:r w:rsidRPr="007F126F">
        <w:rPr>
          <w:rFonts w:cs="Arial"/>
        </w:rPr>
        <w:t xml:space="preserve"> z pomiarów skaningowych dla procesów utrzymaniowych jak i inwestycyjnych, oraz stworzenie i przetestowanie w warunkach rzeczywistych oprogramowania  do modelowania i analiz pozyskiwanych danych.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lastRenderedPageBreak/>
        <w:t xml:space="preserve">Opracowanie metody zarządzania zagrożeniami </w:t>
      </w:r>
      <w:r w:rsidR="00A46DA2" w:rsidRPr="007F126F">
        <w:rPr>
          <w:rFonts w:cs="Arial"/>
          <w:b/>
        </w:rPr>
        <w:t xml:space="preserve">środowiskowymi </w:t>
      </w:r>
      <w:r w:rsidRPr="007F126F">
        <w:rPr>
          <w:rFonts w:cs="Arial"/>
          <w:b/>
        </w:rPr>
        <w:t>wpływającymi na bezpieczeństwo ruchu kolejowego;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Dzięki realizacji projektu, między innymi opracowana i przetestowana zostanie efektywna metoda pozyskania informacji o drzewach i krzewach zlokalizowanych w sąsiedztwie linii kolejowych oraz metodyka zarządzania nimi.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Opracowanie systemu do precyzyjnego monitorowania sieci linii kolejowych zarządzanych przez PLK pod kątem oddziaływania ruchu kolejowego na środowisko oraz do przetwarzania informacji o danych ruchowych, technicznych i środowiskowych występujących na tej sieci;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Celem projektu jest opracowanie innowacyjnego systemu  do precyzyjnego monitorowania oraz przetwarzania informacji o danych ruchowych, technicznych i środowiskowych z uwzględnieniem obowiązujących regulacji prawnych. Pozyskane dane między innymi usprawnią złożony proces inwestycyjny w zakresie przygotowywania dokumentacji środowiskowych.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Opracowanie Innowacyjnych i proekologicznych rozwiązań do walki z roślinnością na liniach kolejowych zarządzanych przez PLK.</w:t>
      </w:r>
    </w:p>
    <w:p w:rsidR="007104DE" w:rsidRPr="007104DE" w:rsidRDefault="007104DE" w:rsidP="007104DE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 xml:space="preserve">Projekt ma zapewnić możliwość zastosowania, </w:t>
      </w:r>
      <w:r w:rsidR="00623670">
        <w:rPr>
          <w:rFonts w:cs="Arial"/>
        </w:rPr>
        <w:t>ekologicznych metod</w:t>
      </w:r>
      <w:r w:rsidRPr="007104DE">
        <w:rPr>
          <w:rFonts w:cs="Arial"/>
        </w:rPr>
        <w:t xml:space="preserve"> odchwaszczania infrastruktury kolejowej.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Opracowanie koncepcji, dokumentacji technicznej i wykonanie prototypu urządzenia wraz z przeprowadzeniem jego prób technicznych (eksploatacyjnych), umożliwiającym realizację badań defektoskopowych szyn pojazdem szynowym z prędkościami w zakresie od 60 km/h do 120 km/h;</w:t>
      </w:r>
    </w:p>
    <w:p w:rsidR="007104DE" w:rsidRPr="007104DE" w:rsidRDefault="007104DE" w:rsidP="007F126F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Wraz ze wzrostem prędkości rozkładowych linii kolejowych wzrasta potrzeba częstszego i szybszego kontrolowania stanu technicznego poszczególnych jej elementów. Projekt, między innymi przewiduje opracowanie np. metodologii ultradźwiękowej oraz prototypowej aparatury wykazującej pożądaną poprawę cech funkcjonalnych ultradźwiękowego badania szyn w zakresie prowadzenia badań z prędkościami w zakresie 60 – 120 km/h.</w:t>
      </w:r>
    </w:p>
    <w:p w:rsidR="007104DE" w:rsidRPr="007F126F" w:rsidRDefault="007104DE" w:rsidP="007104DE">
      <w:pPr>
        <w:numPr>
          <w:ilvl w:val="0"/>
          <w:numId w:val="3"/>
        </w:numPr>
        <w:spacing w:before="120" w:after="0" w:line="276" w:lineRule="auto"/>
        <w:jc w:val="both"/>
        <w:rPr>
          <w:rFonts w:cs="Arial"/>
          <w:b/>
        </w:rPr>
      </w:pPr>
      <w:r w:rsidRPr="007F126F">
        <w:rPr>
          <w:rFonts w:cs="Arial"/>
          <w:b/>
        </w:rPr>
        <w:t>Przygotowanie koncepcji i opracowania wytycznych technicznych, technologicznych dla personelu umożliwiających prowadzenie badań radiologicznych szyn o profilu do R60E1 lub E2 zabudowanych w torach kolejowych wraz z budową prototypu mobilnych środków technicznych koniecznych do realizacji tych badań.</w:t>
      </w:r>
    </w:p>
    <w:p w:rsidR="00A15AED" w:rsidRPr="007F126F" w:rsidRDefault="007104DE" w:rsidP="007F126F">
      <w:pPr>
        <w:spacing w:before="120" w:after="0" w:line="276" w:lineRule="auto"/>
        <w:ind w:left="360"/>
        <w:jc w:val="both"/>
        <w:rPr>
          <w:rFonts w:cs="Arial"/>
        </w:rPr>
      </w:pPr>
      <w:r w:rsidRPr="007104DE">
        <w:rPr>
          <w:rFonts w:cs="Arial"/>
        </w:rPr>
        <w:t>Zgodnie z założeniami projektu, dla obecnie wykorzystywanych technik pomiarowych szczególnym utrudnieniem są połączenia spawane różnych materiałów, z których zbudowane są elementy rozjazdów. Dzięki realizacji projektu możliwe będzie objęcie kompleksowym badaniem całości takiego elementu z zastosowaniem nieniszczącej techniki badania jaką jest badanie radiologiczne.</w:t>
      </w:r>
      <w:bookmarkStart w:id="0" w:name="_GoBack"/>
      <w:bookmarkEnd w:id="0"/>
    </w:p>
    <w:sectPr w:rsidR="00A15AED" w:rsidRPr="007F126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0C" w:rsidRDefault="00A70E0C" w:rsidP="009D1AEB">
      <w:pPr>
        <w:spacing w:after="0" w:line="240" w:lineRule="auto"/>
      </w:pPr>
      <w:r>
        <w:separator/>
      </w:r>
    </w:p>
  </w:endnote>
  <w:endnote w:type="continuationSeparator" w:id="0">
    <w:p w:rsidR="00A70E0C" w:rsidRDefault="00A70E0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0C" w:rsidRDefault="00A70E0C" w:rsidP="009D1AEB">
      <w:pPr>
        <w:spacing w:after="0" w:line="240" w:lineRule="auto"/>
      </w:pPr>
      <w:r>
        <w:separator/>
      </w:r>
    </w:p>
  </w:footnote>
  <w:footnote w:type="continuationSeparator" w:id="0">
    <w:p w:rsidR="00A70E0C" w:rsidRDefault="00A70E0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551"/>
    <w:rsid w:val="00080D08"/>
    <w:rsid w:val="00173B23"/>
    <w:rsid w:val="001D7DB5"/>
    <w:rsid w:val="00236985"/>
    <w:rsid w:val="00277762"/>
    <w:rsid w:val="00291328"/>
    <w:rsid w:val="00293CFC"/>
    <w:rsid w:val="002E42D8"/>
    <w:rsid w:val="002F6767"/>
    <w:rsid w:val="00306D36"/>
    <w:rsid w:val="00322024"/>
    <w:rsid w:val="00335E4C"/>
    <w:rsid w:val="00361919"/>
    <w:rsid w:val="003E6BF0"/>
    <w:rsid w:val="00502FD1"/>
    <w:rsid w:val="005656A7"/>
    <w:rsid w:val="00574A01"/>
    <w:rsid w:val="005A27BB"/>
    <w:rsid w:val="0061070A"/>
    <w:rsid w:val="00623670"/>
    <w:rsid w:val="0063625B"/>
    <w:rsid w:val="006C6C1C"/>
    <w:rsid w:val="007104DE"/>
    <w:rsid w:val="007C5C03"/>
    <w:rsid w:val="007D16A6"/>
    <w:rsid w:val="007F126F"/>
    <w:rsid w:val="007F3648"/>
    <w:rsid w:val="00806410"/>
    <w:rsid w:val="00860074"/>
    <w:rsid w:val="008A7D04"/>
    <w:rsid w:val="008B1383"/>
    <w:rsid w:val="008D75AB"/>
    <w:rsid w:val="008E5B27"/>
    <w:rsid w:val="0099429E"/>
    <w:rsid w:val="009B42AE"/>
    <w:rsid w:val="009D1AEB"/>
    <w:rsid w:val="00A10F00"/>
    <w:rsid w:val="00A15AED"/>
    <w:rsid w:val="00A46DA2"/>
    <w:rsid w:val="00A65260"/>
    <w:rsid w:val="00A70E0C"/>
    <w:rsid w:val="00B10852"/>
    <w:rsid w:val="00B171EF"/>
    <w:rsid w:val="00B931ED"/>
    <w:rsid w:val="00BF0B09"/>
    <w:rsid w:val="00C00641"/>
    <w:rsid w:val="00C07D99"/>
    <w:rsid w:val="00C64079"/>
    <w:rsid w:val="00D149FC"/>
    <w:rsid w:val="00D40BC8"/>
    <w:rsid w:val="00DC6418"/>
    <w:rsid w:val="00E46172"/>
    <w:rsid w:val="00F233EE"/>
    <w:rsid w:val="00F50E89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12D7-2477-43A2-9B2B-A1279ED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proponowanych do drugiego konkursu BRIK II</vt:lpstr>
    </vt:vector>
  </TitlesOfParts>
  <Company>PKP PLK S.A.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proponowanych do drugiego konkursu BRIK II</dc:title>
  <dc:subject/>
  <dc:creator>Kundzicz Adam</dc:creator>
  <cp:keywords/>
  <dc:description/>
  <cp:lastModifiedBy>Miernikiewicz Izabela</cp:lastModifiedBy>
  <cp:revision>6</cp:revision>
  <dcterms:created xsi:type="dcterms:W3CDTF">2020-04-24T07:09:00Z</dcterms:created>
  <dcterms:modified xsi:type="dcterms:W3CDTF">2020-04-28T09:28:00Z</dcterms:modified>
</cp:coreProperties>
</file>