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FEA8" w14:textId="77777777" w:rsidR="00F478C7" w:rsidRDefault="004E11B7" w:rsidP="00F478C7">
      <w:pPr>
        <w:spacing w:after="0"/>
        <w:jc w:val="right"/>
        <w:rPr>
          <w:rFonts w:ascii="Arial" w:hAnsi="Arial" w:cs="Arial"/>
        </w:rPr>
      </w:pPr>
      <w:r>
        <w:rPr>
          <w:rFonts w:ascii="Arial" w:hAnsi="Arial" w:cs="Arial"/>
        </w:rPr>
        <w:tab/>
      </w:r>
      <w:r w:rsidR="004363BC" w:rsidRPr="003D74BF">
        <w:rPr>
          <w:rFonts w:ascii="Arial" w:eastAsia="Arial" w:hAnsi="Arial" w:cs="Arial"/>
        </w:rPr>
        <w:t xml:space="preserve"> </w:t>
      </w:r>
      <w:r w:rsidR="004363BC" w:rsidRPr="003D74BF">
        <w:rPr>
          <w:rFonts w:ascii="Arial" w:hAnsi="Arial" w:cs="Arial"/>
        </w:rPr>
        <w:t xml:space="preserve">Warszawa, </w:t>
      </w:r>
      <w:r w:rsidR="007E435D" w:rsidRPr="003D74BF">
        <w:rPr>
          <w:rFonts w:ascii="Arial" w:hAnsi="Arial" w:cs="Arial"/>
        </w:rPr>
        <w:t xml:space="preserve"> </w:t>
      </w:r>
      <w:r w:rsidR="00F478C7">
        <w:rPr>
          <w:rFonts w:ascii="Arial" w:hAnsi="Arial" w:cs="Arial"/>
        </w:rPr>
        <w:t>23</w:t>
      </w:r>
      <w:r w:rsidR="006216B0">
        <w:rPr>
          <w:rFonts w:ascii="Arial" w:hAnsi="Arial" w:cs="Arial"/>
        </w:rPr>
        <w:t xml:space="preserve"> </w:t>
      </w:r>
      <w:r w:rsidR="00073BEA">
        <w:rPr>
          <w:rFonts w:ascii="Arial" w:hAnsi="Arial" w:cs="Arial"/>
        </w:rPr>
        <w:t>sierpnia</w:t>
      </w:r>
      <w:r w:rsidR="007E435D" w:rsidRPr="003D74BF">
        <w:rPr>
          <w:rFonts w:ascii="Arial" w:hAnsi="Arial" w:cs="Arial"/>
        </w:rPr>
        <w:t xml:space="preserve"> </w:t>
      </w:r>
      <w:r w:rsidR="006A2889" w:rsidRPr="003D74BF">
        <w:rPr>
          <w:rFonts w:ascii="Arial" w:hAnsi="Arial" w:cs="Arial"/>
        </w:rPr>
        <w:t xml:space="preserve"> 2018 r.</w:t>
      </w:r>
    </w:p>
    <w:p w14:paraId="7C855F4C" w14:textId="25BD4B00" w:rsidR="00F478C7" w:rsidRDefault="00F478C7" w:rsidP="00F478C7">
      <w:pPr>
        <w:spacing w:after="0"/>
        <w:jc w:val="right"/>
        <w:rPr>
          <w:rFonts w:ascii="Arial" w:hAnsi="Arial" w:cs="Arial"/>
        </w:rPr>
      </w:pPr>
      <w:r>
        <w:rPr>
          <w:rFonts w:ascii="Arial" w:hAnsi="Arial" w:cs="Arial"/>
        </w:rPr>
        <w:tab/>
      </w:r>
    </w:p>
    <w:p w14:paraId="2E5B0DE6" w14:textId="77777777" w:rsidR="00F478C7" w:rsidRPr="00F478C7" w:rsidRDefault="00F478C7" w:rsidP="00F478C7">
      <w:pPr>
        <w:tabs>
          <w:tab w:val="left" w:pos="8300"/>
        </w:tabs>
        <w:spacing w:before="120" w:after="0" w:line="360" w:lineRule="auto"/>
        <w:jc w:val="both"/>
        <w:rPr>
          <w:rFonts w:ascii="Arial" w:hAnsi="Arial" w:cs="Arial"/>
          <w:b/>
          <w:color w:val="000000" w:themeColor="text1"/>
        </w:rPr>
      </w:pPr>
      <w:r w:rsidRPr="00F478C7">
        <w:rPr>
          <w:rFonts w:ascii="Arial" w:hAnsi="Arial" w:cs="Arial"/>
          <w:b/>
          <w:color w:val="000000" w:themeColor="text1"/>
        </w:rPr>
        <w:t>Informacja prasowa</w:t>
      </w:r>
    </w:p>
    <w:p w14:paraId="4EA65E11" w14:textId="77777777" w:rsidR="00B818DD" w:rsidRPr="00B818DD" w:rsidRDefault="00B818DD" w:rsidP="00B818DD">
      <w:pPr>
        <w:tabs>
          <w:tab w:val="left" w:pos="8300"/>
        </w:tabs>
        <w:spacing w:before="120" w:after="0" w:line="360" w:lineRule="auto"/>
        <w:jc w:val="both"/>
        <w:rPr>
          <w:rFonts w:ascii="Arial" w:hAnsi="Arial" w:cs="Arial"/>
        </w:rPr>
      </w:pPr>
      <w:r w:rsidRPr="00B818DD">
        <w:rPr>
          <w:rFonts w:ascii="Arial" w:hAnsi="Arial" w:cs="Arial"/>
        </w:rPr>
        <w:tab/>
      </w:r>
    </w:p>
    <w:p w14:paraId="5F73A424" w14:textId="77777777" w:rsidR="00B818DD" w:rsidRPr="00B818DD" w:rsidRDefault="00B818DD" w:rsidP="00B818DD">
      <w:pPr>
        <w:spacing w:after="120" w:line="360" w:lineRule="auto"/>
        <w:rPr>
          <w:rFonts w:ascii="Arial" w:hAnsi="Arial" w:cs="Arial"/>
          <w:b/>
          <w:color w:val="000000" w:themeColor="text1"/>
        </w:rPr>
      </w:pPr>
      <w:r w:rsidRPr="00B818DD">
        <w:rPr>
          <w:rFonts w:ascii="Arial" w:hAnsi="Arial" w:cs="Arial"/>
          <w:b/>
          <w:color w:val="000000" w:themeColor="text1"/>
        </w:rPr>
        <w:t xml:space="preserve">Zatwierdzony cennik PKP Polskich Linii Kolejowych S.A. na rozkład jazdy 2018/2019 </w:t>
      </w:r>
    </w:p>
    <w:p w14:paraId="726CDD7B" w14:textId="77777777" w:rsidR="00B818DD" w:rsidRPr="00B818DD" w:rsidRDefault="00B818DD" w:rsidP="00B818DD">
      <w:pPr>
        <w:spacing w:before="120" w:after="0" w:line="360" w:lineRule="auto"/>
        <w:jc w:val="both"/>
        <w:rPr>
          <w:rFonts w:ascii="Arial" w:hAnsi="Arial" w:cs="Arial"/>
          <w:b/>
          <w:color w:val="000000" w:themeColor="text1"/>
        </w:rPr>
      </w:pPr>
      <w:r w:rsidRPr="00B818DD">
        <w:rPr>
          <w:rFonts w:ascii="Arial" w:hAnsi="Arial" w:cs="Arial"/>
          <w:b/>
          <w:color w:val="000000" w:themeColor="text1"/>
        </w:rPr>
        <w:t>Cennik PKP Polskich Linii Kolejowych S.A. w części dotyczącej sposobu ustalania stawki jednostkowej opłaty podstawowej i manewrowej na okres obowiązywania rozkładu jazdy pociągów 2018/2019 został zatwierdzony przez Prezesa UTK. Będą niższe stawki dla przewoźników osób średnio o 5,1%, dla przewoźników towarowych o 5,0%.</w:t>
      </w:r>
    </w:p>
    <w:p w14:paraId="5579A0CF" w14:textId="24DDCA2B" w:rsidR="00B818DD" w:rsidRPr="00B818DD" w:rsidRDefault="00B818DD" w:rsidP="00B818DD">
      <w:pPr>
        <w:spacing w:before="120" w:after="0" w:line="360" w:lineRule="auto"/>
        <w:jc w:val="both"/>
        <w:rPr>
          <w:rFonts w:ascii="Arial" w:hAnsi="Arial" w:cs="Arial"/>
          <w:color w:val="000000" w:themeColor="text1"/>
        </w:rPr>
      </w:pPr>
      <w:r w:rsidRPr="00B818DD">
        <w:rPr>
          <w:rFonts w:ascii="Arial" w:hAnsi="Arial" w:cs="Arial"/>
          <w:color w:val="000000" w:themeColor="text1"/>
        </w:rPr>
        <w:t>Według nowego cennika, średnia stawka jednostkowa opłaty podstawowej za zrealizowany przejazd pociągu jest mniejsza od średniej stawki według obecnie obowiązującego cennika  dla przewoźników osób średnio o 5,1%, a dla przewoźników rzeczy, pomimo wprowadzenia części stawki jednostkowej  opłaty podstawowej związan</w:t>
      </w:r>
      <w:bookmarkStart w:id="0" w:name="_GoBack"/>
      <w:bookmarkEnd w:id="0"/>
      <w:r w:rsidRPr="00B818DD">
        <w:rPr>
          <w:rFonts w:ascii="Arial" w:hAnsi="Arial" w:cs="Arial"/>
          <w:color w:val="000000" w:themeColor="text1"/>
        </w:rPr>
        <w:t xml:space="preserve">ej z rodzajem wykonywanych przewozów –  </w:t>
      </w:r>
      <w:r>
        <w:rPr>
          <w:rFonts w:ascii="Arial" w:hAnsi="Arial" w:cs="Arial"/>
          <w:color w:val="000000" w:themeColor="text1"/>
        </w:rPr>
        <w:t>o </w:t>
      </w:r>
      <w:r w:rsidRPr="00B818DD">
        <w:rPr>
          <w:rFonts w:ascii="Arial" w:hAnsi="Arial" w:cs="Arial"/>
          <w:color w:val="000000" w:themeColor="text1"/>
        </w:rPr>
        <w:t xml:space="preserve">5,0%. </w:t>
      </w:r>
    </w:p>
    <w:p w14:paraId="361AF90B" w14:textId="06F63C35" w:rsidR="00B818DD" w:rsidRPr="00B818DD" w:rsidRDefault="00B818DD" w:rsidP="00B818DD">
      <w:pPr>
        <w:spacing w:before="120" w:after="0" w:line="360" w:lineRule="auto"/>
        <w:jc w:val="both"/>
        <w:rPr>
          <w:rFonts w:ascii="Arial" w:hAnsi="Arial" w:cs="Arial"/>
          <w:b/>
          <w:color w:val="000000" w:themeColor="text1"/>
        </w:rPr>
      </w:pPr>
      <w:r w:rsidRPr="00B818DD">
        <w:rPr>
          <w:rFonts w:ascii="Arial" w:hAnsi="Arial" w:cs="Arial"/>
          <w:b/>
          <w:i/>
          <w:color w:val="000000" w:themeColor="text1"/>
        </w:rPr>
        <w:t>- Rozkład jazdy pociągów 2018/2019, z niższymi średnimi stawkami dla przewoźników, będzie pierwszym rozkładem, w którym w pełni będą uwzględnione zmienione przepisy prawa, co było bardzo dużym wyzwaniem dla spółki. To kolejny ważny krok, po tym jak na bieżący rok, po raz pierwszy od wielu lat, PKP Polski</w:t>
      </w:r>
      <w:r w:rsidR="00CA3D94">
        <w:rPr>
          <w:rFonts w:ascii="Arial" w:hAnsi="Arial" w:cs="Arial"/>
          <w:b/>
          <w:i/>
          <w:color w:val="000000" w:themeColor="text1"/>
        </w:rPr>
        <w:t xml:space="preserve">e Linie Kolejowe S.A. zawarły z </w:t>
      </w:r>
      <w:r w:rsidRPr="00B818DD">
        <w:rPr>
          <w:rFonts w:ascii="Arial" w:hAnsi="Arial" w:cs="Arial"/>
          <w:b/>
          <w:i/>
          <w:color w:val="000000" w:themeColor="text1"/>
        </w:rPr>
        <w:t>wszystkimi przewoźnikami umowy o wykorzystanie zdolności przepustowej oraz dodatkowo wprowadziły nowe rozwiązania wypracowane przy udziale przewoźników, dotyczące rekompensat za utrudnienia podczas inwestycji</w:t>
      </w:r>
      <w:r w:rsidRPr="00B818DD">
        <w:rPr>
          <w:rFonts w:ascii="Arial" w:hAnsi="Arial" w:cs="Arial"/>
          <w:b/>
          <w:color w:val="000000" w:themeColor="text1"/>
        </w:rPr>
        <w:t xml:space="preserve"> – mówi Marek Olkiewicz, wiceprezes PKP Polskich Linii Kolejowych S.A. </w:t>
      </w:r>
    </w:p>
    <w:p w14:paraId="43D0FEA7" w14:textId="77777777" w:rsidR="00B818DD" w:rsidRPr="00B818DD" w:rsidRDefault="00B818DD" w:rsidP="00B818DD">
      <w:pPr>
        <w:spacing w:before="120" w:after="0" w:line="360" w:lineRule="auto"/>
        <w:jc w:val="both"/>
        <w:rPr>
          <w:rFonts w:ascii="Arial" w:hAnsi="Arial" w:cs="Arial"/>
          <w:color w:val="000000" w:themeColor="text1"/>
        </w:rPr>
      </w:pPr>
    </w:p>
    <w:p w14:paraId="43C61679" w14:textId="77777777" w:rsidR="00B818DD" w:rsidRPr="00B818DD" w:rsidRDefault="00B818DD" w:rsidP="00B818DD">
      <w:pPr>
        <w:pStyle w:val="Teksttreci20"/>
        <w:shd w:val="clear" w:color="auto" w:fill="auto"/>
        <w:tabs>
          <w:tab w:val="left" w:pos="426"/>
        </w:tabs>
        <w:spacing w:before="120" w:after="0" w:line="360" w:lineRule="auto"/>
        <w:ind w:firstLine="0"/>
        <w:jc w:val="both"/>
        <w:rPr>
          <w:rFonts w:ascii="Arial" w:hAnsi="Arial" w:cs="Arial"/>
          <w:color w:val="000000" w:themeColor="text1"/>
          <w:sz w:val="22"/>
          <w:szCs w:val="22"/>
        </w:rPr>
      </w:pPr>
      <w:r w:rsidRPr="00B818DD">
        <w:rPr>
          <w:rFonts w:ascii="Arial" w:hAnsi="Arial" w:cs="Arial"/>
          <w:color w:val="000000" w:themeColor="text1"/>
          <w:sz w:val="22"/>
          <w:szCs w:val="22"/>
        </w:rPr>
        <w:t>Po raz pierwszy cennik został opracowany i zatwierdzony na podstawie znowelizowanych przepisów ustawy o transporcie kolejowym oraz rozporządzenia Ministra Infrastruktury i Budownictwa z dnia 7 kwietnia 2017 r. w sprawie udostępniania infrastruktury kolejowej. Element kalkulacji stawek jednostkowych jakim są koszty bezpośrednie uwzględnia postanowienia rozporządzenia wykonawczego Komisji (UE) 2015/909 z 12 czerwca 2015 r. w sprawie zasad obliczania kosztów, które są ponoszone bezpośrednio jako rezultat przejazdu pociągu.</w:t>
      </w:r>
    </w:p>
    <w:p w14:paraId="2158F694" w14:textId="77777777" w:rsidR="00B818DD" w:rsidRPr="00B818DD" w:rsidRDefault="00B818DD" w:rsidP="00B818DD">
      <w:pPr>
        <w:pStyle w:val="Teksttreci20"/>
        <w:shd w:val="clear" w:color="auto" w:fill="auto"/>
        <w:tabs>
          <w:tab w:val="left" w:pos="426"/>
        </w:tabs>
        <w:spacing w:before="120" w:after="0" w:line="360" w:lineRule="auto"/>
        <w:ind w:firstLine="0"/>
        <w:jc w:val="both"/>
        <w:rPr>
          <w:rFonts w:ascii="Arial" w:hAnsi="Arial" w:cs="Arial"/>
          <w:color w:val="000000" w:themeColor="text1"/>
          <w:sz w:val="22"/>
          <w:szCs w:val="22"/>
        </w:rPr>
      </w:pPr>
      <w:r w:rsidRPr="00B818DD">
        <w:rPr>
          <w:rFonts w:ascii="Arial" w:hAnsi="Arial" w:cs="Arial"/>
          <w:color w:val="000000" w:themeColor="text1"/>
          <w:sz w:val="22"/>
          <w:szCs w:val="22"/>
        </w:rPr>
        <w:t xml:space="preserve">W trakcie postępowania administracyjnego prowadzonego przez Prezesa UTK, w odpowiedzi na uwagi przewoźników kolejowych i ich stowarzyszeń, wprowadzono z zachowaniem obowiązujących przepisów prawa modyfikacje w projekcie cennika. W szczególności zmniejszone zostały wielkości cennikowych przedziałów masy pociągu ze 100 na 60 ton, co </w:t>
      </w:r>
      <w:r w:rsidRPr="00B818DD">
        <w:rPr>
          <w:rFonts w:ascii="Arial" w:hAnsi="Arial" w:cs="Arial"/>
          <w:color w:val="000000" w:themeColor="text1"/>
          <w:sz w:val="22"/>
          <w:szCs w:val="22"/>
        </w:rPr>
        <w:lastRenderedPageBreak/>
        <w:t xml:space="preserve">wpłynęło na obniżenie stawek jednostkowych dla najlżejszych pociągów pasażerskich w szczególności szynobusów obsługujących linie lokalne. </w:t>
      </w:r>
    </w:p>
    <w:p w14:paraId="6CF83E57" w14:textId="77777777" w:rsidR="00B818DD" w:rsidRPr="00B818DD" w:rsidRDefault="00B818DD" w:rsidP="00B818DD">
      <w:pPr>
        <w:pStyle w:val="Teksttreci20"/>
        <w:shd w:val="clear" w:color="auto" w:fill="auto"/>
        <w:tabs>
          <w:tab w:val="left" w:pos="426"/>
        </w:tabs>
        <w:spacing w:before="120" w:after="0" w:line="360" w:lineRule="auto"/>
        <w:ind w:firstLine="0"/>
        <w:jc w:val="both"/>
        <w:rPr>
          <w:rFonts w:ascii="Arial" w:hAnsi="Arial" w:cs="Arial"/>
          <w:color w:val="000000" w:themeColor="text1"/>
          <w:sz w:val="22"/>
          <w:szCs w:val="22"/>
        </w:rPr>
      </w:pPr>
      <w:r w:rsidRPr="00B818DD">
        <w:rPr>
          <w:rFonts w:ascii="Arial" w:hAnsi="Arial" w:cs="Arial"/>
          <w:color w:val="000000" w:themeColor="text1"/>
          <w:sz w:val="22"/>
          <w:szCs w:val="22"/>
        </w:rPr>
        <w:t>W cenniku po raz pierwszy wprowadzono część stawki jednostkowej  opłaty podstawowej związanej z rodzajem wykonywanych przewozów tzw. mark-up dla pociągów towarowych o masie nie mniejszej niż 660 ton, z wyłączeniem pociągów do przewozów intermodalnych, w wysokości 1,28 zł/pockm. Ze względu na to, że podstawą kalkulacji stawek jest wielkość pracy eksploatacyjnej w ostatnim zakończonym rozkładzie jazdy pociągów, a nie planowanej, która uwzględniałaby odnotowywany w tym rozkładzie wzrost pracy eksploatacyjnej, cennik uzupełniono o zapisy dotyczące możliwości zwrotu przewoźnikom towarowym części wniesionych opłat wynikających z mark-upu w przypadku zwiększenia pracy eksploatacyjnej w stosunku do założonej w kalkulacji stawek. W takim przypadku, po zakończeniu rozkładu jazdy pociągów 2018/2019 zostaną wystawione faktury korygujące uwzględniające zwrot części stawki jednostkowej opłaty podstawowej związanej z rodzajem wykonywanych przewozów w całości lub w części.</w:t>
      </w:r>
    </w:p>
    <w:p w14:paraId="0A7C80C0" w14:textId="77777777" w:rsidR="00B818DD" w:rsidRPr="00B818DD" w:rsidRDefault="00B818DD" w:rsidP="00B818DD">
      <w:pPr>
        <w:pStyle w:val="Teksttreci20"/>
        <w:shd w:val="clear" w:color="auto" w:fill="auto"/>
        <w:tabs>
          <w:tab w:val="left" w:pos="426"/>
        </w:tabs>
        <w:spacing w:before="120" w:after="0" w:line="360" w:lineRule="auto"/>
        <w:ind w:firstLine="0"/>
        <w:jc w:val="both"/>
        <w:rPr>
          <w:rFonts w:ascii="Arial" w:hAnsi="Arial" w:cs="Arial"/>
          <w:color w:val="000000" w:themeColor="text1"/>
          <w:sz w:val="22"/>
          <w:szCs w:val="22"/>
        </w:rPr>
      </w:pPr>
      <w:r w:rsidRPr="00B818DD">
        <w:rPr>
          <w:rFonts w:ascii="Arial" w:hAnsi="Arial" w:cs="Arial"/>
          <w:color w:val="000000" w:themeColor="text1"/>
          <w:sz w:val="22"/>
          <w:szCs w:val="22"/>
        </w:rPr>
        <w:t xml:space="preserve">Na stronie internetowej PKP Polskich Linii Kolejowych S.A. zostanie opublikowany zatwierdzony cennik jako załącznik 15 do Regulaminu sieci 2018/2019 oraz przygotowywane jest oprogramowanie KALKULACJA do wyznaczania opłaty za przejazd pociągu według zadanych przez użytkownika parametrów pociągu i trasy przejazdu. </w:t>
      </w:r>
    </w:p>
    <w:p w14:paraId="65640403" w14:textId="77777777" w:rsidR="00B818DD" w:rsidRPr="00B818DD" w:rsidRDefault="00B818DD" w:rsidP="00B818DD">
      <w:pPr>
        <w:pStyle w:val="Teksttreci20"/>
        <w:shd w:val="clear" w:color="auto" w:fill="auto"/>
        <w:tabs>
          <w:tab w:val="left" w:pos="426"/>
        </w:tabs>
        <w:spacing w:before="120" w:after="0" w:line="360" w:lineRule="auto"/>
        <w:ind w:firstLine="0"/>
        <w:jc w:val="both"/>
        <w:rPr>
          <w:rFonts w:ascii="Arial" w:hAnsi="Arial" w:cs="Arial"/>
          <w:color w:val="000000" w:themeColor="text1"/>
          <w:sz w:val="22"/>
          <w:szCs w:val="22"/>
        </w:rPr>
      </w:pPr>
      <w:r w:rsidRPr="00B818DD">
        <w:rPr>
          <w:rFonts w:ascii="Arial" w:hAnsi="Arial" w:cs="Arial"/>
          <w:color w:val="000000" w:themeColor="text1"/>
          <w:sz w:val="22"/>
          <w:szCs w:val="22"/>
        </w:rPr>
        <w:t xml:space="preserve">Zatwierdzenie projektu cennika oznacza, że został on przygotowany rzetelnie z uwzględnieniem obowiązujących przepisów prawa, co potwierdza Prezes UTK w uzasadnieniu.  </w:t>
      </w:r>
    </w:p>
    <w:p w14:paraId="48FAE51E" w14:textId="77777777" w:rsidR="00B818DD" w:rsidRPr="00D517EF" w:rsidRDefault="00B818DD" w:rsidP="00B818DD">
      <w:pPr>
        <w:spacing w:before="120" w:after="0" w:line="360" w:lineRule="auto"/>
        <w:jc w:val="both"/>
        <w:rPr>
          <w:rFonts w:ascii="Arial" w:hAnsi="Arial" w:cs="Arial"/>
          <w:color w:val="000000" w:themeColor="text1"/>
        </w:rPr>
      </w:pPr>
    </w:p>
    <w:p w14:paraId="2FB2A719" w14:textId="59BC0B25" w:rsidR="00502A81" w:rsidRPr="00F478C7" w:rsidRDefault="006216B0" w:rsidP="00F478C7">
      <w:pPr>
        <w:pStyle w:val="m4512748640458730224gmail-align-right"/>
        <w:spacing w:before="0" w:beforeAutospacing="0" w:after="0" w:afterAutospacing="0" w:line="360" w:lineRule="auto"/>
        <w:jc w:val="right"/>
        <w:rPr>
          <w:rFonts w:ascii="Arial" w:hAnsi="Arial" w:cs="Arial"/>
          <w:sz w:val="20"/>
          <w:szCs w:val="20"/>
        </w:rPr>
      </w:pPr>
      <w:r w:rsidRPr="003632B9">
        <w:rPr>
          <w:rStyle w:val="Pogrubienie"/>
          <w:rFonts w:ascii="Arial" w:hAnsi="Arial" w:cs="Arial"/>
          <w:sz w:val="20"/>
          <w:szCs w:val="20"/>
        </w:rPr>
        <w:t>Kontakt dla mediów:</w:t>
      </w:r>
      <w:r w:rsidR="00F5563D">
        <w:rPr>
          <w:rFonts w:ascii="Arial" w:hAnsi="Arial" w:cs="Arial"/>
          <w:sz w:val="20"/>
          <w:szCs w:val="20"/>
        </w:rPr>
        <w:br/>
      </w:r>
      <w:r w:rsidRPr="003632B9">
        <w:rPr>
          <w:rFonts w:ascii="Arial" w:hAnsi="Arial" w:cs="Arial"/>
          <w:sz w:val="20"/>
          <w:szCs w:val="20"/>
        </w:rPr>
        <w:t>Mirosław Siemieniec</w:t>
      </w:r>
      <w:r w:rsidRPr="003632B9">
        <w:rPr>
          <w:rFonts w:ascii="Arial" w:hAnsi="Arial" w:cs="Arial"/>
          <w:sz w:val="20"/>
          <w:szCs w:val="20"/>
        </w:rPr>
        <w:br/>
        <w:t>Rzecznik prasowy</w:t>
      </w:r>
      <w:r w:rsidRPr="003632B9">
        <w:rPr>
          <w:rFonts w:ascii="Arial" w:hAnsi="Arial" w:cs="Arial"/>
          <w:sz w:val="20"/>
          <w:szCs w:val="20"/>
        </w:rPr>
        <w:br/>
      </w:r>
      <w:hyperlink r:id="rId8" w:tgtFrame="_blank" w:history="1">
        <w:r w:rsidRPr="003632B9">
          <w:rPr>
            <w:rStyle w:val="Hipercze"/>
            <w:rFonts w:ascii="Arial" w:hAnsi="Arial" w:cs="Arial"/>
            <w:color w:val="auto"/>
            <w:sz w:val="20"/>
            <w:szCs w:val="20"/>
          </w:rPr>
          <w:t>rzecznik@plk-sa.pl</w:t>
        </w:r>
      </w:hyperlink>
      <w:r w:rsidRPr="003632B9">
        <w:rPr>
          <w:rFonts w:ascii="Arial" w:hAnsi="Arial" w:cs="Arial"/>
          <w:sz w:val="20"/>
          <w:szCs w:val="20"/>
        </w:rPr>
        <w:br/>
        <w:t>T: </w:t>
      </w:r>
      <w:r w:rsidRPr="003632B9">
        <w:rPr>
          <w:rFonts w:ascii="Arial" w:hAnsi="Arial" w:cs="Arial"/>
          <w:sz w:val="20"/>
          <w:szCs w:val="20"/>
          <w:bdr w:val="none" w:sz="0" w:space="0" w:color="auto" w:frame="1"/>
        </w:rPr>
        <w:t>+ 48 694 480 239</w:t>
      </w:r>
    </w:p>
    <w:sectPr w:rsidR="00502A81" w:rsidRPr="00F478C7"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8146A" w14:textId="77777777" w:rsidR="00CA4D59" w:rsidRDefault="00CA4D59" w:rsidP="00D5409C">
      <w:pPr>
        <w:spacing w:after="0" w:line="240" w:lineRule="auto"/>
      </w:pPr>
      <w:r>
        <w:separator/>
      </w:r>
    </w:p>
  </w:endnote>
  <w:endnote w:type="continuationSeparator" w:id="0">
    <w:p w14:paraId="4E9C1B88" w14:textId="77777777" w:rsidR="00CA4D59" w:rsidRDefault="00CA4D5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A763"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FB754CF"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173D6CDB" w14:textId="77777777" w:rsidR="004540B1" w:rsidRPr="007E435D"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7E435D">
      <w:rPr>
        <w:rFonts w:ascii="Arial" w:hAnsi="Arial" w:cs="Arial"/>
        <w:color w:val="727271"/>
        <w:sz w:val="14"/>
        <w:szCs w:val="14"/>
      </w:rPr>
      <w:t>17 458 436 000,00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6547" w14:textId="77777777"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3CEE0B06" wp14:editId="1329B6C8">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14:paraId="7A18B5EE"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21085F9A"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59485F66" w14:textId="77777777" w:rsidR="007E435D" w:rsidRPr="0025604B"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7E435D">
                            <w:rPr>
                              <w:rFonts w:ascii="Arial" w:hAnsi="Arial" w:cs="Arial"/>
                              <w:color w:val="727271"/>
                              <w:sz w:val="14"/>
                              <w:szCs w:val="14"/>
                            </w:rPr>
                            <w:t>17 458 436 000,00 zł.</w:t>
                          </w:r>
                        </w:p>
                        <w:p w14:paraId="4880BEB2" w14:textId="77777777" w:rsidR="004540B1" w:rsidRPr="0025604B" w:rsidRDefault="004540B1" w:rsidP="00754307">
                          <w:pPr>
                            <w:spacing w:after="0" w:line="240" w:lineRule="auto"/>
                            <w:rPr>
                              <w:rFonts w:ascii="Arial" w:hAnsi="Arial" w:cs="Arial"/>
                              <w:color w:val="72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E0B06" id="_x0000_t202" coordsize="21600,21600" o:spt="202" path="m,l,21600r21600,l21600,xe">
              <v:stroke joinstyle="miter"/>
              <v:path gradientshapeok="t" o:connecttype="rect"/>
            </v:shapetype>
            <v:shape id="_x0000_s1028"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FCQIAAO4DAAAOAAAAZHJzL2Uyb0RvYy54bWysU8tu2zAQvBfoPxC81/IjSlzBcpAmTVEg&#10;bQOk/YA1RVlESC5L0pbSr8+Ssl2jvRXVgViK3Nmd2eHqejCa7aUPCm3NZ5MpZ9IKbJTd1vzH9/t3&#10;S85CBNuARitr/iIDv16/fbPqXSXn2KFupGcEYkPVu5p3MbqqKILopIEwQSctHbboDUTa+m3ReOgJ&#10;3ehiPp1eFj36xnkUMgT6ezce8nXGb1sp4re2DTIyXXPqLebV53WT1mK9gmrrwXVKHNqAf+jCgLJU&#10;9AR1BxHYzqu/oIwSHgO2cSLQFNi2SsjMgdjMpn+weerAycyFxAnuJFP4f7Di6/7RM9XU/IIzC4ZG&#10;9IhasiifQ8ResnmSqHehoptPju7G4QMONOpMN7gHFM+BWbztwG7ljffYdxIaanGWMouz1BEnJJBN&#10;/wUbqgW7iBloaL1J+pEijNBpVC+n8cghMkE/y3JxtVyUnAk6KxcXl1d5fgVUx2znQ/wk0bAU1NzT&#10;+DM67B9CTN1AdbySilm8V1pnC2jL+pq/L+dlTjg7MSqSQ7UyNV9O0zd6JpH8aJucHEHpMaYC2h5Y&#10;J6Ij5ThshqzxScwNNi8kg8fRkPSAKOjQ/+KsJzPWPPzcgZec6c+WpEzOPQb+GGyOAVhBqTWPnI3h&#10;bcwOHynekMStyuzTLMbKhxbJVFmUwwNIrj3f51u/n+n6FQAA//8DAFBLAwQUAAYACAAAACEAX0Nu&#10;x94AAAAIAQAADwAAAGRycy9kb3ducmV2LnhtbEyPQU/DMAyF70j8h8hI3LaEolWjNJ0mBCckRFcO&#10;HNPWa6M1Tmmyrfz7mRM7+VnPeu9zvpndIE44BetJw8NSgUBqfGup0/BVvS3WIEI01JrBE2r4xQCb&#10;4vYmN1nrz1TiaRc7wSEUMqOhj3HMpAxNj86EpR+R2Nv7yZnI69TJdjJnDneDTJRKpTOWuKE3I770&#10;2Bx2R6dh+03lq/35qD/LfWmr6knRe3rQ+v5u3j6DiDjH/2P4w2d0KJip9kdqgxg0LFImjzyTBAT7&#10;63T1CKJmkSiQRS6vHyguAAAA//8DAFBLAQItABQABgAIAAAAIQC2gziS/gAAAOEBAAATAAAAAAAA&#10;AAAAAAAAAAAAAABbQ29udGVudF9UeXBlc10ueG1sUEsBAi0AFAAGAAgAAAAhADj9If/WAAAAlAEA&#10;AAsAAAAAAAAAAAAAAAAALwEAAF9yZWxzLy5yZWxzUEsBAi0AFAAGAAgAAAAhAFpEfUUJAgAA7gMA&#10;AA4AAAAAAAAAAAAAAAAALgIAAGRycy9lMm9Eb2MueG1sUEsBAi0AFAAGAAgAAAAhAF9DbsfeAAAA&#10;CAEAAA8AAAAAAAAAAAAAAAAAYwQAAGRycy9kb3ducmV2LnhtbFBLBQYAAAAABAAEAPMAAABuBQAA&#10;AAA=&#10;" filled="f" stroked="f">
              <v:textbox inset="0,0,0,0">
                <w:txbxContent>
                  <w:p w14:paraId="7A18B5EE"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21085F9A"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59485F66" w14:textId="77777777" w:rsidR="007E435D" w:rsidRPr="0025604B"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7E435D">
                      <w:rPr>
                        <w:rFonts w:ascii="Arial" w:hAnsi="Arial" w:cs="Arial"/>
                        <w:color w:val="727271"/>
                        <w:sz w:val="14"/>
                        <w:szCs w:val="14"/>
                      </w:rPr>
                      <w:t>17 458 436 000,00 zł.</w:t>
                    </w:r>
                  </w:p>
                  <w:p w14:paraId="4880BEB2" w14:textId="77777777" w:rsidR="004540B1" w:rsidRPr="0025604B" w:rsidRDefault="004540B1" w:rsidP="00754307">
                    <w:pPr>
                      <w:spacing w:after="0" w:line="240" w:lineRule="auto"/>
                      <w:rPr>
                        <w:rFonts w:ascii="Arial" w:hAnsi="Arial" w:cs="Arial"/>
                        <w:color w:val="727271"/>
                        <w:sz w:val="14"/>
                        <w:szCs w:val="14"/>
                      </w:rPr>
                    </w:pP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4255C2B7" wp14:editId="6F1BB8D3">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14:paraId="1136C87D"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5C2B7" id="_x0000_s1029"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r+/AEAANwDAAAOAAAAZHJzL2Uyb0RvYy54bWysU8GO0zAQvSPxD5bvNG1ouxA1XS27WoS0&#10;LCstfMDUcRprE48Zu03K1zN22lLghrhYtmf85r0349X10LVir8kbtKWcTaZSaKuwMnZbym9f79+8&#10;k8IHsBW0aHUpD9rL6/XrV6veFTrHBttKk2AQ64velbIJwRVZ5lWjO/ATdNpysEbqIPCRtllF0DN6&#10;12b5dLrMeqTKESrtPd/ejUG5Tvh1rVX4UtdeB9GWkrmFtFJaN3HN1isotgSuMepIA/6BRQfGctEz&#10;1B0EEDsyf0F1RhF6rMNEYZdhXRulkwZWM5v+oea5AaeTFjbHu7NN/v/Bqsf9EwlTce+ksNBxi56w&#10;1SLoFx+w1yKPFvXOF5z57Dg3DB9wiOlRrncPqF68sHjbgN3qGyLsGw0VU5zFl9nF0xHHR5BN/xkr&#10;rgW7gAloqKmLgOyIYHRu1eHcHj0Eofgyv1rm+UIKxaH8/Wy+XKQKUJweO/Lho8ZOxE0pibufwGH/&#10;4EMkA8UpJdayeG/aNk1Aa3+74MTxhksfn0YdkfooIgybIbn29mTPBqsDCyMcR4y/BG8apB9S9Dxe&#10;pfTfd0BaivaTZXOY/jzOYzrMF1c5H+gysrmMgFUMVcogxbi9DeMM7xyZbcOVxnZYvGFDa5PERsYj&#10;q2MbeISSB8dxjzN6eU5Zvz7l+icAAAD//wMAUEsDBBQABgAIAAAAIQA/Leu93gAAAAkBAAAPAAAA&#10;ZHJzL2Rvd25yZXYueG1sTI/BTsMwEETvSPyDtUjcqN2Q0iRkUyEQV1ALReLmxtskIl5HsduEv8ec&#10;4Liap5m35Wa2vTjT6DvHCMuFAkFcO9Nxg/D+9nyTgfBBs9G9Y0L4Jg+b6vKi1IVxE2/pvAuNiCXs&#10;C43QhjAUUvq6Jav9wg3EMTu60eoQz7GRZtRTLLe9TJS6k1Z3HBdaPdBjS/XX7mQR9i/Hz49UvTZP&#10;djVMblaSbS4Rr6/mh3sQgebwB8OvflSHKjod3ImNFz1CrrI8ogjp8hZEBPJVkoI4IGTrBGRVyv8f&#10;VD8AAAD//wMAUEsBAi0AFAAGAAgAAAAhALaDOJL+AAAA4QEAABMAAAAAAAAAAAAAAAAAAAAAAFtD&#10;b250ZW50X1R5cGVzXS54bWxQSwECLQAUAAYACAAAACEAOP0h/9YAAACUAQAACwAAAAAAAAAAAAAA&#10;AAAvAQAAX3JlbHMvLnJlbHNQSwECLQAUAAYACAAAACEAsRKq/vwBAADcAwAADgAAAAAAAAAAAAAA&#10;AAAuAgAAZHJzL2Uyb0RvYy54bWxQSwECLQAUAAYACAAAACEAPy3rvd4AAAAJAQAADwAAAAAAAAAA&#10;AAAAAABWBAAAZHJzL2Rvd25yZXYueG1sUEsFBgAAAAAEAAQA8wAAAGEFAAAAAA==&#10;" filled="f" stroked="f">
              <v:textbox>
                <w:txbxContent>
                  <w:p w14:paraId="1136C87D"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F76C" w14:textId="77777777" w:rsidR="00CA4D59" w:rsidRDefault="00CA4D59" w:rsidP="00D5409C">
      <w:pPr>
        <w:spacing w:after="0" w:line="240" w:lineRule="auto"/>
      </w:pPr>
      <w:r>
        <w:separator/>
      </w:r>
    </w:p>
  </w:footnote>
  <w:footnote w:type="continuationSeparator" w:id="0">
    <w:p w14:paraId="11A07E14" w14:textId="77777777" w:rsidR="00CA4D59" w:rsidRDefault="00CA4D5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E166" w14:textId="77777777"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3EDB305B" wp14:editId="79DAEC98">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14:paraId="158E6865"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1347BA58" w14:textId="77777777"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14:paraId="41C478AB"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29560287"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63ABB6AE" w14:textId="77777777"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14:paraId="4D8C0F8C" w14:textId="77777777" w:rsidR="006F30EB" w:rsidRDefault="00CA4D59"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14:paraId="113D3BA3"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7525A485"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B305B" id="_x0000_t202" coordsize="21600,21600" o:spt="202" path="m,l,21600r21600,l21600,xe">
              <v:stroke joinstyle="miter"/>
              <v:path gradientshapeok="t" o:connecttype="rect"/>
            </v:shapetype>
            <v:shape id="Pole tekstowe 2" o:spid="_x0000_s1026"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58QEAAMcDAAAOAAAAZHJzL2Uyb0RvYy54bWysU1Fv1DAMfkfiP0R559rrtIGq601j0xDS&#10;gEmDH5BL3Wu0Ng5O7trj1+Ok7THgDfESOY792d9nZ3M99p04AnmDtpLrVS4FWI21sftKfvt6/+ad&#10;FD4oW6sOLVTyBF5eb1+/2gyuhAJb7GogwSDWl4OrZBuCK7PM6xZ65VfowPJjg9SrwFfaZzWpgdH7&#10;Livy/CobkGpHqMF79t5Nj3Kb8JsGdPjSNB6C6CrJvYV0Ujp38cy2G1XuSbnW6LkN9Q9d9MpYLnqG&#10;ulNBiQOZv6B6owk9NmGlsc+waYyGxIHZrPM/2Dy1ykHiwuJ4d5bJ/z9Y/fn4SMLUlSyksKrnET1i&#10;ByLAsw84gCiiRIPzJUc+OY4N43scedSJrncPqJ+9sHjbKruHGyIcWlA1t7iOmdmL1AnHR5Dd8Alr&#10;rqUOARPQ2FAf9WNFBKPzqE7n8cAYhGZncXmVXxT8pPltXVy+vcjTADNVLumOfPgA2ItoVJJ4/gle&#10;HR98iO2ocgmJ1Szem65LO9DZ3xwcOHm4+JwamcTmJxph3I2zMjusT8yJcNou/g1stEg/pBh4syrp&#10;vx8UgRTdR8u6xDVcDFqM3WIoqzm1kkGKybwN07oeHJl9y8iT8hZvWLvGJFaxtamLWXHelkR23uy4&#10;ji/vKerX/9v+BAAA//8DAFBLAwQUAAYACAAAACEA1czflt0AAAAHAQAADwAAAGRycy9kb3ducmV2&#10;LnhtbEyOTU/DMBBE70j8B2uRemvtflBoiFNVFZyQEGk4cHTibRI1XofYbcO/ZznBcfRGMy/djq4T&#10;FxxC60nDfKZAIFXetlRr+Chepo8gQjRkTecJNXxjgG12e5OaxPor5Xg5xFrwCIXEaGhi7BMpQ9Wg&#10;M2HmeyRmRz84EzkOtbSDufK46+RCqbV0piV+aEyP+war0+HsNOw+KX9uv97K9/yYt0WxUfS6Pmk9&#10;uRt3TyAijvGvDL/6rA4ZO5X+TDaITsOCexqm8839AwjmK7VcgSgZLEFmqfzvn/0AAAD//wMAUEsB&#10;Ai0AFAAGAAgAAAAhALaDOJL+AAAA4QEAABMAAAAAAAAAAAAAAAAAAAAAAFtDb250ZW50X1R5cGVz&#10;XS54bWxQSwECLQAUAAYACAAAACEAOP0h/9YAAACUAQAACwAAAAAAAAAAAAAAAAAvAQAAX3JlbHMv&#10;LnJlbHNQSwECLQAUAAYACAAAACEAvnuxufEBAADHAwAADgAAAAAAAAAAAAAAAAAuAgAAZHJzL2Uy&#10;b0RvYy54bWxQSwECLQAUAAYACAAAACEA1czflt0AAAAHAQAADwAAAAAAAAAAAAAAAABLBAAAZHJz&#10;L2Rvd25yZXYueG1sUEsFBgAAAAAEAAQA8wAAAFUFAAAAAA==&#10;" filled="f" stroked="f">
              <v:textbox inset="0,0,0,0">
                <w:txbxContent>
                  <w:p w14:paraId="158E6865"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1347BA58" w14:textId="77777777"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14:paraId="41C478AB"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29560287"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63ABB6AE" w14:textId="77777777"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14:paraId="4D8C0F8C" w14:textId="77777777" w:rsidR="006F30EB" w:rsidRDefault="00CA4D59"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14:paraId="113D3BA3"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7525A485" w14:textId="77777777"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5EB385BE" wp14:editId="281EB40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14:paraId="75EE0973" w14:textId="77777777" w:rsidR="004540B1" w:rsidRDefault="004540B1" w:rsidP="00470CCF">
                          <w:pPr>
                            <w:jc w:val="right"/>
                          </w:pPr>
                          <w:r>
                            <w:rPr>
                              <w:noProof/>
                              <w:lang w:eastAsia="pl-PL"/>
                            </w:rPr>
                            <w:drawing>
                              <wp:inline distT="0" distB="0" distL="0" distR="0" wp14:anchorId="79283830" wp14:editId="17007E7A">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B385BE"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Fs+wEAANsDAAAOAAAAZHJzL2Uyb0RvYy54bWysU9tu2zAMfR+wfxD0vvjSJF2NOEXXIsOA&#10;rivQ7QNkWY6F2qJAKbGzrx8lJ2m2vQ17EcSLDnkOqdXt2Hdsr9BpMCXPZilnykiotdmW/Mf3zYeP&#10;nDkvTC06MKrkB+X47fr9u9VgC5VDC12tkBGIccVgS956b4skcbJVvXAzsMpQsAHshScTt0mNYiD0&#10;vkvyNF0mA2BtEaRyjrwPU5CvI37TKOm/NY1TnnUlp958PDGeVTiT9UoUWxS21fLYhviHLnqhDRU9&#10;Qz0IL9gO9V9QvZYIDho/k9An0DRaqsiB2GTpH2xeWmFV5ELiOHuWyf0/WPm0f0am65JfcWZETyN6&#10;hk4xr16dh0GxPEg0WFdQ5oulXD9+gpFGHek6+wjy1TED960wW3WHCEOrRE0tZuFlcvF0wnEBpBq+&#10;Qk21xM5DBBob7IN+pAgjdBrV4TweNXomyZlfLedZuuBMUmyZLq5v4vwSUZxeW3T+s4KehUvJkcYf&#10;0cX+0fnQjShOKaGYgY3uurgCnfnNQYmTh2ofnwYiofeJhR+rMcoWWYZYBfWBmCFMO0Z/gi4t4E/O&#10;Btqvkhv6AJx1Xwxpc5PN52EdozFfXOdk4GWkuowIIwmo5J6z6XrvpxXeWdTbluqcpnFHem50pPrW&#10;03EKtEFRgeO2hxW9tGPW259c/wIAAP//AwBQSwMEFAAGAAgAAAAhALStSqDlAAAADQEAAA8AAABk&#10;cnMvZG93bnJldi54bWxMj81OwzAQhO9IvIO1SNxauyE0JcSpEH8SFRwaKiRubuwmEfE6sp02vD3L&#10;CY6zM5r9plhPtmdH40PnUMJiLoAZrJ3usJGwe3+arYCFqFCr3qGR8G0CrMvzs0Ll2p1wa45VbBiV&#10;YMiVhDbGIec81K2xKszdYJC8g/NWRZK+4dqrE5XbnidCLLlVHdKHVg3mvjX1VzVaCc8vm6bdPmzG&#10;j9RXaTZ8Ph7eXndSXl5Md7fAopniXxh+8QkdSmLauxF1YL2E62xJW6KEWSKSFBhFbtLVFbA9nRYi&#10;E8DLgv9fUf4AAAD//wMAUEsBAi0AFAAGAAgAAAAhALaDOJL+AAAA4QEAABMAAAAAAAAAAAAAAAAA&#10;AAAAAFtDb250ZW50X1R5cGVzXS54bWxQSwECLQAUAAYACAAAACEAOP0h/9YAAACUAQAACwAAAAAA&#10;AAAAAAAAAAAvAQAAX3JlbHMvLnJlbHNQSwECLQAUAAYACAAAACEA40LhbPsBAADbAwAADgAAAAAA&#10;AAAAAAAAAAAuAgAAZHJzL2Uyb0RvYy54bWxQSwECLQAUAAYACAAAACEAtK1KoOUAAAANAQAADwAA&#10;AAAAAAAAAAAAAABVBAAAZHJzL2Rvd25yZXYueG1sUEsFBgAAAAAEAAQA8wAAAGcFAAAAAA==&#10;" filled="f" stroked="f">
              <v:textbox style="mso-fit-shape-to-text:t">
                <w:txbxContent>
                  <w:p w14:paraId="75EE0973" w14:textId="77777777" w:rsidR="004540B1" w:rsidRDefault="004540B1" w:rsidP="00470CCF">
                    <w:pPr>
                      <w:jc w:val="right"/>
                    </w:pPr>
                    <w:r>
                      <w:rPr>
                        <w:noProof/>
                        <w:lang w:eastAsia="pl-PL"/>
                      </w:rPr>
                      <w:drawing>
                        <wp:inline distT="0" distB="0" distL="0" distR="0" wp14:anchorId="79283830" wp14:editId="17007E7A">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235"/>
    <w:multiLevelType w:val="multilevel"/>
    <w:tmpl w:val="7FAA3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12FAB"/>
    <w:multiLevelType w:val="multilevel"/>
    <w:tmpl w:val="BB9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814CB7"/>
    <w:multiLevelType w:val="multilevel"/>
    <w:tmpl w:val="75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45DB2"/>
    <w:multiLevelType w:val="hybridMultilevel"/>
    <w:tmpl w:val="6A8CE2E6"/>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83290E"/>
    <w:multiLevelType w:val="hybridMultilevel"/>
    <w:tmpl w:val="5FB8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51F88"/>
    <w:multiLevelType w:val="hybridMultilevel"/>
    <w:tmpl w:val="CC7E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8542D3"/>
    <w:multiLevelType w:val="hybridMultilevel"/>
    <w:tmpl w:val="D362CC3A"/>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496F68"/>
    <w:multiLevelType w:val="multilevel"/>
    <w:tmpl w:val="5DAE3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E835E7F"/>
    <w:multiLevelType w:val="hybridMultilevel"/>
    <w:tmpl w:val="E7BCC5BE"/>
    <w:lvl w:ilvl="0" w:tplc="9AB4922E">
      <w:start w:val="1"/>
      <w:numFmt w:val="bullet"/>
      <w:lvlText w:val="•"/>
      <w:lvlJc w:val="left"/>
      <w:pPr>
        <w:tabs>
          <w:tab w:val="num" w:pos="720"/>
        </w:tabs>
        <w:ind w:left="720" w:hanging="360"/>
      </w:pPr>
      <w:rPr>
        <w:rFonts w:ascii="Arial" w:hAnsi="Arial" w:hint="default"/>
      </w:rPr>
    </w:lvl>
    <w:lvl w:ilvl="1" w:tplc="68F28ACA" w:tentative="1">
      <w:start w:val="1"/>
      <w:numFmt w:val="bullet"/>
      <w:lvlText w:val="•"/>
      <w:lvlJc w:val="left"/>
      <w:pPr>
        <w:tabs>
          <w:tab w:val="num" w:pos="1440"/>
        </w:tabs>
        <w:ind w:left="1440" w:hanging="360"/>
      </w:pPr>
      <w:rPr>
        <w:rFonts w:ascii="Arial" w:hAnsi="Arial" w:hint="default"/>
      </w:rPr>
    </w:lvl>
    <w:lvl w:ilvl="2" w:tplc="02CC86FE" w:tentative="1">
      <w:start w:val="1"/>
      <w:numFmt w:val="bullet"/>
      <w:lvlText w:val="•"/>
      <w:lvlJc w:val="left"/>
      <w:pPr>
        <w:tabs>
          <w:tab w:val="num" w:pos="2160"/>
        </w:tabs>
        <w:ind w:left="2160" w:hanging="360"/>
      </w:pPr>
      <w:rPr>
        <w:rFonts w:ascii="Arial" w:hAnsi="Arial" w:hint="default"/>
      </w:rPr>
    </w:lvl>
    <w:lvl w:ilvl="3" w:tplc="57F27036" w:tentative="1">
      <w:start w:val="1"/>
      <w:numFmt w:val="bullet"/>
      <w:lvlText w:val="•"/>
      <w:lvlJc w:val="left"/>
      <w:pPr>
        <w:tabs>
          <w:tab w:val="num" w:pos="2880"/>
        </w:tabs>
        <w:ind w:left="2880" w:hanging="360"/>
      </w:pPr>
      <w:rPr>
        <w:rFonts w:ascii="Arial" w:hAnsi="Arial" w:hint="default"/>
      </w:rPr>
    </w:lvl>
    <w:lvl w:ilvl="4" w:tplc="4DF2C0DC" w:tentative="1">
      <w:start w:val="1"/>
      <w:numFmt w:val="bullet"/>
      <w:lvlText w:val="•"/>
      <w:lvlJc w:val="left"/>
      <w:pPr>
        <w:tabs>
          <w:tab w:val="num" w:pos="3600"/>
        </w:tabs>
        <w:ind w:left="3600" w:hanging="360"/>
      </w:pPr>
      <w:rPr>
        <w:rFonts w:ascii="Arial" w:hAnsi="Arial" w:hint="default"/>
      </w:rPr>
    </w:lvl>
    <w:lvl w:ilvl="5" w:tplc="3A08A7EE" w:tentative="1">
      <w:start w:val="1"/>
      <w:numFmt w:val="bullet"/>
      <w:lvlText w:val="•"/>
      <w:lvlJc w:val="left"/>
      <w:pPr>
        <w:tabs>
          <w:tab w:val="num" w:pos="4320"/>
        </w:tabs>
        <w:ind w:left="4320" w:hanging="360"/>
      </w:pPr>
      <w:rPr>
        <w:rFonts w:ascii="Arial" w:hAnsi="Arial" w:hint="default"/>
      </w:rPr>
    </w:lvl>
    <w:lvl w:ilvl="6" w:tplc="00147056" w:tentative="1">
      <w:start w:val="1"/>
      <w:numFmt w:val="bullet"/>
      <w:lvlText w:val="•"/>
      <w:lvlJc w:val="left"/>
      <w:pPr>
        <w:tabs>
          <w:tab w:val="num" w:pos="5040"/>
        </w:tabs>
        <w:ind w:left="5040" w:hanging="360"/>
      </w:pPr>
      <w:rPr>
        <w:rFonts w:ascii="Arial" w:hAnsi="Arial" w:hint="default"/>
      </w:rPr>
    </w:lvl>
    <w:lvl w:ilvl="7" w:tplc="FC840890" w:tentative="1">
      <w:start w:val="1"/>
      <w:numFmt w:val="bullet"/>
      <w:lvlText w:val="•"/>
      <w:lvlJc w:val="left"/>
      <w:pPr>
        <w:tabs>
          <w:tab w:val="num" w:pos="5760"/>
        </w:tabs>
        <w:ind w:left="5760" w:hanging="360"/>
      </w:pPr>
      <w:rPr>
        <w:rFonts w:ascii="Arial" w:hAnsi="Arial" w:hint="default"/>
      </w:rPr>
    </w:lvl>
    <w:lvl w:ilvl="8" w:tplc="BFE8BE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6A1E98"/>
    <w:multiLevelType w:val="multilevel"/>
    <w:tmpl w:val="E140D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9"/>
  </w:num>
  <w:num w:numId="2">
    <w:abstractNumId w:val="16"/>
  </w:num>
  <w:num w:numId="3">
    <w:abstractNumId w:val="3"/>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5"/>
  </w:num>
  <w:num w:numId="10">
    <w:abstractNumId w:val="13"/>
  </w:num>
  <w:num w:numId="11">
    <w:abstractNumId w:val="12"/>
  </w:num>
  <w:num w:numId="12">
    <w:abstractNumId w:val="6"/>
  </w:num>
  <w:num w:numId="13">
    <w:abstractNumId w:val="5"/>
  </w:num>
  <w:num w:numId="14">
    <w:abstractNumId w:val="2"/>
  </w:num>
  <w:num w:numId="15">
    <w:abstractNumId w:val="17"/>
  </w:num>
  <w:num w:numId="16">
    <w:abstractNumId w:val="7"/>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3099"/>
    <w:rsid w:val="000154C3"/>
    <w:rsid w:val="00025BDC"/>
    <w:rsid w:val="00027F0B"/>
    <w:rsid w:val="00035760"/>
    <w:rsid w:val="000360EA"/>
    <w:rsid w:val="00037722"/>
    <w:rsid w:val="00041E35"/>
    <w:rsid w:val="00044D0B"/>
    <w:rsid w:val="000551EB"/>
    <w:rsid w:val="000577C4"/>
    <w:rsid w:val="00057B94"/>
    <w:rsid w:val="00060179"/>
    <w:rsid w:val="000618AD"/>
    <w:rsid w:val="000619ED"/>
    <w:rsid w:val="0006487D"/>
    <w:rsid w:val="00067273"/>
    <w:rsid w:val="00073BEA"/>
    <w:rsid w:val="00074343"/>
    <w:rsid w:val="00076186"/>
    <w:rsid w:val="000765F4"/>
    <w:rsid w:val="00081A99"/>
    <w:rsid w:val="000845C5"/>
    <w:rsid w:val="000878B4"/>
    <w:rsid w:val="00093253"/>
    <w:rsid w:val="00094D3C"/>
    <w:rsid w:val="00094E17"/>
    <w:rsid w:val="000A5037"/>
    <w:rsid w:val="000A7728"/>
    <w:rsid w:val="000B5D91"/>
    <w:rsid w:val="000B6EAC"/>
    <w:rsid w:val="000C08A3"/>
    <w:rsid w:val="000C19C7"/>
    <w:rsid w:val="000C1DE5"/>
    <w:rsid w:val="000C5443"/>
    <w:rsid w:val="000C548B"/>
    <w:rsid w:val="000D5C02"/>
    <w:rsid w:val="000E206F"/>
    <w:rsid w:val="000E23DD"/>
    <w:rsid w:val="000E277D"/>
    <w:rsid w:val="000E51FF"/>
    <w:rsid w:val="000E5F92"/>
    <w:rsid w:val="000F1E14"/>
    <w:rsid w:val="000F25FB"/>
    <w:rsid w:val="000F3F67"/>
    <w:rsid w:val="000F43B7"/>
    <w:rsid w:val="000F70C9"/>
    <w:rsid w:val="001050E5"/>
    <w:rsid w:val="00105677"/>
    <w:rsid w:val="001151DE"/>
    <w:rsid w:val="00120ACD"/>
    <w:rsid w:val="0012424C"/>
    <w:rsid w:val="00124484"/>
    <w:rsid w:val="001253F8"/>
    <w:rsid w:val="00127748"/>
    <w:rsid w:val="001304CE"/>
    <w:rsid w:val="00141226"/>
    <w:rsid w:val="00150560"/>
    <w:rsid w:val="00152131"/>
    <w:rsid w:val="00152980"/>
    <w:rsid w:val="00156F3D"/>
    <w:rsid w:val="00164A21"/>
    <w:rsid w:val="00177D0C"/>
    <w:rsid w:val="0018453D"/>
    <w:rsid w:val="00185C61"/>
    <w:rsid w:val="00196F35"/>
    <w:rsid w:val="001A4F34"/>
    <w:rsid w:val="001B6E32"/>
    <w:rsid w:val="001D36C6"/>
    <w:rsid w:val="001E0FA7"/>
    <w:rsid w:val="001E10D8"/>
    <w:rsid w:val="001E2344"/>
    <w:rsid w:val="001E7765"/>
    <w:rsid w:val="001E7E4E"/>
    <w:rsid w:val="001F05AC"/>
    <w:rsid w:val="001F12B7"/>
    <w:rsid w:val="001F14DA"/>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43C1E"/>
    <w:rsid w:val="00251991"/>
    <w:rsid w:val="0025604B"/>
    <w:rsid w:val="0027153D"/>
    <w:rsid w:val="002717FC"/>
    <w:rsid w:val="00271C97"/>
    <w:rsid w:val="00272225"/>
    <w:rsid w:val="002729FE"/>
    <w:rsid w:val="002741BF"/>
    <w:rsid w:val="00277BC6"/>
    <w:rsid w:val="00280B16"/>
    <w:rsid w:val="00287A24"/>
    <w:rsid w:val="00291B64"/>
    <w:rsid w:val="002A0A4E"/>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1A20"/>
    <w:rsid w:val="00303460"/>
    <w:rsid w:val="00316E8D"/>
    <w:rsid w:val="003177CE"/>
    <w:rsid w:val="00320D38"/>
    <w:rsid w:val="003213C2"/>
    <w:rsid w:val="00325021"/>
    <w:rsid w:val="003266B0"/>
    <w:rsid w:val="00326F97"/>
    <w:rsid w:val="00327A3C"/>
    <w:rsid w:val="00327AE9"/>
    <w:rsid w:val="00344AB4"/>
    <w:rsid w:val="00347C00"/>
    <w:rsid w:val="003632B9"/>
    <w:rsid w:val="00364AD9"/>
    <w:rsid w:val="00364EE7"/>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D74BF"/>
    <w:rsid w:val="003E5116"/>
    <w:rsid w:val="003E758F"/>
    <w:rsid w:val="003F46E1"/>
    <w:rsid w:val="004017CF"/>
    <w:rsid w:val="004115A2"/>
    <w:rsid w:val="00416C22"/>
    <w:rsid w:val="0041762E"/>
    <w:rsid w:val="004215DC"/>
    <w:rsid w:val="004231ED"/>
    <w:rsid w:val="00431DC3"/>
    <w:rsid w:val="004363BC"/>
    <w:rsid w:val="00436F6B"/>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0453"/>
    <w:rsid w:val="004962EA"/>
    <w:rsid w:val="004A1128"/>
    <w:rsid w:val="004A160E"/>
    <w:rsid w:val="004A1C95"/>
    <w:rsid w:val="004A4D57"/>
    <w:rsid w:val="004A6631"/>
    <w:rsid w:val="004B6D5B"/>
    <w:rsid w:val="004C03DF"/>
    <w:rsid w:val="004C4512"/>
    <w:rsid w:val="004C6D02"/>
    <w:rsid w:val="004D2030"/>
    <w:rsid w:val="004D55FE"/>
    <w:rsid w:val="004D6EC9"/>
    <w:rsid w:val="004E11B7"/>
    <w:rsid w:val="004E2198"/>
    <w:rsid w:val="004E5927"/>
    <w:rsid w:val="004F05C4"/>
    <w:rsid w:val="004F0976"/>
    <w:rsid w:val="004F6432"/>
    <w:rsid w:val="00501621"/>
    <w:rsid w:val="0050275B"/>
    <w:rsid w:val="00502A81"/>
    <w:rsid w:val="00502E03"/>
    <w:rsid w:val="00513457"/>
    <w:rsid w:val="00515494"/>
    <w:rsid w:val="00530647"/>
    <w:rsid w:val="005307F3"/>
    <w:rsid w:val="00530EB6"/>
    <w:rsid w:val="005323F3"/>
    <w:rsid w:val="00534A1E"/>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1399"/>
    <w:rsid w:val="005C31D0"/>
    <w:rsid w:val="005C5B62"/>
    <w:rsid w:val="005C7747"/>
    <w:rsid w:val="005D2387"/>
    <w:rsid w:val="005D2696"/>
    <w:rsid w:val="005D5C7A"/>
    <w:rsid w:val="005E4D46"/>
    <w:rsid w:val="005E6E60"/>
    <w:rsid w:val="005F042E"/>
    <w:rsid w:val="005F3860"/>
    <w:rsid w:val="00603A04"/>
    <w:rsid w:val="006065F3"/>
    <w:rsid w:val="006074FF"/>
    <w:rsid w:val="00614581"/>
    <w:rsid w:val="006216B0"/>
    <w:rsid w:val="00625826"/>
    <w:rsid w:val="0063177F"/>
    <w:rsid w:val="00631EE1"/>
    <w:rsid w:val="00632FE5"/>
    <w:rsid w:val="006338D1"/>
    <w:rsid w:val="00634855"/>
    <w:rsid w:val="006401A3"/>
    <w:rsid w:val="00644800"/>
    <w:rsid w:val="00644CC8"/>
    <w:rsid w:val="0066738F"/>
    <w:rsid w:val="006720D4"/>
    <w:rsid w:val="006805C2"/>
    <w:rsid w:val="00681B60"/>
    <w:rsid w:val="00683EBC"/>
    <w:rsid w:val="00683F3F"/>
    <w:rsid w:val="0068513A"/>
    <w:rsid w:val="0068580C"/>
    <w:rsid w:val="00685BFB"/>
    <w:rsid w:val="0068696F"/>
    <w:rsid w:val="0069518F"/>
    <w:rsid w:val="006A159D"/>
    <w:rsid w:val="006A2889"/>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6F7BE0"/>
    <w:rsid w:val="0070346B"/>
    <w:rsid w:val="00704884"/>
    <w:rsid w:val="00705F31"/>
    <w:rsid w:val="007110AE"/>
    <w:rsid w:val="0071378B"/>
    <w:rsid w:val="00715AC4"/>
    <w:rsid w:val="00716BA8"/>
    <w:rsid w:val="0073135F"/>
    <w:rsid w:val="007533BD"/>
    <w:rsid w:val="00754307"/>
    <w:rsid w:val="0076175B"/>
    <w:rsid w:val="007772B3"/>
    <w:rsid w:val="0078197E"/>
    <w:rsid w:val="00782A6E"/>
    <w:rsid w:val="00796F61"/>
    <w:rsid w:val="007A3A3B"/>
    <w:rsid w:val="007A4C75"/>
    <w:rsid w:val="007B2B04"/>
    <w:rsid w:val="007B4959"/>
    <w:rsid w:val="007B5569"/>
    <w:rsid w:val="007B5A48"/>
    <w:rsid w:val="007B6AF4"/>
    <w:rsid w:val="007B7472"/>
    <w:rsid w:val="007C0A72"/>
    <w:rsid w:val="007C1DD8"/>
    <w:rsid w:val="007C7487"/>
    <w:rsid w:val="007D005C"/>
    <w:rsid w:val="007D585A"/>
    <w:rsid w:val="007E435D"/>
    <w:rsid w:val="007E742D"/>
    <w:rsid w:val="007F02C6"/>
    <w:rsid w:val="007F049C"/>
    <w:rsid w:val="007F342E"/>
    <w:rsid w:val="007F3D8D"/>
    <w:rsid w:val="007F749F"/>
    <w:rsid w:val="008021A8"/>
    <w:rsid w:val="008035A2"/>
    <w:rsid w:val="008105AE"/>
    <w:rsid w:val="008162EC"/>
    <w:rsid w:val="008163AB"/>
    <w:rsid w:val="008205A8"/>
    <w:rsid w:val="00824665"/>
    <w:rsid w:val="008256DA"/>
    <w:rsid w:val="00825EAC"/>
    <w:rsid w:val="008274E2"/>
    <w:rsid w:val="0083160F"/>
    <w:rsid w:val="00835BD8"/>
    <w:rsid w:val="00836990"/>
    <w:rsid w:val="008542C9"/>
    <w:rsid w:val="00862F22"/>
    <w:rsid w:val="00864FBB"/>
    <w:rsid w:val="008655E4"/>
    <w:rsid w:val="00870FEA"/>
    <w:rsid w:val="00871DA5"/>
    <w:rsid w:val="008737B1"/>
    <w:rsid w:val="008746D9"/>
    <w:rsid w:val="00881D49"/>
    <w:rsid w:val="00887CCA"/>
    <w:rsid w:val="0089184F"/>
    <w:rsid w:val="00897455"/>
    <w:rsid w:val="008A0729"/>
    <w:rsid w:val="008A1F5C"/>
    <w:rsid w:val="008B09EF"/>
    <w:rsid w:val="008B7DEA"/>
    <w:rsid w:val="008C1E35"/>
    <w:rsid w:val="008C2C47"/>
    <w:rsid w:val="008C300E"/>
    <w:rsid w:val="008C4AC1"/>
    <w:rsid w:val="008C508A"/>
    <w:rsid w:val="008D6247"/>
    <w:rsid w:val="008E116C"/>
    <w:rsid w:val="008E30A4"/>
    <w:rsid w:val="008E726A"/>
    <w:rsid w:val="008F2AAF"/>
    <w:rsid w:val="008F4AE1"/>
    <w:rsid w:val="00906A7C"/>
    <w:rsid w:val="00910817"/>
    <w:rsid w:val="009127D2"/>
    <w:rsid w:val="00912BD0"/>
    <w:rsid w:val="0091649B"/>
    <w:rsid w:val="009217CC"/>
    <w:rsid w:val="00922D1F"/>
    <w:rsid w:val="00925D38"/>
    <w:rsid w:val="009263CF"/>
    <w:rsid w:val="00927277"/>
    <w:rsid w:val="00930924"/>
    <w:rsid w:val="00932446"/>
    <w:rsid w:val="00933966"/>
    <w:rsid w:val="009341C3"/>
    <w:rsid w:val="00934EEA"/>
    <w:rsid w:val="0093668A"/>
    <w:rsid w:val="0094186B"/>
    <w:rsid w:val="00945524"/>
    <w:rsid w:val="00963B2C"/>
    <w:rsid w:val="00964D78"/>
    <w:rsid w:val="00967819"/>
    <w:rsid w:val="00974615"/>
    <w:rsid w:val="00990FCB"/>
    <w:rsid w:val="009951BB"/>
    <w:rsid w:val="009A565A"/>
    <w:rsid w:val="009A5846"/>
    <w:rsid w:val="009B1B18"/>
    <w:rsid w:val="009B229E"/>
    <w:rsid w:val="009B2D78"/>
    <w:rsid w:val="009C251D"/>
    <w:rsid w:val="009C3593"/>
    <w:rsid w:val="009C4600"/>
    <w:rsid w:val="009C72E8"/>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0CBC"/>
    <w:rsid w:val="00A447E8"/>
    <w:rsid w:val="00A4590A"/>
    <w:rsid w:val="00A50B03"/>
    <w:rsid w:val="00A55BED"/>
    <w:rsid w:val="00A57E78"/>
    <w:rsid w:val="00A63BC0"/>
    <w:rsid w:val="00A669F6"/>
    <w:rsid w:val="00A70665"/>
    <w:rsid w:val="00A90D67"/>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5029"/>
    <w:rsid w:val="00AF6EDA"/>
    <w:rsid w:val="00AF713A"/>
    <w:rsid w:val="00B01136"/>
    <w:rsid w:val="00B01FCA"/>
    <w:rsid w:val="00B0329A"/>
    <w:rsid w:val="00B036DC"/>
    <w:rsid w:val="00B12ABD"/>
    <w:rsid w:val="00B13BAD"/>
    <w:rsid w:val="00B27DF3"/>
    <w:rsid w:val="00B307A2"/>
    <w:rsid w:val="00B33732"/>
    <w:rsid w:val="00B356D9"/>
    <w:rsid w:val="00B35C43"/>
    <w:rsid w:val="00B4059D"/>
    <w:rsid w:val="00B4277C"/>
    <w:rsid w:val="00B45981"/>
    <w:rsid w:val="00B52287"/>
    <w:rsid w:val="00B52B8F"/>
    <w:rsid w:val="00B52FA3"/>
    <w:rsid w:val="00B603B9"/>
    <w:rsid w:val="00B60445"/>
    <w:rsid w:val="00B6179F"/>
    <w:rsid w:val="00B639A9"/>
    <w:rsid w:val="00B65DA9"/>
    <w:rsid w:val="00B66B0B"/>
    <w:rsid w:val="00B81872"/>
    <w:rsid w:val="00B818DD"/>
    <w:rsid w:val="00B83C93"/>
    <w:rsid w:val="00B85032"/>
    <w:rsid w:val="00B901BD"/>
    <w:rsid w:val="00B9066C"/>
    <w:rsid w:val="00B9173A"/>
    <w:rsid w:val="00BA0272"/>
    <w:rsid w:val="00BA0980"/>
    <w:rsid w:val="00BA2784"/>
    <w:rsid w:val="00BA3999"/>
    <w:rsid w:val="00BB2E40"/>
    <w:rsid w:val="00BB4156"/>
    <w:rsid w:val="00BC08AF"/>
    <w:rsid w:val="00BC2C78"/>
    <w:rsid w:val="00BD0709"/>
    <w:rsid w:val="00BD1CA9"/>
    <w:rsid w:val="00BD3868"/>
    <w:rsid w:val="00BD712E"/>
    <w:rsid w:val="00BE200F"/>
    <w:rsid w:val="00BE2184"/>
    <w:rsid w:val="00BE35DB"/>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41454"/>
    <w:rsid w:val="00C45494"/>
    <w:rsid w:val="00C553C6"/>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279A"/>
    <w:rsid w:val="00CA2A42"/>
    <w:rsid w:val="00CA370C"/>
    <w:rsid w:val="00CA3D94"/>
    <w:rsid w:val="00CA4D59"/>
    <w:rsid w:val="00CA5953"/>
    <w:rsid w:val="00CB0350"/>
    <w:rsid w:val="00CB1673"/>
    <w:rsid w:val="00CB26F4"/>
    <w:rsid w:val="00CB286E"/>
    <w:rsid w:val="00CB2B48"/>
    <w:rsid w:val="00CC02E9"/>
    <w:rsid w:val="00CC230F"/>
    <w:rsid w:val="00CC6635"/>
    <w:rsid w:val="00CC671D"/>
    <w:rsid w:val="00CD3020"/>
    <w:rsid w:val="00CD3D15"/>
    <w:rsid w:val="00CD689E"/>
    <w:rsid w:val="00CE15BD"/>
    <w:rsid w:val="00CE2E27"/>
    <w:rsid w:val="00CE70AB"/>
    <w:rsid w:val="00CF254F"/>
    <w:rsid w:val="00CF693E"/>
    <w:rsid w:val="00D04CC3"/>
    <w:rsid w:val="00D06033"/>
    <w:rsid w:val="00D10FAB"/>
    <w:rsid w:val="00D20B71"/>
    <w:rsid w:val="00D2374F"/>
    <w:rsid w:val="00D26F58"/>
    <w:rsid w:val="00D31060"/>
    <w:rsid w:val="00D332E7"/>
    <w:rsid w:val="00D33CA1"/>
    <w:rsid w:val="00D34081"/>
    <w:rsid w:val="00D35CEE"/>
    <w:rsid w:val="00D432DB"/>
    <w:rsid w:val="00D5337B"/>
    <w:rsid w:val="00D5409C"/>
    <w:rsid w:val="00D55638"/>
    <w:rsid w:val="00D563D4"/>
    <w:rsid w:val="00D6506B"/>
    <w:rsid w:val="00D659BD"/>
    <w:rsid w:val="00D70689"/>
    <w:rsid w:val="00D76991"/>
    <w:rsid w:val="00D8459C"/>
    <w:rsid w:val="00D852FD"/>
    <w:rsid w:val="00D86BD0"/>
    <w:rsid w:val="00D874BD"/>
    <w:rsid w:val="00D9150D"/>
    <w:rsid w:val="00D9495E"/>
    <w:rsid w:val="00D95B2D"/>
    <w:rsid w:val="00DA03E5"/>
    <w:rsid w:val="00DA12C1"/>
    <w:rsid w:val="00DA3248"/>
    <w:rsid w:val="00DA5750"/>
    <w:rsid w:val="00DA5F1A"/>
    <w:rsid w:val="00DB27D1"/>
    <w:rsid w:val="00DB50FE"/>
    <w:rsid w:val="00DB7D87"/>
    <w:rsid w:val="00DB7FF7"/>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0D97"/>
    <w:rsid w:val="00E212CE"/>
    <w:rsid w:val="00E375AE"/>
    <w:rsid w:val="00E429BC"/>
    <w:rsid w:val="00E42AD4"/>
    <w:rsid w:val="00E5017A"/>
    <w:rsid w:val="00E50EFB"/>
    <w:rsid w:val="00E57F7B"/>
    <w:rsid w:val="00E60973"/>
    <w:rsid w:val="00E6432A"/>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B1439"/>
    <w:rsid w:val="00EC079E"/>
    <w:rsid w:val="00EC35DF"/>
    <w:rsid w:val="00ED0648"/>
    <w:rsid w:val="00ED15C0"/>
    <w:rsid w:val="00EE1FF0"/>
    <w:rsid w:val="00EE2D3D"/>
    <w:rsid w:val="00EE367C"/>
    <w:rsid w:val="00EF321F"/>
    <w:rsid w:val="00EF3EC2"/>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478C7"/>
    <w:rsid w:val="00F5380E"/>
    <w:rsid w:val="00F5563D"/>
    <w:rsid w:val="00F65D4B"/>
    <w:rsid w:val="00F66D09"/>
    <w:rsid w:val="00F701A8"/>
    <w:rsid w:val="00F76C19"/>
    <w:rsid w:val="00F85B38"/>
    <w:rsid w:val="00F91D11"/>
    <w:rsid w:val="00F93DB3"/>
    <w:rsid w:val="00F96248"/>
    <w:rsid w:val="00F96444"/>
    <w:rsid w:val="00F976F3"/>
    <w:rsid w:val="00FA4690"/>
    <w:rsid w:val="00FA6EA8"/>
    <w:rsid w:val="00FA7E0C"/>
    <w:rsid w:val="00FB0133"/>
    <w:rsid w:val="00FB2B45"/>
    <w:rsid w:val="00FB38BC"/>
    <w:rsid w:val="00FB474B"/>
    <w:rsid w:val="00FC660D"/>
    <w:rsid w:val="00FC6FE6"/>
    <w:rsid w:val="00FD2E10"/>
    <w:rsid w:val="00FD3184"/>
    <w:rsid w:val="00FD419F"/>
    <w:rsid w:val="00FD5963"/>
    <w:rsid w:val="00FD6308"/>
    <w:rsid w:val="00FE14E5"/>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0F004"/>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aliases w:val="BulletC"/>
    <w:basedOn w:val="Normalny"/>
    <w:link w:val="AkapitzlistZnak"/>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D04CC3"/>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rsid w:val="00D04CC3"/>
    <w:pPr>
      <w:widowControl w:val="0"/>
      <w:shd w:val="clear" w:color="auto" w:fill="FFFFFF"/>
      <w:spacing w:before="180" w:after="300" w:line="0" w:lineRule="atLeast"/>
      <w:ind w:hanging="480"/>
      <w:jc w:val="center"/>
    </w:pPr>
    <w:rPr>
      <w:rFonts w:ascii="Times New Roman" w:eastAsia="Times New Roman" w:hAnsi="Times New Roman"/>
      <w:sz w:val="19"/>
      <w:szCs w:val="19"/>
      <w:lang w:eastAsia="pl-PL"/>
    </w:rPr>
  </w:style>
  <w:style w:type="paragraph" w:customStyle="1" w:styleId="USTustnpkodeksu">
    <w:name w:val="UST(§) – ust. (§ np. kodeksu)"/>
    <w:basedOn w:val="Normalny"/>
    <w:link w:val="USTustnpkodeksuZnak"/>
    <w:qFormat/>
    <w:rsid w:val="00D04CC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rsid w:val="00D04CC3"/>
    <w:rPr>
      <w:rFonts w:ascii="Times" w:eastAsia="Times New Roman" w:hAnsi="Times" w:cs="Arial"/>
      <w:bCs/>
      <w:sz w:val="24"/>
    </w:rPr>
  </w:style>
  <w:style w:type="character" w:customStyle="1" w:styleId="AkapitzlistZnak">
    <w:name w:val="Akapit z listą Znak"/>
    <w:aliases w:val="BulletC Znak"/>
    <w:basedOn w:val="Domylnaczcionkaakapitu"/>
    <w:link w:val="Akapitzlist"/>
    <w:uiPriority w:val="34"/>
    <w:locked/>
    <w:rsid w:val="000577C4"/>
    <w:rPr>
      <w:sz w:val="22"/>
      <w:szCs w:val="22"/>
      <w:lang w:eastAsia="en-US"/>
    </w:rPr>
  </w:style>
  <w:style w:type="character" w:customStyle="1" w:styleId="hit">
    <w:name w:val="hit"/>
    <w:basedOn w:val="Domylnaczcionkaakapitu"/>
    <w:rsid w:val="00502E03"/>
  </w:style>
  <w:style w:type="paragraph" w:customStyle="1" w:styleId="m4512748640458730224gmail-align-justify">
    <w:name w:val="m_4512748640458730224gmail-align-justify"/>
    <w:basedOn w:val="Normalny"/>
    <w:uiPriority w:val="99"/>
    <w:semiHidden/>
    <w:rsid w:val="006216B0"/>
    <w:pPr>
      <w:spacing w:before="100" w:beforeAutospacing="1" w:after="100" w:afterAutospacing="1" w:line="240" w:lineRule="auto"/>
    </w:pPr>
    <w:rPr>
      <w:rFonts w:ascii="Times New Roman" w:eastAsiaTheme="minorHAnsi" w:hAnsi="Times New Roman"/>
      <w:sz w:val="24"/>
      <w:szCs w:val="24"/>
      <w:lang w:eastAsia="pl-PL"/>
    </w:rPr>
  </w:style>
  <w:style w:type="paragraph" w:customStyle="1" w:styleId="m4512748640458730224gmail-align-right">
    <w:name w:val="m_4512748640458730224gmail-align-right"/>
    <w:basedOn w:val="Normalny"/>
    <w:uiPriority w:val="99"/>
    <w:semiHidden/>
    <w:rsid w:val="006216B0"/>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018">
      <w:bodyDiv w:val="1"/>
      <w:marLeft w:val="0"/>
      <w:marRight w:val="0"/>
      <w:marTop w:val="0"/>
      <w:marBottom w:val="0"/>
      <w:divBdr>
        <w:top w:val="none" w:sz="0" w:space="0" w:color="auto"/>
        <w:left w:val="none" w:sz="0" w:space="0" w:color="auto"/>
        <w:bottom w:val="none" w:sz="0" w:space="0" w:color="auto"/>
        <w:right w:val="none" w:sz="0" w:space="0" w:color="auto"/>
      </w:divBdr>
    </w:div>
    <w:div w:id="147871431">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036220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51786936">
      <w:bodyDiv w:val="1"/>
      <w:marLeft w:val="0"/>
      <w:marRight w:val="0"/>
      <w:marTop w:val="0"/>
      <w:marBottom w:val="0"/>
      <w:divBdr>
        <w:top w:val="none" w:sz="0" w:space="0" w:color="auto"/>
        <w:left w:val="none" w:sz="0" w:space="0" w:color="auto"/>
        <w:bottom w:val="none" w:sz="0" w:space="0" w:color="auto"/>
        <w:right w:val="none" w:sz="0" w:space="0" w:color="auto"/>
      </w:divBdr>
      <w:divsChild>
        <w:div w:id="1975862636">
          <w:marLeft w:val="0"/>
          <w:marRight w:val="0"/>
          <w:marTop w:val="375"/>
          <w:marBottom w:val="390"/>
          <w:divBdr>
            <w:top w:val="none" w:sz="0" w:space="0" w:color="auto"/>
            <w:left w:val="none" w:sz="0" w:space="0" w:color="auto"/>
            <w:bottom w:val="none" w:sz="0" w:space="0" w:color="auto"/>
            <w:right w:val="none" w:sz="0" w:space="0" w:color="auto"/>
          </w:divBdr>
        </w:div>
        <w:div w:id="1580403784">
          <w:marLeft w:val="0"/>
          <w:marRight w:val="0"/>
          <w:marTop w:val="0"/>
          <w:marBottom w:val="225"/>
          <w:divBdr>
            <w:top w:val="none" w:sz="0" w:space="0" w:color="auto"/>
            <w:left w:val="none" w:sz="0" w:space="0" w:color="auto"/>
            <w:bottom w:val="none" w:sz="0" w:space="0" w:color="auto"/>
            <w:right w:val="none" w:sz="0" w:space="0" w:color="auto"/>
          </w:divBdr>
        </w:div>
      </w:divsChild>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53701633">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090543784">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141725415">
      <w:bodyDiv w:val="1"/>
      <w:marLeft w:val="0"/>
      <w:marRight w:val="0"/>
      <w:marTop w:val="0"/>
      <w:marBottom w:val="0"/>
      <w:divBdr>
        <w:top w:val="none" w:sz="0" w:space="0" w:color="auto"/>
        <w:left w:val="none" w:sz="0" w:space="0" w:color="auto"/>
        <w:bottom w:val="none" w:sz="0" w:space="0" w:color="auto"/>
        <w:right w:val="none" w:sz="0" w:space="0" w:color="auto"/>
      </w:divBdr>
    </w:div>
    <w:div w:id="1256668596">
      <w:bodyDiv w:val="1"/>
      <w:marLeft w:val="0"/>
      <w:marRight w:val="0"/>
      <w:marTop w:val="0"/>
      <w:marBottom w:val="0"/>
      <w:divBdr>
        <w:top w:val="none" w:sz="0" w:space="0" w:color="auto"/>
        <w:left w:val="none" w:sz="0" w:space="0" w:color="auto"/>
        <w:bottom w:val="none" w:sz="0" w:space="0" w:color="auto"/>
        <w:right w:val="none" w:sz="0" w:space="0" w:color="auto"/>
      </w:divBdr>
    </w:div>
    <w:div w:id="1288198882">
      <w:bodyDiv w:val="1"/>
      <w:marLeft w:val="0"/>
      <w:marRight w:val="0"/>
      <w:marTop w:val="0"/>
      <w:marBottom w:val="0"/>
      <w:divBdr>
        <w:top w:val="none" w:sz="0" w:space="0" w:color="auto"/>
        <w:left w:val="none" w:sz="0" w:space="0" w:color="auto"/>
        <w:bottom w:val="none" w:sz="0" w:space="0" w:color="auto"/>
        <w:right w:val="none" w:sz="0" w:space="0" w:color="auto"/>
      </w:divBdr>
      <w:divsChild>
        <w:div w:id="1842423772">
          <w:marLeft w:val="0"/>
          <w:marRight w:val="0"/>
          <w:marTop w:val="0"/>
          <w:marBottom w:val="525"/>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sChild>
        </w:div>
        <w:div w:id="242692155">
          <w:marLeft w:val="0"/>
          <w:marRight w:val="0"/>
          <w:marTop w:val="0"/>
          <w:marBottom w:val="0"/>
          <w:divBdr>
            <w:top w:val="none" w:sz="0" w:space="0" w:color="auto"/>
            <w:left w:val="none" w:sz="0" w:space="0" w:color="auto"/>
            <w:bottom w:val="none" w:sz="0" w:space="0" w:color="auto"/>
            <w:right w:val="none" w:sz="0" w:space="0" w:color="auto"/>
          </w:divBdr>
          <w:divsChild>
            <w:div w:id="1083065041">
              <w:marLeft w:val="0"/>
              <w:marRight w:val="0"/>
              <w:marTop w:val="0"/>
              <w:marBottom w:val="0"/>
              <w:divBdr>
                <w:top w:val="none" w:sz="0" w:space="0" w:color="auto"/>
                <w:left w:val="none" w:sz="0" w:space="0" w:color="auto"/>
                <w:bottom w:val="none" w:sz="0" w:space="0" w:color="auto"/>
                <w:right w:val="none" w:sz="0" w:space="0" w:color="auto"/>
              </w:divBdr>
            </w:div>
            <w:div w:id="1587421898">
              <w:marLeft w:val="0"/>
              <w:marRight w:val="0"/>
              <w:marTop w:val="0"/>
              <w:marBottom w:val="0"/>
              <w:divBdr>
                <w:top w:val="none" w:sz="0" w:space="0" w:color="auto"/>
                <w:left w:val="none" w:sz="0" w:space="0" w:color="auto"/>
                <w:bottom w:val="none" w:sz="0" w:space="0" w:color="auto"/>
                <w:right w:val="none" w:sz="0" w:space="0" w:color="auto"/>
              </w:divBdr>
            </w:div>
            <w:div w:id="1069184540">
              <w:marLeft w:val="0"/>
              <w:marRight w:val="0"/>
              <w:marTop w:val="0"/>
              <w:marBottom w:val="0"/>
              <w:divBdr>
                <w:top w:val="none" w:sz="0" w:space="0" w:color="auto"/>
                <w:left w:val="none" w:sz="0" w:space="0" w:color="auto"/>
                <w:bottom w:val="none" w:sz="0" w:space="0" w:color="auto"/>
                <w:right w:val="none" w:sz="0" w:space="0" w:color="auto"/>
              </w:divBdr>
            </w:div>
            <w:div w:id="123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564">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195367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0582862">
      <w:bodyDiv w:val="1"/>
      <w:marLeft w:val="0"/>
      <w:marRight w:val="0"/>
      <w:marTop w:val="0"/>
      <w:marBottom w:val="0"/>
      <w:divBdr>
        <w:top w:val="none" w:sz="0" w:space="0" w:color="auto"/>
        <w:left w:val="none" w:sz="0" w:space="0" w:color="auto"/>
        <w:bottom w:val="none" w:sz="0" w:space="0" w:color="auto"/>
        <w:right w:val="none" w:sz="0" w:space="0" w:color="auto"/>
      </w:divBdr>
      <w:divsChild>
        <w:div w:id="1554464886">
          <w:marLeft w:val="0"/>
          <w:marRight w:val="0"/>
          <w:marTop w:val="0"/>
          <w:marBottom w:val="525"/>
          <w:divBdr>
            <w:top w:val="none" w:sz="0" w:space="0" w:color="auto"/>
            <w:left w:val="none" w:sz="0" w:space="0" w:color="auto"/>
            <w:bottom w:val="none" w:sz="0" w:space="0" w:color="auto"/>
            <w:right w:val="none" w:sz="0" w:space="0" w:color="auto"/>
          </w:divBdr>
          <w:divsChild>
            <w:div w:id="881869894">
              <w:marLeft w:val="0"/>
              <w:marRight w:val="0"/>
              <w:marTop w:val="0"/>
              <w:marBottom w:val="0"/>
              <w:divBdr>
                <w:top w:val="none" w:sz="0" w:space="0" w:color="auto"/>
                <w:left w:val="none" w:sz="0" w:space="0" w:color="auto"/>
                <w:bottom w:val="none" w:sz="0" w:space="0" w:color="auto"/>
                <w:right w:val="none" w:sz="0" w:space="0" w:color="auto"/>
              </w:divBdr>
            </w:div>
          </w:divsChild>
        </w:div>
        <w:div w:id="1474836423">
          <w:marLeft w:val="0"/>
          <w:marRight w:val="0"/>
          <w:marTop w:val="0"/>
          <w:marBottom w:val="0"/>
          <w:divBdr>
            <w:top w:val="none" w:sz="0" w:space="0" w:color="auto"/>
            <w:left w:val="none" w:sz="0" w:space="0" w:color="auto"/>
            <w:bottom w:val="none" w:sz="0" w:space="0" w:color="auto"/>
            <w:right w:val="none" w:sz="0" w:space="0" w:color="auto"/>
          </w:divBdr>
          <w:divsChild>
            <w:div w:id="461964702">
              <w:marLeft w:val="0"/>
              <w:marRight w:val="0"/>
              <w:marTop w:val="0"/>
              <w:marBottom w:val="0"/>
              <w:divBdr>
                <w:top w:val="none" w:sz="0" w:space="0" w:color="auto"/>
                <w:left w:val="none" w:sz="0" w:space="0" w:color="auto"/>
                <w:bottom w:val="none" w:sz="0" w:space="0" w:color="auto"/>
                <w:right w:val="none" w:sz="0" w:space="0" w:color="auto"/>
              </w:divBdr>
            </w:div>
            <w:div w:id="416245876">
              <w:marLeft w:val="0"/>
              <w:marRight w:val="0"/>
              <w:marTop w:val="0"/>
              <w:marBottom w:val="0"/>
              <w:divBdr>
                <w:top w:val="none" w:sz="0" w:space="0" w:color="auto"/>
                <w:left w:val="none" w:sz="0" w:space="0" w:color="auto"/>
                <w:bottom w:val="none" w:sz="0" w:space="0" w:color="auto"/>
                <w:right w:val="none" w:sz="0" w:space="0" w:color="auto"/>
              </w:divBdr>
            </w:div>
            <w:div w:id="1287657572">
              <w:marLeft w:val="0"/>
              <w:marRight w:val="0"/>
              <w:marTop w:val="0"/>
              <w:marBottom w:val="0"/>
              <w:divBdr>
                <w:top w:val="none" w:sz="0" w:space="0" w:color="auto"/>
                <w:left w:val="none" w:sz="0" w:space="0" w:color="auto"/>
                <w:bottom w:val="none" w:sz="0" w:space="0" w:color="auto"/>
                <w:right w:val="none" w:sz="0" w:space="0" w:color="auto"/>
              </w:divBdr>
            </w:div>
            <w:div w:id="1055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3A01-69F3-4E0A-B6B7-FD874052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4037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Miernikiewicz Izabela</cp:lastModifiedBy>
  <cp:revision>6</cp:revision>
  <cp:lastPrinted>2017-08-08T08:52:00Z</cp:lastPrinted>
  <dcterms:created xsi:type="dcterms:W3CDTF">2018-08-23T14:10:00Z</dcterms:created>
  <dcterms:modified xsi:type="dcterms:W3CDTF">2018-08-23T14:24:00Z</dcterms:modified>
</cp:coreProperties>
</file>