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D31FDB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D31FDB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D31FDB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D31FDB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D31FDB">
        <w:rPr>
          <w:rFonts w:ascii="Arial" w:hAnsi="Arial" w:cs="Arial"/>
          <w:sz w:val="16"/>
          <w:szCs w:val="16"/>
          <w:lang w:val="en-AU"/>
        </w:rPr>
        <w:t xml:space="preserve">fax + 48 </w:t>
      </w:r>
      <w:r w:rsidR="00E222DD" w:rsidRPr="00D31FDB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D31FDB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D31FDB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D31FDB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63430" w:rsidRPr="00163430" w:rsidRDefault="00163430" w:rsidP="00163430">
      <w:pPr>
        <w:jc w:val="right"/>
        <w:rPr>
          <w:rFonts w:ascii="Arial" w:hAnsi="Arial" w:cs="Arial"/>
          <w:sz w:val="22"/>
          <w:szCs w:val="22"/>
        </w:rPr>
      </w:pPr>
      <w:r w:rsidRPr="00163430">
        <w:rPr>
          <w:rFonts w:ascii="Arial" w:hAnsi="Arial" w:cs="Arial"/>
          <w:sz w:val="22"/>
          <w:szCs w:val="22"/>
        </w:rPr>
        <w:t>Lublin, 28 marca 2019 r.</w:t>
      </w:r>
    </w:p>
    <w:p w:rsidR="00163430" w:rsidRPr="00163430" w:rsidRDefault="00163430" w:rsidP="00163430">
      <w:pPr>
        <w:jc w:val="both"/>
        <w:rPr>
          <w:rFonts w:ascii="Arial" w:hAnsi="Arial" w:cs="Arial"/>
          <w:b/>
          <w:bCs/>
          <w:color w:val="000000"/>
        </w:rPr>
      </w:pPr>
    </w:p>
    <w:p w:rsidR="00163430" w:rsidRPr="00163430" w:rsidRDefault="00163430" w:rsidP="0016343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63430">
        <w:rPr>
          <w:rFonts w:ascii="Arial" w:hAnsi="Arial" w:cs="Arial"/>
          <w:b/>
          <w:bCs/>
          <w:color w:val="000000"/>
          <w:sz w:val="22"/>
          <w:szCs w:val="22"/>
        </w:rPr>
        <w:t>Informacja prasowa</w:t>
      </w:r>
    </w:p>
    <w:p w:rsidR="00163430" w:rsidRPr="00163430" w:rsidRDefault="00163430" w:rsidP="0016343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63430">
        <w:rPr>
          <w:rFonts w:ascii="Arial" w:hAnsi="Arial" w:cs="Arial"/>
          <w:b/>
          <w:bCs/>
          <w:color w:val="000000"/>
          <w:sz w:val="22"/>
          <w:szCs w:val="22"/>
        </w:rPr>
        <w:t xml:space="preserve">Z Lublina pociągiem już do Zaklikowa </w:t>
      </w:r>
    </w:p>
    <w:p w:rsidR="00163430" w:rsidRDefault="00163430" w:rsidP="00163430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163430">
        <w:rPr>
          <w:rFonts w:ascii="Arial" w:hAnsi="Arial" w:cs="Arial"/>
          <w:b/>
          <w:sz w:val="22"/>
          <w:szCs w:val="22"/>
          <w:shd w:val="clear" w:color="auto" w:fill="FFFFFF"/>
        </w:rPr>
        <w:t xml:space="preserve">Od 29 marca pociągi pojadą z Lublina do Zaklikowa. Podróżni skorzystają z kolejnych wygodnych peronów w </w:t>
      </w:r>
      <w:r w:rsidRPr="00163430">
        <w:rPr>
          <w:rFonts w:ascii="Arial" w:hAnsi="Arial" w:cs="Arial"/>
          <w:b/>
          <w:sz w:val="22"/>
          <w:szCs w:val="22"/>
        </w:rPr>
        <w:t>Szastarce, Rzeczycy, Polichnie Kraśnickiej, Rzeczycy Kolonii, Potoku Kraśnickim i Zaklikowie.</w:t>
      </w:r>
      <w:r w:rsidRPr="0016343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PKP Polskie Linie Kolejowe S.A. rozpoczynają kolejny etap modernizacji trasy Lublin – Stalowa Wola. Efektem największego projektu POPW za 367 mln zł będą m.in. krótsze podróże w województwie i między regionami.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63430">
        <w:rPr>
          <w:rFonts w:ascii="Arial" w:hAnsi="Arial" w:cs="Arial"/>
          <w:sz w:val="22"/>
          <w:szCs w:val="22"/>
        </w:rPr>
        <w:t>Pierwsza od 30 lat duża elektryfikacja linii kolejowej w Polsce, to prace PKP Polskich Linii Kolejowych S.A. na 100 km trasie Stalowa Wola Rozwadów – Lublin. Przebudowa zwiększa możliwości podróży w ruchu regionalnym m.in. od stacji Stalowa Wola Rozwadów do linii Warszawa - Lublin – Dorohusk (nr 7). Sprawniejszy będzie transport towarów, w tym pomiędzy kopalnią węgla kamiennego w Bogdance, a elektrownią węglową w Połańcu</w:t>
      </w:r>
      <w:r w:rsidRPr="00163430">
        <w:rPr>
          <w:rFonts w:ascii="Arial" w:hAnsi="Arial" w:cs="Arial"/>
          <w:i/>
          <w:sz w:val="22"/>
          <w:szCs w:val="22"/>
        </w:rPr>
        <w:t xml:space="preserve">. 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63430">
        <w:rPr>
          <w:rFonts w:ascii="Arial" w:hAnsi="Arial" w:cs="Arial"/>
          <w:b/>
          <w:sz w:val="22"/>
          <w:szCs w:val="22"/>
        </w:rPr>
        <w:t>–</w:t>
      </w:r>
      <w:r w:rsidRPr="00163430">
        <w:rPr>
          <w:rFonts w:ascii="Arial" w:hAnsi="Arial" w:cs="Arial"/>
          <w:b/>
          <w:i/>
          <w:sz w:val="22"/>
          <w:szCs w:val="22"/>
        </w:rPr>
        <w:t xml:space="preserve"> Elektryfikacja linii poprawi</w:t>
      </w:r>
      <w:r w:rsidRPr="00163430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warunki </w:t>
      </w:r>
      <w:r w:rsidRPr="00163430">
        <w:rPr>
          <w:rFonts w:ascii="Arial" w:hAnsi="Arial" w:cs="Arial"/>
          <w:b/>
          <w:i/>
          <w:sz w:val="22"/>
          <w:szCs w:val="22"/>
        </w:rPr>
        <w:t xml:space="preserve">życia mieszkańców </w:t>
      </w:r>
      <w:r w:rsidRPr="00163430">
        <w:rPr>
          <w:rFonts w:ascii="Arial" w:hAnsi="Arial" w:cs="Arial"/>
          <w:b/>
          <w:i/>
          <w:sz w:val="22"/>
          <w:szCs w:val="22"/>
          <w:shd w:val="clear" w:color="auto" w:fill="FFFFFF"/>
        </w:rPr>
        <w:t>Lubelszczyzny. Między Lublinem i Zaklikowem wyższy komfort obsługi zapewniają nowe perony</w:t>
      </w:r>
      <w:r w:rsidRPr="00163430">
        <w:rPr>
          <w:rFonts w:ascii="Arial" w:hAnsi="Arial" w:cs="Arial"/>
          <w:b/>
          <w:i/>
          <w:sz w:val="22"/>
          <w:szCs w:val="22"/>
          <w:shd w:val="clear" w:color="auto" w:fill="FFFFFF"/>
        </w:rPr>
        <w:br/>
        <w:t xml:space="preserve"> na 12 zmodernizowanych stacjach i przystankach.</w:t>
      </w:r>
      <w:r w:rsidRPr="00163430">
        <w:rPr>
          <w:rFonts w:ascii="Arial" w:hAnsi="Arial" w:cs="Arial"/>
          <w:b/>
          <w:i/>
          <w:sz w:val="22"/>
          <w:szCs w:val="22"/>
        </w:rPr>
        <w:t xml:space="preserve"> Pasażerowie zyskają dwa nowe przystanki w Zaklikowie i Charzewicach</w:t>
      </w:r>
      <w:r w:rsidRPr="00163430">
        <w:rPr>
          <w:rFonts w:ascii="Arial" w:hAnsi="Arial" w:cs="Arial"/>
          <w:b/>
          <w:i/>
          <w:sz w:val="22"/>
          <w:szCs w:val="22"/>
          <w:shd w:val="clear" w:color="auto" w:fill="FFFFFF"/>
        </w:rPr>
        <w:t>. Oczekiwanym e</w:t>
      </w:r>
      <w:r w:rsidRPr="00163430">
        <w:rPr>
          <w:rFonts w:ascii="Arial" w:hAnsi="Arial" w:cs="Arial"/>
          <w:b/>
          <w:i/>
          <w:sz w:val="22"/>
          <w:szCs w:val="22"/>
        </w:rPr>
        <w:t>fektem prac będą krótsze</w:t>
      </w:r>
      <w:r w:rsidRPr="00163430">
        <w:rPr>
          <w:rFonts w:ascii="Arial" w:hAnsi="Arial" w:cs="Arial"/>
          <w:b/>
          <w:i/>
          <w:sz w:val="22"/>
          <w:szCs w:val="22"/>
        </w:rPr>
        <w:br/>
        <w:t xml:space="preserve"> o ok. 20 min podróże na trasie Lublin – Stalowa Wola oraz Lublin – Rzeszów </w:t>
      </w:r>
      <w:r w:rsidRPr="00163430">
        <w:rPr>
          <w:rFonts w:ascii="Arial" w:hAnsi="Arial" w:cs="Arial"/>
          <w:b/>
          <w:sz w:val="22"/>
          <w:szCs w:val="22"/>
        </w:rPr>
        <w:t xml:space="preserve">– powiedział Przemysław </w:t>
      </w:r>
      <w:proofErr w:type="spellStart"/>
      <w:r w:rsidRPr="00163430">
        <w:rPr>
          <w:rFonts w:ascii="Arial" w:hAnsi="Arial" w:cs="Arial"/>
          <w:b/>
          <w:sz w:val="22"/>
          <w:szCs w:val="22"/>
        </w:rPr>
        <w:t>Czarnek</w:t>
      </w:r>
      <w:proofErr w:type="spellEnd"/>
      <w:r w:rsidRPr="00163430">
        <w:rPr>
          <w:rFonts w:ascii="Arial" w:hAnsi="Arial" w:cs="Arial"/>
          <w:b/>
          <w:sz w:val="22"/>
          <w:szCs w:val="22"/>
        </w:rPr>
        <w:t>, wojewoda lubelski.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3430">
        <w:rPr>
          <w:rFonts w:ascii="Arial" w:hAnsi="Arial" w:cs="Arial"/>
          <w:b/>
          <w:sz w:val="22"/>
          <w:szCs w:val="22"/>
        </w:rPr>
        <w:t>Wygodniejsze podróże z Lublina do Zaklikowa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3430">
        <w:rPr>
          <w:rFonts w:ascii="Arial" w:hAnsi="Arial" w:cs="Arial"/>
          <w:sz w:val="22"/>
          <w:szCs w:val="22"/>
        </w:rPr>
        <w:t>Od 29 marca pociągiem dojedziemy bez komunikacji zastępczej z Lublina nie tylko</w:t>
      </w:r>
      <w:r w:rsidRPr="00163430">
        <w:rPr>
          <w:rFonts w:ascii="Arial" w:hAnsi="Arial" w:cs="Arial"/>
          <w:sz w:val="22"/>
          <w:szCs w:val="22"/>
        </w:rPr>
        <w:br/>
        <w:t xml:space="preserve"> do Kraśnika, ale aż do Zaklikowa. To o 35 km dalej niż obecnie. Po nowych torach i bez komunikacji zastępczej, skróci się czas podróży na trasie Lublin – Zaklików</w:t>
      </w:r>
      <w:r w:rsidRPr="00163430">
        <w:rPr>
          <w:rFonts w:ascii="Arial" w:hAnsi="Arial" w:cs="Arial"/>
          <w:sz w:val="22"/>
          <w:szCs w:val="22"/>
        </w:rPr>
        <w:br/>
        <w:t xml:space="preserve"> z dotychczasowych 2h 12 min do 1h 27 min. oraz na trasie Lublin – Stalowa Wola z 2h 40 min do 2 h.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3430">
        <w:rPr>
          <w:rFonts w:ascii="Arial" w:hAnsi="Arial" w:cs="Arial"/>
          <w:sz w:val="22"/>
          <w:szCs w:val="22"/>
        </w:rPr>
        <w:t xml:space="preserve">Pasażerowie skorzystają ze zmodernizowanych przystanków w Kraśniku, Szastarce, Polichnie Kraśnickiej, Rzeczycy Kolonii, Rzeczycy i Potoku Kraśnickim. Nowe perony są dobrze oświetlone i wyposażone w ławki i wiaty. Przygotowano oznakowanie oraz informację </w:t>
      </w:r>
      <w:r w:rsidRPr="00163430">
        <w:rPr>
          <w:rFonts w:ascii="Arial" w:hAnsi="Arial" w:cs="Arial"/>
          <w:sz w:val="22"/>
          <w:szCs w:val="22"/>
        </w:rPr>
        <w:lastRenderedPageBreak/>
        <w:t xml:space="preserve">pasażerską. </w:t>
      </w:r>
      <w:r w:rsidRPr="00163430">
        <w:rPr>
          <w:rFonts w:ascii="Arial" w:hAnsi="Arial" w:cs="Arial"/>
          <w:sz w:val="22"/>
          <w:szCs w:val="22"/>
          <w:shd w:val="clear" w:color="auto" w:fill="FFFFFF"/>
        </w:rPr>
        <w:t>Wszystkie obiekty są wyższe, ułatwiają wsiadanie i wysiadanie z pociągu oraz</w:t>
      </w:r>
      <w:r w:rsidRPr="00163430">
        <w:rPr>
          <w:rFonts w:ascii="Arial" w:hAnsi="Arial" w:cs="Arial"/>
          <w:sz w:val="22"/>
          <w:szCs w:val="22"/>
        </w:rPr>
        <w:t xml:space="preserve"> </w:t>
      </w:r>
      <w:r w:rsidRPr="00163430">
        <w:rPr>
          <w:rFonts w:ascii="Arial" w:hAnsi="Arial" w:cs="Arial"/>
          <w:sz w:val="22"/>
          <w:szCs w:val="22"/>
          <w:shd w:val="clear" w:color="auto" w:fill="FFFFFF"/>
        </w:rPr>
        <w:t>dostosowane do potrzeb osób o ograniczonych możliwościach poruszania się.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3430">
        <w:rPr>
          <w:rFonts w:ascii="Arial" w:hAnsi="Arial" w:cs="Arial"/>
          <w:b/>
          <w:sz w:val="22"/>
          <w:szCs w:val="22"/>
        </w:rPr>
        <w:t xml:space="preserve">- </w:t>
      </w:r>
      <w:r w:rsidRPr="00163430">
        <w:rPr>
          <w:rFonts w:ascii="Arial" w:hAnsi="Arial" w:cs="Arial"/>
          <w:b/>
          <w:i/>
          <w:sz w:val="22"/>
          <w:szCs w:val="22"/>
        </w:rPr>
        <w:t>Realizowane przez PKP Polskie Linie Kolejowe S.A. projekty m.in. modernizacja</w:t>
      </w:r>
      <w:r w:rsidRPr="00163430">
        <w:rPr>
          <w:rFonts w:ascii="Arial" w:hAnsi="Arial" w:cs="Arial"/>
          <w:b/>
          <w:i/>
          <w:sz w:val="22"/>
          <w:szCs w:val="22"/>
        </w:rPr>
        <w:br/>
        <w:t xml:space="preserve"> i elektryfikacja linii Lublin – Stalowa Wola, to konkretne korzyści dla pasażerów</w:t>
      </w:r>
      <w:r w:rsidRPr="00163430">
        <w:rPr>
          <w:rFonts w:ascii="Arial" w:hAnsi="Arial" w:cs="Arial"/>
          <w:b/>
          <w:i/>
          <w:sz w:val="22"/>
          <w:szCs w:val="22"/>
        </w:rPr>
        <w:br/>
        <w:t xml:space="preserve"> i gospodarki. Wiemy, że każdy nowy peron to łatwiejszy dostęp mieszkańców do podróży, a dobrze przygotowana trasa to więcej towarów na torach i bezpieczniejsze drogi </w:t>
      </w:r>
      <w:r w:rsidRPr="00163430">
        <w:rPr>
          <w:rFonts w:ascii="Arial" w:hAnsi="Arial" w:cs="Arial"/>
          <w:b/>
          <w:sz w:val="22"/>
          <w:szCs w:val="22"/>
        </w:rPr>
        <w:t>– powiedział Arnold Bresch, członek Zarządu PKP Polskich Linii Kolejowych S.A.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3430">
        <w:rPr>
          <w:rFonts w:ascii="Arial" w:hAnsi="Arial" w:cs="Arial"/>
          <w:sz w:val="22"/>
          <w:szCs w:val="22"/>
        </w:rPr>
        <w:t>Poziom bezpieczeństwa na kolejnym zmodernizowanym odcinku Kraśnik – Zaklików poprawi sygnalizacja przejazdowa na skrzyżowaniach dróg z torami. Na trasie od Lublina do Zaklikowa przebudowano już ok. 10 przejazdów. Dodatkowe zabezpieczenie, sygnalizację przejazdową oraz rogatki zyskuje kolejnych 20 przejazdów.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3430">
        <w:rPr>
          <w:rFonts w:ascii="Arial" w:hAnsi="Arial" w:cs="Arial"/>
          <w:sz w:val="22"/>
          <w:szCs w:val="22"/>
          <w:shd w:val="clear" w:color="auto" w:fill="FFFFFF"/>
        </w:rPr>
        <w:t>Sprawny przejazd na odcinku Kraśnik – Zaklików zapewni 35 km wyremontowanego</w:t>
      </w:r>
      <w:r w:rsidRPr="00163430">
        <w:rPr>
          <w:rFonts w:ascii="Arial" w:hAnsi="Arial" w:cs="Arial"/>
          <w:sz w:val="22"/>
          <w:szCs w:val="22"/>
        </w:rPr>
        <w:t xml:space="preserve"> toru oraz  16 nowych rozjazdów – elementów odpowiadających za bezpieczny i przewidywalny przejazd pociągów z toru na tor. Dla planowanej elektryfikacji, posadowiono już ponad 600 konstrukcji sieci trakcyjnej.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3430">
        <w:rPr>
          <w:rFonts w:ascii="Arial" w:hAnsi="Arial" w:cs="Arial"/>
          <w:sz w:val="22"/>
          <w:szCs w:val="22"/>
        </w:rPr>
        <w:t xml:space="preserve">Od września ubiegłego roku podróżni korzystają już z komfortowych peronów </w:t>
      </w:r>
      <w:r w:rsidRPr="00163430">
        <w:rPr>
          <w:rFonts w:ascii="Arial" w:hAnsi="Arial" w:cs="Arial"/>
          <w:sz w:val="22"/>
          <w:szCs w:val="22"/>
          <w:shd w:val="clear" w:color="auto" w:fill="FFFFFF"/>
        </w:rPr>
        <w:t>w Kraśniku, Krężnicy Jarej, Majdanie, Niedrzwicy Kościelnej, Leśniczówce, Wilkołazie Wsi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Pr="00163430">
        <w:rPr>
          <w:rFonts w:ascii="Arial" w:hAnsi="Arial" w:cs="Arial"/>
          <w:sz w:val="22"/>
          <w:szCs w:val="22"/>
          <w:shd w:val="clear" w:color="auto" w:fill="FFFFFF"/>
        </w:rPr>
        <w:t xml:space="preserve">i Pułankowicach. 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3430">
        <w:rPr>
          <w:rFonts w:ascii="Arial" w:hAnsi="Arial" w:cs="Arial"/>
          <w:b/>
          <w:sz w:val="22"/>
          <w:szCs w:val="22"/>
        </w:rPr>
        <w:t>Będą 2 nowe przystanki i remont mostu nad Sanem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3430">
        <w:rPr>
          <w:rFonts w:ascii="Arial" w:hAnsi="Arial" w:cs="Arial"/>
          <w:sz w:val="22"/>
          <w:szCs w:val="22"/>
        </w:rPr>
        <w:t>W kwietniu wykonawca przejdzie na odcinek Zaklików – Stalowa Wola Rozwadów. To ostatni etap przebudowy linii miedzy Lublinem a Stalową Wolą. Pasażerowie zyskają lepszą obsługę dzięki 4 nowym  peronom w Zaklikowie, Lipie, Kępie i Pilchowie</w:t>
      </w:r>
      <w:r w:rsidRPr="0016343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63430">
        <w:rPr>
          <w:rFonts w:ascii="Arial" w:hAnsi="Arial" w:cs="Arial"/>
          <w:sz w:val="22"/>
          <w:szCs w:val="22"/>
        </w:rPr>
        <w:t xml:space="preserve"> Wybudowane będą dwa dodatkowe przystanki: </w:t>
      </w:r>
      <w:r w:rsidRPr="00163430">
        <w:rPr>
          <w:rFonts w:ascii="Arial" w:hAnsi="Arial" w:cs="Arial"/>
          <w:b/>
          <w:sz w:val="22"/>
          <w:szCs w:val="22"/>
        </w:rPr>
        <w:t>Zaklików Miasto i Charzewice</w:t>
      </w:r>
      <w:r w:rsidRPr="00163430">
        <w:rPr>
          <w:rFonts w:ascii="Arial" w:hAnsi="Arial" w:cs="Arial"/>
          <w:sz w:val="22"/>
          <w:szCs w:val="22"/>
        </w:rPr>
        <w:t xml:space="preserve">. Na </w:t>
      </w:r>
      <w:proofErr w:type="spellStart"/>
      <w:r w:rsidRPr="00163430">
        <w:rPr>
          <w:rFonts w:ascii="Arial" w:hAnsi="Arial" w:cs="Arial"/>
          <w:sz w:val="22"/>
          <w:szCs w:val="22"/>
        </w:rPr>
        <w:t>peronch</w:t>
      </w:r>
      <w:proofErr w:type="spellEnd"/>
      <w:r w:rsidRPr="00163430">
        <w:rPr>
          <w:rFonts w:ascii="Arial" w:hAnsi="Arial" w:cs="Arial"/>
          <w:sz w:val="22"/>
          <w:szCs w:val="22"/>
        </w:rPr>
        <w:t xml:space="preserve"> będą wygodne ławki, wiaty oraz udogodnienia dla osób o ograniczonych możliwościach poruszania się. 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3430">
        <w:rPr>
          <w:rFonts w:ascii="Arial" w:hAnsi="Arial" w:cs="Arial"/>
          <w:b/>
          <w:sz w:val="22"/>
          <w:szCs w:val="22"/>
          <w:shd w:val="clear" w:color="auto" w:fill="FFFFFF"/>
        </w:rPr>
        <w:t xml:space="preserve">Prace między Zaklikowem a Stalową Wolą Rozwadów obejmą </w:t>
      </w:r>
      <w:r w:rsidRPr="00163430">
        <w:rPr>
          <w:rFonts w:ascii="Arial" w:hAnsi="Arial" w:cs="Arial"/>
          <w:sz w:val="22"/>
          <w:szCs w:val="22"/>
          <w:shd w:val="clear" w:color="auto" w:fill="FFFFFF"/>
        </w:rPr>
        <w:t xml:space="preserve">m.in. 22 km </w:t>
      </w:r>
      <w:r w:rsidRPr="00163430">
        <w:rPr>
          <w:rFonts w:ascii="Arial" w:hAnsi="Arial" w:cs="Arial"/>
          <w:sz w:val="22"/>
          <w:szCs w:val="22"/>
        </w:rPr>
        <w:t>toru,</w:t>
      </w:r>
      <w:r w:rsidRPr="00163430">
        <w:rPr>
          <w:rFonts w:ascii="Arial" w:hAnsi="Arial" w:cs="Arial"/>
          <w:sz w:val="22"/>
          <w:szCs w:val="22"/>
        </w:rPr>
        <w:br/>
        <w:t xml:space="preserve"> 14 rozjazdów. Wyremontowany będzie  300-metrowy trójprzęsłowy most kolejowy na Sanie. Odnowiona konstrukcja pozwoli na podniesienie prędkości pociągów z 30 km/h do 120 km/h.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3430">
        <w:rPr>
          <w:rFonts w:ascii="Arial" w:hAnsi="Arial" w:cs="Arial"/>
          <w:sz w:val="22"/>
          <w:szCs w:val="22"/>
        </w:rPr>
        <w:t xml:space="preserve">Na jednotorowej linii, na czas robót przewoźnicy wprowadzają autobusową komunikację zastępczą. Szczegóły dotyczące kursowania pociągów są dostępne na stronie </w:t>
      </w:r>
      <w:hyperlink r:id="rId7" w:history="1">
        <w:r w:rsidRPr="00163430">
          <w:rPr>
            <w:rStyle w:val="Hipercze"/>
            <w:rFonts w:ascii="Arial" w:hAnsi="Arial" w:cs="Arial"/>
            <w:sz w:val="22"/>
            <w:szCs w:val="22"/>
          </w:rPr>
          <w:t>portalpasazera.pl</w:t>
        </w:r>
      </w:hyperlink>
      <w:r w:rsidRPr="00163430">
        <w:rPr>
          <w:rFonts w:ascii="Arial" w:hAnsi="Arial" w:cs="Arial"/>
          <w:sz w:val="22"/>
          <w:szCs w:val="22"/>
        </w:rPr>
        <w:t>.</w:t>
      </w:r>
    </w:p>
    <w:p w:rsidR="00163430" w:rsidRDefault="00163430" w:rsidP="00163430">
      <w:pPr>
        <w:pStyle w:val="Zwykytekst"/>
        <w:spacing w:line="360" w:lineRule="auto"/>
        <w:jc w:val="both"/>
        <w:rPr>
          <w:rFonts w:ascii="Arial" w:eastAsia="Times New Roman" w:hAnsi="Arial" w:cs="Arial"/>
        </w:rPr>
      </w:pPr>
    </w:p>
    <w:p w:rsidR="00163430" w:rsidRDefault="00163430" w:rsidP="00163430">
      <w:pPr>
        <w:pStyle w:val="Zwykytekst"/>
        <w:spacing w:line="360" w:lineRule="auto"/>
        <w:jc w:val="both"/>
        <w:rPr>
          <w:rFonts w:ascii="Arial" w:eastAsia="Times New Roman" w:hAnsi="Arial" w:cs="Arial"/>
        </w:rPr>
      </w:pPr>
    </w:p>
    <w:p w:rsidR="00163430" w:rsidRPr="00163430" w:rsidRDefault="00163430" w:rsidP="00163430">
      <w:pPr>
        <w:pStyle w:val="Zwykytekst"/>
        <w:spacing w:line="360" w:lineRule="auto"/>
        <w:jc w:val="both"/>
        <w:rPr>
          <w:rFonts w:ascii="Arial" w:hAnsi="Arial" w:cs="Arial"/>
        </w:rPr>
      </w:pPr>
      <w:r w:rsidRPr="00163430">
        <w:rPr>
          <w:rFonts w:ascii="Arial" w:eastAsia="Times New Roman" w:hAnsi="Arial" w:cs="Arial"/>
        </w:rPr>
        <w:lastRenderedPageBreak/>
        <w:t xml:space="preserve">Całkowita wartość projektu </w:t>
      </w:r>
      <w:r w:rsidRPr="00163430">
        <w:rPr>
          <w:rFonts w:ascii="Arial" w:hAnsi="Arial" w:cs="Arial"/>
        </w:rPr>
        <w:t xml:space="preserve">„Prace na liniach kolejowych 68, 565 na odcinku Lublin – Stalowa Wola Rozwadów” </w:t>
      </w:r>
      <w:r w:rsidRPr="00163430">
        <w:rPr>
          <w:rFonts w:ascii="Arial" w:eastAsia="Times New Roman" w:hAnsi="Arial" w:cs="Arial"/>
        </w:rPr>
        <w:t xml:space="preserve">to 367 mln zł. Dofinansowanie ze środków unijnych w ramach Programu Operacyjnego Polska Wschodnia (POPW) wynosi 311,9 mln zł. </w:t>
      </w:r>
      <w:r w:rsidRPr="00163430">
        <w:rPr>
          <w:rFonts w:ascii="Arial" w:hAnsi="Arial" w:cs="Arial"/>
          <w:shd w:val="clear" w:color="auto" w:fill="FFFFFF"/>
        </w:rPr>
        <w:t xml:space="preserve">Więcej informacji na temat </w:t>
      </w:r>
      <w:bookmarkStart w:id="0" w:name="_GoBack"/>
      <w:bookmarkEnd w:id="0"/>
      <w:r w:rsidRPr="00163430">
        <w:rPr>
          <w:rFonts w:ascii="Arial" w:hAnsi="Arial" w:cs="Arial"/>
          <w:shd w:val="clear" w:color="auto" w:fill="FFFFFF"/>
        </w:rPr>
        <w:t>projektu na stronie</w:t>
      </w:r>
      <w:r w:rsidRPr="00163430">
        <w:rPr>
          <w:rFonts w:ascii="Arial" w:hAnsi="Arial" w:cs="Arial"/>
        </w:rPr>
        <w:t xml:space="preserve"> </w:t>
      </w:r>
      <w:hyperlink r:id="rId8" w:history="1">
        <w:r w:rsidRPr="00163430">
          <w:rPr>
            <w:rStyle w:val="Hipercze"/>
            <w:rFonts w:ascii="Arial" w:hAnsi="Arial" w:cs="Arial"/>
          </w:rPr>
          <w:t>plk-polskawschodnia.pl</w:t>
        </w:r>
      </w:hyperlink>
      <w:r w:rsidRPr="00163430">
        <w:rPr>
          <w:rFonts w:ascii="Arial" w:hAnsi="Arial" w:cs="Arial"/>
        </w:rPr>
        <w:t xml:space="preserve"> .</w:t>
      </w:r>
    </w:p>
    <w:p w:rsidR="00163430" w:rsidRPr="00163430" w:rsidRDefault="00163430" w:rsidP="001634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63430" w:rsidRDefault="00163430" w:rsidP="00163430">
      <w:pPr>
        <w:spacing w:line="360" w:lineRule="auto"/>
        <w:jc w:val="both"/>
        <w:rPr>
          <w:rFonts w:ascii="Arial" w:hAnsi="Arial" w:cs="Arial"/>
          <w:b/>
        </w:rPr>
      </w:pPr>
    </w:p>
    <w:p w:rsidR="00163430" w:rsidRDefault="00163430" w:rsidP="00163430">
      <w:pPr>
        <w:spacing w:line="360" w:lineRule="auto"/>
        <w:jc w:val="center"/>
        <w:rPr>
          <w:rFonts w:ascii="Arial" w:hAnsi="Arial" w:cs="Arial"/>
          <w:b/>
        </w:rPr>
      </w:pPr>
      <w:r w:rsidRPr="007C2ECB">
        <w:rPr>
          <w:rFonts w:ascii="Arial" w:hAnsi="Arial" w:cs="Arial"/>
          <w:b/>
        </w:rPr>
        <w:t xml:space="preserve">Efekty </w:t>
      </w:r>
      <w:r>
        <w:rPr>
          <w:rFonts w:ascii="Arial" w:hAnsi="Arial" w:cs="Arial"/>
          <w:b/>
        </w:rPr>
        <w:t>modernizacji</w:t>
      </w:r>
      <w:r w:rsidRPr="007C2ECB">
        <w:rPr>
          <w:rFonts w:ascii="Arial" w:hAnsi="Arial" w:cs="Arial"/>
          <w:b/>
        </w:rPr>
        <w:t xml:space="preserve"> w liczbach</w:t>
      </w:r>
    </w:p>
    <w:p w:rsidR="00163430" w:rsidRDefault="00163430" w:rsidP="00163430">
      <w:pPr>
        <w:spacing w:line="360" w:lineRule="auto"/>
        <w:jc w:val="both"/>
        <w:rPr>
          <w:rFonts w:ascii="Arial" w:hAnsi="Arial" w:cs="Arial"/>
          <w:b/>
        </w:rPr>
      </w:pPr>
    </w:p>
    <w:p w:rsidR="00163430" w:rsidRPr="007C2ECB" w:rsidRDefault="00163430" w:rsidP="00163430">
      <w:pPr>
        <w:spacing w:line="360" w:lineRule="auto"/>
        <w:jc w:val="both"/>
        <w:rPr>
          <w:rFonts w:ascii="Arial" w:hAnsi="Arial" w:cs="Arial"/>
          <w:b/>
        </w:rPr>
      </w:pPr>
      <w:r w:rsidRPr="007C654F">
        <w:rPr>
          <w:noProof/>
        </w:rPr>
        <w:drawing>
          <wp:inline distT="0" distB="0" distL="0" distR="0" wp14:anchorId="08F45CD8" wp14:editId="219A84FD">
            <wp:extent cx="4150903" cy="3997763"/>
            <wp:effectExtent l="0" t="0" r="2540" b="3175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903" cy="3997763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163430" w:rsidRPr="00753070" w:rsidRDefault="00163430" w:rsidP="0016343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163430" w:rsidRPr="004E0B37" w:rsidRDefault="00163430" w:rsidP="00163430">
      <w:pPr>
        <w:spacing w:line="360" w:lineRule="auto"/>
        <w:jc w:val="both"/>
        <w:rPr>
          <w:rFonts w:ascii="Arial" w:hAnsi="Arial" w:cs="Arial"/>
          <w:color w:val="FF0000"/>
        </w:rPr>
      </w:pPr>
      <w:r w:rsidRPr="008D1391">
        <w:rPr>
          <w:rFonts w:ascii="Arial" w:eastAsia="Calibri" w:hAnsi="Arial" w:cs="Arial"/>
          <w:i/>
          <w:noProof/>
          <w:color w:val="000000"/>
          <w:shd w:val="clear" w:color="auto" w:fill="FFFFFF"/>
        </w:rPr>
        <w:drawing>
          <wp:inline distT="0" distB="0" distL="0" distR="0" wp14:anchorId="3FECB26E" wp14:editId="7685FB9A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22DD" w:rsidRPr="00163430" w:rsidRDefault="00163430" w:rsidP="00163430">
      <w:pPr>
        <w:spacing w:before="120" w:after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41029E"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bCs/>
          <w:color w:val="000000"/>
          <w:sz w:val="20"/>
          <w:szCs w:val="20"/>
        </w:rPr>
        <w:t>Mirosław Siemieniec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</w:rPr>
        <w:t xml:space="preserve">Rzecznik prasowy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</w:rPr>
        <w:t>PKP Polskie Linie Kolejowe S.A.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hyperlink r:id="rId11" w:history="1">
        <w:r w:rsidRPr="0041029E">
          <w:rPr>
            <w:rStyle w:val="Hipercze"/>
            <w:rFonts w:ascii="Arial" w:hAnsi="Arial" w:cs="Arial"/>
            <w:sz w:val="20"/>
            <w:szCs w:val="20"/>
            <w:lang w:val="en-US"/>
          </w:rPr>
          <w:t>rzecznik@plk-sa.pl</w:t>
        </w:r>
      </w:hyperlink>
      <w:r w:rsidRPr="0041029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  <w:lang w:val="en-US"/>
        </w:rPr>
        <w:t>T: + 48</w:t>
      </w:r>
      <w:r>
        <w:rPr>
          <w:rFonts w:ascii="Arial" w:hAnsi="Arial" w:cs="Arial"/>
          <w:color w:val="000000"/>
          <w:sz w:val="20"/>
          <w:szCs w:val="20"/>
          <w:lang w:val="en-US"/>
        </w:rPr>
        <w:t> 694 480 239</w:t>
      </w:r>
    </w:p>
    <w:sectPr w:rsidR="00E222DD" w:rsidRPr="00163430" w:rsidSect="00393BE5">
      <w:headerReference w:type="default" r:id="rId12"/>
      <w:footerReference w:type="default" r:id="rId13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167" w:rsidRDefault="00410167" w:rsidP="006B0DBA">
      <w:r>
        <w:separator/>
      </w:r>
    </w:p>
  </w:endnote>
  <w:endnote w:type="continuationSeparator" w:id="0">
    <w:p w:rsidR="00410167" w:rsidRDefault="00410167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5041CC" w:rsidRPr="0025604B" w:rsidRDefault="005041CC" w:rsidP="005041CC">
                          <w:pP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5041CC" w:rsidRDefault="005041CC" w:rsidP="005041CC">
                          <w:pP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</w:t>
                          </w:r>
                        </w:p>
                        <w:p w:rsidR="005041CC" w:rsidRPr="009F2F4A" w:rsidRDefault="005041CC" w:rsidP="005041CC">
                          <w:pPr>
                            <w:rPr>
                              <w:rFonts w:ascii="Arial" w:eastAsia="Calibri" w:hAnsi="Arial" w:cs="Arial"/>
                              <w:color w:val="727271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ysokość kapitału zakładowego w całości wpłaconego: </w:t>
                          </w:r>
                          <w:r w:rsidR="0055306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18.624.936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5041CC" w:rsidRPr="0025604B" w:rsidRDefault="005041CC" w:rsidP="005041CC">
                    <w:pP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5041CC" w:rsidRDefault="005041CC" w:rsidP="005041CC">
                    <w:pP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</w:t>
                    </w:r>
                  </w:p>
                  <w:p w:rsidR="005041CC" w:rsidRPr="009F2F4A" w:rsidRDefault="005041CC" w:rsidP="005041CC">
                    <w:pPr>
                      <w:rPr>
                        <w:rFonts w:ascii="Arial" w:eastAsia="Calibri" w:hAnsi="Arial" w:cs="Arial"/>
                        <w:color w:val="727271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W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ysokość kapitału zakładowego w całości wpłaconego: </w:t>
                    </w:r>
                    <w:r w:rsidR="0055306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18.624.936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167" w:rsidRDefault="00410167" w:rsidP="006B0DBA">
      <w:r w:rsidRPr="006B0DBA">
        <w:rPr>
          <w:color w:val="000000"/>
        </w:rPr>
        <w:separator/>
      </w:r>
    </w:p>
  </w:footnote>
  <w:footnote w:type="continuationSeparator" w:id="0">
    <w:p w:rsidR="00410167" w:rsidRDefault="00410167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80899" w:rsidP="00B72938">
    <w:pPr>
      <w:pStyle w:val="Nagwek"/>
      <w:ind w:hanging="426"/>
    </w:pPr>
    <w:r>
      <w:rPr>
        <w:noProof/>
      </w:rPr>
      <w:drawing>
        <wp:inline distT="0" distB="0" distL="0" distR="0">
          <wp:extent cx="6200775" cy="55979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w_efrr_p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768" cy="56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51B0C"/>
    <w:rsid w:val="000764AC"/>
    <w:rsid w:val="0009203E"/>
    <w:rsid w:val="000949F9"/>
    <w:rsid w:val="000B734D"/>
    <w:rsid w:val="000B7D73"/>
    <w:rsid w:val="000C0A31"/>
    <w:rsid w:val="000D3B12"/>
    <w:rsid w:val="000D5AB3"/>
    <w:rsid w:val="000E07D2"/>
    <w:rsid w:val="00102768"/>
    <w:rsid w:val="00112715"/>
    <w:rsid w:val="001312F7"/>
    <w:rsid w:val="00145DA7"/>
    <w:rsid w:val="001504CE"/>
    <w:rsid w:val="00163430"/>
    <w:rsid w:val="00224DB5"/>
    <w:rsid w:val="0025219F"/>
    <w:rsid w:val="00305A0F"/>
    <w:rsid w:val="0031106A"/>
    <w:rsid w:val="00322159"/>
    <w:rsid w:val="003279EA"/>
    <w:rsid w:val="00365DB0"/>
    <w:rsid w:val="00371D0C"/>
    <w:rsid w:val="00371D66"/>
    <w:rsid w:val="00382CC9"/>
    <w:rsid w:val="00393243"/>
    <w:rsid w:val="00393BE5"/>
    <w:rsid w:val="003B154F"/>
    <w:rsid w:val="00410167"/>
    <w:rsid w:val="004373A7"/>
    <w:rsid w:val="0045462F"/>
    <w:rsid w:val="00481CC2"/>
    <w:rsid w:val="004842C7"/>
    <w:rsid w:val="004A19CA"/>
    <w:rsid w:val="004A3D38"/>
    <w:rsid w:val="004B28B2"/>
    <w:rsid w:val="005041CC"/>
    <w:rsid w:val="005165C5"/>
    <w:rsid w:val="00525D7D"/>
    <w:rsid w:val="00553064"/>
    <w:rsid w:val="00595F32"/>
    <w:rsid w:val="00597BBF"/>
    <w:rsid w:val="00603388"/>
    <w:rsid w:val="00664164"/>
    <w:rsid w:val="006B0DBA"/>
    <w:rsid w:val="006B1841"/>
    <w:rsid w:val="006C3B56"/>
    <w:rsid w:val="007047E3"/>
    <w:rsid w:val="007155DF"/>
    <w:rsid w:val="00745285"/>
    <w:rsid w:val="00774113"/>
    <w:rsid w:val="00781B23"/>
    <w:rsid w:val="00790289"/>
    <w:rsid w:val="007A57C3"/>
    <w:rsid w:val="007B2758"/>
    <w:rsid w:val="00801FDF"/>
    <w:rsid w:val="008236B1"/>
    <w:rsid w:val="00846176"/>
    <w:rsid w:val="00856A01"/>
    <w:rsid w:val="008B048D"/>
    <w:rsid w:val="008E392A"/>
    <w:rsid w:val="008F11ED"/>
    <w:rsid w:val="008F5E70"/>
    <w:rsid w:val="00941710"/>
    <w:rsid w:val="0094219A"/>
    <w:rsid w:val="00963FE3"/>
    <w:rsid w:val="00971821"/>
    <w:rsid w:val="00997208"/>
    <w:rsid w:val="009A4DE9"/>
    <w:rsid w:val="009C0CD1"/>
    <w:rsid w:val="009C6F0E"/>
    <w:rsid w:val="009D6715"/>
    <w:rsid w:val="009F711C"/>
    <w:rsid w:val="009F728E"/>
    <w:rsid w:val="00A20C2F"/>
    <w:rsid w:val="00A70B4D"/>
    <w:rsid w:val="00AC553C"/>
    <w:rsid w:val="00AE6912"/>
    <w:rsid w:val="00AF5BBB"/>
    <w:rsid w:val="00B06F73"/>
    <w:rsid w:val="00B16C68"/>
    <w:rsid w:val="00B23444"/>
    <w:rsid w:val="00B26468"/>
    <w:rsid w:val="00B62DF4"/>
    <w:rsid w:val="00B72938"/>
    <w:rsid w:val="00BA3260"/>
    <w:rsid w:val="00BB202D"/>
    <w:rsid w:val="00BD67FC"/>
    <w:rsid w:val="00BE08F0"/>
    <w:rsid w:val="00BE1BF6"/>
    <w:rsid w:val="00BE45E9"/>
    <w:rsid w:val="00C015D9"/>
    <w:rsid w:val="00C34C6C"/>
    <w:rsid w:val="00C54BBE"/>
    <w:rsid w:val="00C6269F"/>
    <w:rsid w:val="00C63288"/>
    <w:rsid w:val="00C80899"/>
    <w:rsid w:val="00C9204D"/>
    <w:rsid w:val="00CA225D"/>
    <w:rsid w:val="00CB23C4"/>
    <w:rsid w:val="00D04A3B"/>
    <w:rsid w:val="00D3100D"/>
    <w:rsid w:val="00D31FDB"/>
    <w:rsid w:val="00D441DF"/>
    <w:rsid w:val="00D55680"/>
    <w:rsid w:val="00D75946"/>
    <w:rsid w:val="00D93056"/>
    <w:rsid w:val="00DC1E0A"/>
    <w:rsid w:val="00DE34BA"/>
    <w:rsid w:val="00E222DD"/>
    <w:rsid w:val="00E24274"/>
    <w:rsid w:val="00E52921"/>
    <w:rsid w:val="00ED3723"/>
    <w:rsid w:val="00EE216D"/>
    <w:rsid w:val="00F34201"/>
    <w:rsid w:val="00F67D65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align-justify">
    <w:name w:val="align-justify"/>
    <w:basedOn w:val="Normalny"/>
    <w:rsid w:val="00D31FDB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Zwykytekst">
    <w:name w:val="Plain Text"/>
    <w:basedOn w:val="Normalny"/>
    <w:link w:val="ZwykytekstZnak"/>
    <w:uiPriority w:val="99"/>
    <w:unhideWhenUsed/>
    <w:rsid w:val="00163430"/>
    <w:pPr>
      <w:suppressAutoHyphens w:val="0"/>
      <w:autoSpaceDN/>
      <w:textAlignment w:val="auto"/>
    </w:pPr>
    <w:rPr>
      <w:rFonts w:ascii="Calibri" w:eastAsiaTheme="minorHAns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3430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polskawschodnia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rtalpasazera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ecznik@plk-s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2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revision>3</cp:revision>
  <cp:lastPrinted>2018-08-30T08:09:00Z</cp:lastPrinted>
  <dcterms:created xsi:type="dcterms:W3CDTF">2019-03-28T08:15:00Z</dcterms:created>
  <dcterms:modified xsi:type="dcterms:W3CDTF">2019-03-28T09:44:00Z</dcterms:modified>
</cp:coreProperties>
</file>