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325A03D7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51735">
        <w:rPr>
          <w:rFonts w:cs="Arial"/>
        </w:rPr>
        <w:t xml:space="preserve"> </w:t>
      </w:r>
      <w:r w:rsidR="00541A0F">
        <w:rPr>
          <w:rFonts w:cs="Arial"/>
        </w:rPr>
        <w:t xml:space="preserve">16 grudnia </w:t>
      </w:r>
      <w:r w:rsidR="002E2432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7BB420F5" w14:textId="2D2A9867" w:rsidR="00541A0F" w:rsidRPr="00755199" w:rsidRDefault="00541A0F" w:rsidP="00755199">
      <w:pPr>
        <w:pStyle w:val="Nagwek1"/>
        <w:spacing w:before="0" w:after="160" w:line="360" w:lineRule="auto"/>
        <w:rPr>
          <w:szCs w:val="24"/>
        </w:rPr>
      </w:pPr>
      <w:r w:rsidRPr="00755199">
        <w:rPr>
          <w:szCs w:val="24"/>
        </w:rPr>
        <w:t>Warszawa G</w:t>
      </w:r>
      <w:r w:rsidR="00755199">
        <w:rPr>
          <w:szCs w:val="24"/>
        </w:rPr>
        <w:t>dańska: montaż schodów i kładek</w:t>
      </w:r>
    </w:p>
    <w:p w14:paraId="3EC2396D" w14:textId="092780DD" w:rsidR="00541A0F" w:rsidRPr="00755199" w:rsidRDefault="00541A0F" w:rsidP="00755199">
      <w:pPr>
        <w:spacing w:line="360" w:lineRule="auto"/>
        <w:rPr>
          <w:b/>
        </w:rPr>
      </w:pPr>
      <w:r w:rsidRPr="00755199">
        <w:rPr>
          <w:b/>
        </w:rPr>
        <w:t>Nowe elementy kładek i montaż schodów ruchomych – to kolejny etap prac, które po zakończeniu zapewnią podróżnym lepsze warunki obsługi na stacji Warszawa Gdańska. Inwestycja PKP Polskich Linii Kolejowych S.A. za ponad 60 mln zł netto poprawi komunikację kolejową w aglomeracji warszawskiej. Projekt współfinansowany ze środków UE z PO</w:t>
      </w:r>
      <w:r w:rsidR="00F166A8">
        <w:rPr>
          <w:b/>
        </w:rPr>
        <w:t>I</w:t>
      </w:r>
      <w:r w:rsidRPr="00755199">
        <w:rPr>
          <w:b/>
        </w:rPr>
        <w:t>iŚ.</w:t>
      </w:r>
    </w:p>
    <w:p w14:paraId="3C21EF3A" w14:textId="6C125741" w:rsidR="00541A0F" w:rsidRPr="00755199" w:rsidRDefault="00541A0F" w:rsidP="00755199">
      <w:pPr>
        <w:spacing w:line="360" w:lineRule="auto"/>
      </w:pPr>
      <w:r w:rsidRPr="00755199">
        <w:t>Utrzymany jest ruch pociągów na stacji Warszawa Gdańska. Na zabezpieczonym terenie, w kilku m</w:t>
      </w:r>
      <w:r w:rsidR="00755199">
        <w:t>iejscach widać już efekty prac.</w:t>
      </w:r>
    </w:p>
    <w:p w14:paraId="7CE35BBC" w14:textId="54E92233" w:rsidR="00541A0F" w:rsidRPr="00755199" w:rsidRDefault="00541A0F" w:rsidP="00755199">
      <w:pPr>
        <w:spacing w:line="360" w:lineRule="auto"/>
      </w:pPr>
      <w:r w:rsidRPr="00755199">
        <w:t>Na wybudowanych filarach kładki wschodniej wykonawca montuje kolejne elementy konstrukcji obiektu.</w:t>
      </w:r>
      <w:r w:rsidR="00072AFA">
        <w:t xml:space="preserve"> Kładka połączy wiadukt na ul.</w:t>
      </w:r>
      <w:r w:rsidRPr="00755199">
        <w:t xml:space="preserve"> Mickiewicza ze stacją. Równocześnie na peronie 2 osadzone zostały nowe schody ruchome do przejścia podziemnego. Na peronie 4 przygotowano betonową konstrukcję pod kolejne urządzenie, które ułatwi dostęp na perony. Od strony zachodniej budowana jest kładka łącząca stację z ulicami Felińskiego i Kłopot. Przejście nad tor</w:t>
      </w:r>
      <w:r w:rsidR="001E6A8E">
        <w:t>ami dodatkowo ułatwi komunikację</w:t>
      </w:r>
      <w:r w:rsidRPr="00755199">
        <w:t xml:space="preserve"> mi</w:t>
      </w:r>
      <w:r w:rsidR="00755199">
        <w:t>ędzy Żoliborzem i Śródmieściem.</w:t>
      </w:r>
    </w:p>
    <w:p w14:paraId="608B4F0F" w14:textId="62F11265" w:rsidR="00541A0F" w:rsidRPr="00755199" w:rsidRDefault="00541A0F" w:rsidP="00755199">
      <w:pPr>
        <w:spacing w:line="360" w:lineRule="auto"/>
      </w:pPr>
      <w:r w:rsidRPr="00755199">
        <w:t>Prace na stacji Warszawa Gdańska zostały zaplanowane i wpisane do rozkładu jazdy. Dla podróżnych przygotowano bezpieczne dojście na peron numer</w:t>
      </w:r>
      <w:r w:rsidR="001E6A8E">
        <w:t xml:space="preserve"> 2</w:t>
      </w:r>
      <w:r w:rsidRPr="00755199">
        <w:t>. Na stacji są plakaty i informacje na temat organizacji ruchu w obszarze peronów i dworca. Zachowana jest komunikacja przejściem podziemnym miedzy Śródmieściem i  Żoliborzem.</w:t>
      </w:r>
    </w:p>
    <w:p w14:paraId="64DA012F" w14:textId="5CE11A83" w:rsidR="00541A0F" w:rsidRPr="00755199" w:rsidRDefault="00755199" w:rsidP="00755199">
      <w:pPr>
        <w:pStyle w:val="Nagwek2"/>
        <w:spacing w:before="0" w:after="160" w:line="360" w:lineRule="auto"/>
        <w:rPr>
          <w:rFonts w:eastAsia="Calibri"/>
          <w:szCs w:val="22"/>
        </w:rPr>
      </w:pPr>
      <w:r>
        <w:rPr>
          <w:rFonts w:eastAsia="Calibri"/>
          <w:szCs w:val="22"/>
        </w:rPr>
        <w:t>Jak zmieni się Warszawa Gdańska</w:t>
      </w:r>
    </w:p>
    <w:p w14:paraId="0220E59F" w14:textId="344D36F8" w:rsidR="00541A0F" w:rsidRPr="00755199" w:rsidRDefault="00541A0F" w:rsidP="00755199">
      <w:pPr>
        <w:spacing w:line="360" w:lineRule="auto"/>
        <w:rPr>
          <w:rFonts w:eastAsia="Calibri" w:cs="Arial"/>
        </w:rPr>
      </w:pPr>
      <w:r w:rsidRPr="00755199">
        <w:rPr>
          <w:rFonts w:eastAsia="Calibri" w:cs="Arial"/>
        </w:rPr>
        <w:t>Od strony wiaduktu drogowego na ul. Mickiewicza będzie zadaszona kładka z zejściami na każdy z peronów. Zainstalowane zostaną windy, które umożliwią lepszą komunikację osobom o ograniczonych możliwościach poruszania się. Z przejścia pod torami ruchomymi schodami wjedziemy na perony.</w:t>
      </w:r>
    </w:p>
    <w:p w14:paraId="7A0D5BB0" w14:textId="4E4379D5" w:rsidR="00291328" w:rsidRPr="00755199" w:rsidRDefault="00541A0F" w:rsidP="00755199">
      <w:pPr>
        <w:spacing w:line="360" w:lineRule="auto"/>
        <w:rPr>
          <w:rFonts w:eastAsia="Calibri" w:cs="Arial"/>
        </w:rPr>
      </w:pPr>
      <w:r w:rsidRPr="00755199">
        <w:rPr>
          <w:rFonts w:eastAsia="Calibri" w:cs="Arial"/>
        </w:rPr>
        <w:t xml:space="preserve">Od zachodniej strony stacji Warszawa Gdańska będzie druga kładka. Obiekt połączy perony oraz ul. Kłopot z ul. Felińskiego. W zadaszonym przejściu będą windy. Podróżni nową drogą skrócą czas dojścia do pociągów. Dzięki kładce będzie również łatwiejsza komunikacja w obszarze, przez </w:t>
      </w:r>
      <w:r w:rsidRPr="00755199">
        <w:rPr>
          <w:rFonts w:eastAsia="Calibri" w:cs="Arial"/>
        </w:rPr>
        <w:lastRenderedPageBreak/>
        <w:t>który przebiega linia kolejowa. Przy kładce p</w:t>
      </w:r>
      <w:r w:rsidR="00072AFA">
        <w:rPr>
          <w:rFonts w:eastAsia="Calibri" w:cs="Arial"/>
        </w:rPr>
        <w:t xml:space="preserve">rzewidziano potrzeby cyklistów </w:t>
      </w:r>
      <w:r w:rsidR="00072AFA" w:rsidRPr="00755199">
        <w:rPr>
          <w:rFonts w:eastAsia="Calibri" w:cs="Arial"/>
        </w:rPr>
        <w:t>–</w:t>
      </w:r>
      <w:r w:rsidR="00072AFA">
        <w:rPr>
          <w:rFonts w:eastAsia="Calibri" w:cs="Arial"/>
        </w:rPr>
        <w:t xml:space="preserve"> </w:t>
      </w:r>
      <w:r w:rsidRPr="00755199">
        <w:rPr>
          <w:rFonts w:eastAsia="Calibri" w:cs="Arial"/>
        </w:rPr>
        <w:t>będą zamontowane stojaki rowerowe.</w:t>
      </w:r>
    </w:p>
    <w:p w14:paraId="440BC894" w14:textId="64C830EB" w:rsidR="00541A0F" w:rsidRPr="00755199" w:rsidRDefault="00541A0F" w:rsidP="00755199">
      <w:pPr>
        <w:pStyle w:val="Nagwek2"/>
        <w:spacing w:before="0" w:after="160" w:line="360" w:lineRule="auto"/>
        <w:rPr>
          <w:szCs w:val="22"/>
        </w:rPr>
      </w:pPr>
      <w:r w:rsidRPr="00755199">
        <w:rPr>
          <w:szCs w:val="22"/>
        </w:rPr>
        <w:t>Lepsze możliwości podróży z Warszawy Gdańskiej</w:t>
      </w:r>
    </w:p>
    <w:p w14:paraId="23C41AB0" w14:textId="085FDCB4" w:rsidR="00541A0F" w:rsidRPr="00755199" w:rsidRDefault="00541A0F" w:rsidP="00706B0E">
      <w:pPr>
        <w:spacing w:line="360" w:lineRule="auto"/>
        <w:rPr>
          <w:rFonts w:eastAsia="Calibri" w:cs="Arial"/>
        </w:rPr>
      </w:pPr>
      <w:r w:rsidRPr="00755199">
        <w:rPr>
          <w:rFonts w:eastAsia="Calibri" w:cs="Arial"/>
        </w:rPr>
        <w:t>Rozbudowa stacji Warszawa Gdańska to przygotowanie do modernizacji warszawskiej linii średnicowej. Przedsięwzięcie zwiększy możliwości Warszawskiego Węzła Kolejowego. Przebud</w:t>
      </w:r>
      <w:r w:rsidR="00F74E31">
        <w:rPr>
          <w:rFonts w:eastAsia="Calibri" w:cs="Arial"/>
        </w:rPr>
        <w:t>owa odcinka Warszawa Zachodnia -</w:t>
      </w:r>
      <w:bookmarkStart w:id="0" w:name="_GoBack"/>
      <w:bookmarkEnd w:id="0"/>
      <w:r w:rsidRPr="00755199">
        <w:rPr>
          <w:rFonts w:eastAsia="Calibri" w:cs="Arial"/>
        </w:rPr>
        <w:t xml:space="preserve"> Warszawa Gdańska oraz kolejowego Mostu Gdańskiego zwiększają przepustowość trasy, czyl</w:t>
      </w:r>
      <w:r w:rsidR="00EB53C0">
        <w:rPr>
          <w:rFonts w:eastAsia="Calibri" w:cs="Arial"/>
        </w:rPr>
        <w:t>i pozwolą na lepszą ofertę podró</w:t>
      </w:r>
      <w:r w:rsidRPr="00755199">
        <w:rPr>
          <w:rFonts w:eastAsia="Calibri" w:cs="Arial"/>
        </w:rPr>
        <w:t>ży.</w:t>
      </w:r>
    </w:p>
    <w:p w14:paraId="6C388521" w14:textId="77777777" w:rsidR="00755199" w:rsidRPr="00755199" w:rsidRDefault="00541A0F" w:rsidP="00755199">
      <w:pPr>
        <w:spacing w:after="480" w:line="360" w:lineRule="auto"/>
        <w:rPr>
          <w:rFonts w:eastAsia="Calibri" w:cs="Arial"/>
        </w:rPr>
      </w:pPr>
      <w:r w:rsidRPr="00755199">
        <w:rPr>
          <w:rFonts w:eastAsia="Calibri" w:cs="Arial"/>
        </w:rPr>
        <w:t>Modernizacja stacji jest realizowana w ramach projektu POIiŚ 5.1-13 pn.: „Prace na linii średnicowej w Warszawie na odcinku Warszawa Wschodnia - Warszawa Zachodnia", który ubiega się o dofinansowanie ze środków POIiŚ do 85% wydatków kwalifikowanych.</w:t>
      </w:r>
    </w:p>
    <w:p w14:paraId="1ADD5CE9" w14:textId="6E21C7B2" w:rsidR="002F6767" w:rsidRPr="00755199" w:rsidRDefault="002F6767" w:rsidP="00755199">
      <w:pPr>
        <w:spacing w:after="480"/>
        <w:rPr>
          <w:rFonts w:eastAsia="Calibri" w:cs="Arial"/>
        </w:rPr>
      </w:pPr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F8FF2" w14:textId="77777777" w:rsidR="00541A0F" w:rsidRPr="0094787F" w:rsidRDefault="00541A0F" w:rsidP="00541A0F">
      <w:pPr>
        <w:spacing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</w:t>
      </w:r>
      <w:r w:rsidRPr="0094787F">
        <w:rPr>
          <w:rStyle w:val="Pogrubienie"/>
          <w:rFonts w:cs="Arial"/>
        </w:rPr>
        <w:t>ontakt dla mediów:</w:t>
      </w:r>
    </w:p>
    <w:p w14:paraId="6DF2285A" w14:textId="77777777" w:rsidR="00541A0F" w:rsidRDefault="00541A0F" w:rsidP="00541A0F">
      <w:pPr>
        <w:spacing w:after="0" w:line="240" w:lineRule="auto"/>
        <w:rPr>
          <w:rStyle w:val="Pogrubienie"/>
          <w:rFonts w:cs="Arial"/>
          <w:b w:val="0"/>
        </w:rPr>
      </w:pPr>
      <w:r w:rsidRPr="00BD0D17">
        <w:t>Karol Jakubowski</w:t>
      </w:r>
      <w:r w:rsidRPr="00BD0D17">
        <w:br/>
      </w:r>
      <w:r w:rsidRPr="0094787F">
        <w:t>zespół prasowy</w:t>
      </w:r>
      <w:r w:rsidRPr="00BD0D17">
        <w:rPr>
          <w:rStyle w:val="Pogrubienie"/>
          <w:rFonts w:cs="Arial"/>
          <w:b w:val="0"/>
        </w:rPr>
        <w:t xml:space="preserve"> </w:t>
      </w:r>
    </w:p>
    <w:p w14:paraId="21C445A6" w14:textId="6C948A36" w:rsidR="00C22107" w:rsidRDefault="00541A0F" w:rsidP="00755199">
      <w:pPr>
        <w:spacing w:after="360" w:line="240" w:lineRule="auto"/>
      </w:pPr>
      <w:r w:rsidRPr="00BD0D17">
        <w:rPr>
          <w:rStyle w:val="Pogrubienie"/>
          <w:rFonts w:cs="Arial"/>
          <w:b w:val="0"/>
        </w:rPr>
        <w:t>PKP Polskie Linie Kolejowe S.A.</w:t>
      </w:r>
      <w:r w:rsidRPr="00BD0D17">
        <w:br/>
      </w:r>
      <w:hyperlink r:id="rId9" w:history="1">
        <w:r w:rsidRPr="0094787F">
          <w:rPr>
            <w:rStyle w:val="Hipercze"/>
            <w:color w:val="auto"/>
            <w:shd w:val="clear" w:color="auto" w:fill="FFFFFF"/>
          </w:rPr>
          <w:t>rzecznik@plk-sa.pl</w:t>
        </w:r>
      </w:hyperlink>
      <w:r w:rsidRPr="0094787F">
        <w:br/>
        <w:t>T: +48 668 679</w:t>
      </w:r>
      <w:r>
        <w:t> </w:t>
      </w:r>
      <w:r w:rsidRPr="0094787F">
        <w:t>414</w:t>
      </w:r>
    </w:p>
    <w:p w14:paraId="7396DCD4" w14:textId="02F8A83B"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8CFA6" w14:textId="77777777" w:rsidR="0032310F" w:rsidRDefault="0032310F" w:rsidP="009D1AEB">
      <w:pPr>
        <w:spacing w:after="0" w:line="240" w:lineRule="auto"/>
      </w:pPr>
      <w:r>
        <w:separator/>
      </w:r>
    </w:p>
  </w:endnote>
  <w:endnote w:type="continuationSeparator" w:id="0">
    <w:p w14:paraId="2791E700" w14:textId="77777777" w:rsidR="0032310F" w:rsidRDefault="0032310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41E698D"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368C984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552F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04FBF" w14:textId="77777777" w:rsidR="0032310F" w:rsidRDefault="0032310F" w:rsidP="009D1AEB">
      <w:pPr>
        <w:spacing w:after="0" w:line="240" w:lineRule="auto"/>
      </w:pPr>
      <w:r>
        <w:separator/>
      </w:r>
    </w:p>
  </w:footnote>
  <w:footnote w:type="continuationSeparator" w:id="0">
    <w:p w14:paraId="1DF25021" w14:textId="77777777" w:rsidR="0032310F" w:rsidRDefault="0032310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2AFA"/>
    <w:rsid w:val="001E259A"/>
    <w:rsid w:val="001E6A8E"/>
    <w:rsid w:val="00236985"/>
    <w:rsid w:val="00277762"/>
    <w:rsid w:val="00291328"/>
    <w:rsid w:val="002E2432"/>
    <w:rsid w:val="002F6767"/>
    <w:rsid w:val="0032310F"/>
    <w:rsid w:val="003E51E9"/>
    <w:rsid w:val="00430558"/>
    <w:rsid w:val="004552F9"/>
    <w:rsid w:val="004A717E"/>
    <w:rsid w:val="00541A0F"/>
    <w:rsid w:val="005E7308"/>
    <w:rsid w:val="005E7701"/>
    <w:rsid w:val="0063625B"/>
    <w:rsid w:val="006C6C1C"/>
    <w:rsid w:val="00706B0E"/>
    <w:rsid w:val="00755199"/>
    <w:rsid w:val="00793930"/>
    <w:rsid w:val="007F3648"/>
    <w:rsid w:val="00860074"/>
    <w:rsid w:val="009D1AEB"/>
    <w:rsid w:val="00A15AED"/>
    <w:rsid w:val="00A47FF8"/>
    <w:rsid w:val="00A51735"/>
    <w:rsid w:val="00AC2669"/>
    <w:rsid w:val="00B42F3C"/>
    <w:rsid w:val="00C22107"/>
    <w:rsid w:val="00CA522B"/>
    <w:rsid w:val="00D149FC"/>
    <w:rsid w:val="00EB53C0"/>
    <w:rsid w:val="00EE280F"/>
    <w:rsid w:val="00F166A8"/>
    <w:rsid w:val="00F74E31"/>
    <w:rsid w:val="00F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931DB-F221-4597-BC6E-45168063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Gdańska: montaż schodów i kładek </dc:title>
  <dc:subject/>
  <dc:creator>Kundzicz Adam</dc:creator>
  <cp:keywords/>
  <dc:description/>
  <cp:lastModifiedBy>Kalinowska Kamila</cp:lastModifiedBy>
  <cp:revision>18</cp:revision>
  <dcterms:created xsi:type="dcterms:W3CDTF">2019-11-07T11:22:00Z</dcterms:created>
  <dcterms:modified xsi:type="dcterms:W3CDTF">2020-12-16T07:30:00Z</dcterms:modified>
</cp:coreProperties>
</file>