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2127E0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5925F5">
        <w:rPr>
          <w:rFonts w:cs="Arial"/>
        </w:rPr>
        <w:t>22.10.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Pr="00A5330E" w:rsidRDefault="00EE740D" w:rsidP="009D1AEB">
      <w:pPr>
        <w:pStyle w:val="Nagwek1"/>
        <w:rPr>
          <w:sz w:val="22"/>
          <w:szCs w:val="22"/>
        </w:rPr>
      </w:pPr>
      <w:r w:rsidRPr="00A5330E">
        <w:rPr>
          <w:sz w:val="22"/>
          <w:szCs w:val="22"/>
        </w:rPr>
        <w:t xml:space="preserve">Kolejne nowe tory dla lepszego dostępu </w:t>
      </w:r>
      <w:r w:rsidR="0063703D" w:rsidRPr="00A5330E">
        <w:rPr>
          <w:sz w:val="22"/>
          <w:szCs w:val="22"/>
        </w:rPr>
        <w:t>do portów w</w:t>
      </w:r>
      <w:r w:rsidR="005925F5" w:rsidRPr="00A5330E">
        <w:rPr>
          <w:sz w:val="22"/>
          <w:szCs w:val="22"/>
        </w:rPr>
        <w:t xml:space="preserve"> Szczecin</w:t>
      </w:r>
      <w:r w:rsidR="0063703D" w:rsidRPr="00A5330E">
        <w:rPr>
          <w:sz w:val="22"/>
          <w:szCs w:val="22"/>
        </w:rPr>
        <w:t>ie i Świnoujściu</w:t>
      </w:r>
    </w:p>
    <w:p w:rsidR="009D1AEB" w:rsidRPr="00A5330E" w:rsidRDefault="00C61AE5" w:rsidP="00860074">
      <w:pPr>
        <w:spacing w:line="276" w:lineRule="auto"/>
        <w:rPr>
          <w:rFonts w:cs="Arial"/>
          <w:b/>
        </w:rPr>
      </w:pPr>
      <w:r w:rsidRPr="00A5330E">
        <w:rPr>
          <w:rFonts w:cs="Arial"/>
          <w:b/>
        </w:rPr>
        <w:t>J</w:t>
      </w:r>
      <w:r w:rsidR="00F13E46" w:rsidRPr="00A5330E">
        <w:rPr>
          <w:rFonts w:cs="Arial"/>
          <w:b/>
        </w:rPr>
        <w:t xml:space="preserve">uż 21 kilometrów nowych torów </w:t>
      </w:r>
      <w:r w:rsidRPr="00A5330E">
        <w:rPr>
          <w:rFonts w:cs="Arial"/>
          <w:b/>
        </w:rPr>
        <w:t xml:space="preserve">zostało ułożonych </w:t>
      </w:r>
      <w:r w:rsidR="00A46564" w:rsidRPr="00A5330E">
        <w:rPr>
          <w:rFonts w:cs="Arial"/>
          <w:b/>
        </w:rPr>
        <w:t xml:space="preserve">dla </w:t>
      </w:r>
      <w:r w:rsidR="00F13E46" w:rsidRPr="00A5330E">
        <w:rPr>
          <w:rFonts w:cs="Arial"/>
          <w:b/>
        </w:rPr>
        <w:t xml:space="preserve">poprawy kolejowego </w:t>
      </w:r>
      <w:r w:rsidR="00A46564" w:rsidRPr="00A5330E">
        <w:rPr>
          <w:rFonts w:cs="Arial"/>
          <w:b/>
        </w:rPr>
        <w:t xml:space="preserve">dostępu </w:t>
      </w:r>
      <w:r w:rsidR="00F13E46" w:rsidRPr="00A5330E">
        <w:rPr>
          <w:rFonts w:cs="Arial"/>
          <w:b/>
        </w:rPr>
        <w:t>do por</w:t>
      </w:r>
      <w:r w:rsidRPr="00A5330E">
        <w:rPr>
          <w:rFonts w:cs="Arial"/>
          <w:b/>
        </w:rPr>
        <w:t>tów w Szczecinie i Świnoujściu</w:t>
      </w:r>
      <w:r w:rsidR="00A46564" w:rsidRPr="00A5330E">
        <w:rPr>
          <w:rFonts w:cs="Arial"/>
          <w:b/>
        </w:rPr>
        <w:t>. E</w:t>
      </w:r>
      <w:r w:rsidRPr="00A5330E">
        <w:rPr>
          <w:b/>
        </w:rPr>
        <w:t xml:space="preserve">fektem </w:t>
      </w:r>
      <w:r w:rsidR="00A46564" w:rsidRPr="00A5330E">
        <w:rPr>
          <w:b/>
        </w:rPr>
        <w:t xml:space="preserve">inwestycji </w:t>
      </w:r>
      <w:r w:rsidR="00A46564" w:rsidRPr="00A5330E">
        <w:rPr>
          <w:rFonts w:cs="Arial"/>
          <w:b/>
        </w:rPr>
        <w:t xml:space="preserve">PKP Polskich Linii Kolejowych S.A. </w:t>
      </w:r>
      <w:r w:rsidRPr="00A5330E">
        <w:rPr>
          <w:b/>
        </w:rPr>
        <w:t xml:space="preserve">będzie krótszy czas </w:t>
      </w:r>
      <w:r w:rsidR="00A46564" w:rsidRPr="00A5330E">
        <w:rPr>
          <w:b/>
        </w:rPr>
        <w:t xml:space="preserve">transportu </w:t>
      </w:r>
      <w:r w:rsidRPr="00A5330E">
        <w:rPr>
          <w:b/>
        </w:rPr>
        <w:t xml:space="preserve">oraz sprawniejszy i bezpieczniejszy przewóz większej ilości ładunków. </w:t>
      </w:r>
      <w:r w:rsidR="00F13E46" w:rsidRPr="00A5330E">
        <w:rPr>
          <w:rFonts w:cs="Arial"/>
          <w:b/>
        </w:rPr>
        <w:t>Inwestycja warta około 1,5 mld zł jest współfinansowana z unijnego instrumentu CEF „Łącząc Europę”</w:t>
      </w:r>
      <w:r w:rsidR="006C6C1C" w:rsidRPr="00A5330E">
        <w:rPr>
          <w:rFonts w:cs="Arial"/>
          <w:b/>
        </w:rPr>
        <w:t xml:space="preserve">. </w:t>
      </w:r>
    </w:p>
    <w:p w:rsidR="00885C56" w:rsidRPr="00A5330E" w:rsidRDefault="00885C56" w:rsidP="00885C56">
      <w:pPr>
        <w:spacing w:after="200" w:line="276" w:lineRule="auto"/>
        <w:rPr>
          <w:rFonts w:eastAsia="Calibri" w:cs="Arial"/>
        </w:rPr>
      </w:pPr>
      <w:r w:rsidRPr="00A5330E">
        <w:t>Prace na torach dojazdowych do portów w Szczecinie i Świnoujściu prowadzone są tak aby zapewnić rozkładowy ruch pociągów pasażerskich oraz stały dostęp transportu kolejowego do nabrzeży.</w:t>
      </w:r>
    </w:p>
    <w:p w:rsidR="00645A8C" w:rsidRPr="00A5330E" w:rsidRDefault="001779C8" w:rsidP="00860074">
      <w:pPr>
        <w:spacing w:after="200" w:line="276" w:lineRule="auto"/>
        <w:rPr>
          <w:rFonts w:eastAsia="Calibri" w:cs="Arial"/>
        </w:rPr>
      </w:pPr>
      <w:r w:rsidRPr="00A5330E">
        <w:rPr>
          <w:b/>
        </w:rPr>
        <w:t xml:space="preserve">W </w:t>
      </w:r>
      <w:r w:rsidR="00914257" w:rsidRPr="00A5330E">
        <w:rPr>
          <w:b/>
        </w:rPr>
        <w:t>rejonie stacji S</w:t>
      </w:r>
      <w:r w:rsidR="00203D19" w:rsidRPr="00A5330E">
        <w:rPr>
          <w:b/>
        </w:rPr>
        <w:t xml:space="preserve">zczecin </w:t>
      </w:r>
      <w:r w:rsidR="00914257" w:rsidRPr="00A5330E">
        <w:rPr>
          <w:b/>
        </w:rPr>
        <w:t>P</w:t>
      </w:r>
      <w:r w:rsidR="00203D19" w:rsidRPr="00A5330E">
        <w:rPr>
          <w:b/>
        </w:rPr>
        <w:t xml:space="preserve">ort </w:t>
      </w:r>
      <w:r w:rsidR="00914257" w:rsidRPr="00A5330E">
        <w:rPr>
          <w:b/>
        </w:rPr>
        <w:t>C</w:t>
      </w:r>
      <w:r w:rsidR="00203D19" w:rsidRPr="00A5330E">
        <w:rPr>
          <w:b/>
        </w:rPr>
        <w:t>entralny</w:t>
      </w:r>
      <w:r w:rsidR="00914257" w:rsidRPr="00A5330E">
        <w:t xml:space="preserve"> </w:t>
      </w:r>
      <w:r w:rsidRPr="00A5330E">
        <w:t xml:space="preserve">ułożonych zostało już </w:t>
      </w:r>
      <w:r w:rsidRPr="00A5330E">
        <w:rPr>
          <w:rFonts w:eastAsia="Calibri" w:cs="Arial"/>
        </w:rPr>
        <w:t>14 kilometrów nowych torów</w:t>
      </w:r>
      <w:r w:rsidR="00A46564" w:rsidRPr="00A5330E">
        <w:rPr>
          <w:rFonts w:eastAsia="Calibri" w:cs="Arial"/>
        </w:rPr>
        <w:t xml:space="preserve">. Obok przygotowano </w:t>
      </w:r>
      <w:r w:rsidR="00914257" w:rsidRPr="00A5330E">
        <w:rPr>
          <w:rFonts w:eastAsia="Calibri" w:cs="Arial"/>
        </w:rPr>
        <w:t>sie</w:t>
      </w:r>
      <w:r w:rsidR="00A46564" w:rsidRPr="00A5330E">
        <w:rPr>
          <w:rFonts w:eastAsia="Calibri" w:cs="Arial"/>
        </w:rPr>
        <w:t>ć</w:t>
      </w:r>
      <w:r w:rsidR="00914257" w:rsidRPr="00A5330E">
        <w:rPr>
          <w:rFonts w:eastAsia="Calibri" w:cs="Arial"/>
        </w:rPr>
        <w:t xml:space="preserve"> trakcyjną. Zamontowano również </w:t>
      </w:r>
      <w:r w:rsidR="00914257" w:rsidRPr="00A5330E">
        <w:t xml:space="preserve">sygnalizatory oraz urządzenia sterowania ruchem kolejowym. W pozostałych rejonach </w:t>
      </w:r>
      <w:r w:rsidR="00D005DF" w:rsidRPr="00A5330E">
        <w:t xml:space="preserve">portu </w:t>
      </w:r>
      <w:r w:rsidR="0014548D" w:rsidRPr="00A5330E">
        <w:t xml:space="preserve">Szczecin </w:t>
      </w:r>
      <w:r w:rsidR="00A46564" w:rsidRPr="00A5330E">
        <w:t xml:space="preserve">w miejscu starych usuniętych torów wykonywane są </w:t>
      </w:r>
      <w:r w:rsidR="00914257" w:rsidRPr="00A5330E">
        <w:t>roboty ziemne i odwodnieniowe</w:t>
      </w:r>
      <w:r w:rsidR="00A46564" w:rsidRPr="00A5330E">
        <w:t xml:space="preserve">. Pod torowiskiem wzmacniany jest grunt, by zapewnić sprawny przejazd cięższych pociągów towarowych. Wykonawca </w:t>
      </w:r>
      <w:r w:rsidR="00B47E74" w:rsidRPr="00A5330E">
        <w:t>mont</w:t>
      </w:r>
      <w:r w:rsidR="00A46564" w:rsidRPr="00A5330E">
        <w:t xml:space="preserve">uje słupy i konstrukcje wsporcze dla </w:t>
      </w:r>
      <w:r w:rsidR="00B47E74" w:rsidRPr="00A5330E">
        <w:t>now</w:t>
      </w:r>
      <w:r w:rsidR="00A46564" w:rsidRPr="00A5330E">
        <w:t>ej</w:t>
      </w:r>
      <w:r w:rsidR="00B47E74" w:rsidRPr="00A5330E">
        <w:t xml:space="preserve"> sie</w:t>
      </w:r>
      <w:r w:rsidR="00A46564" w:rsidRPr="00A5330E">
        <w:t>ci</w:t>
      </w:r>
      <w:r w:rsidR="00B47E74" w:rsidRPr="00A5330E">
        <w:t xml:space="preserve"> trakcyjn</w:t>
      </w:r>
      <w:r w:rsidR="00A46564" w:rsidRPr="00A5330E">
        <w:t>ej</w:t>
      </w:r>
      <w:r w:rsidR="00B47E74" w:rsidRPr="00A5330E">
        <w:t xml:space="preserve">. </w:t>
      </w:r>
      <w:r w:rsidR="00914257" w:rsidRPr="00A5330E">
        <w:t>Sprawny i bezpieczny przewóz towarów do portu zapewni modernizacja obiektów inżynieryjnych.</w:t>
      </w:r>
    </w:p>
    <w:p w:rsidR="00A46564" w:rsidRPr="00A5330E" w:rsidRDefault="00645A8C" w:rsidP="00860074">
      <w:pPr>
        <w:spacing w:after="200" w:line="276" w:lineRule="auto"/>
        <w:contextualSpacing/>
      </w:pPr>
      <w:r w:rsidRPr="00A5330E">
        <w:rPr>
          <w:b/>
        </w:rPr>
        <w:t>Na stacji Świnoujście</w:t>
      </w:r>
      <w:r w:rsidRPr="00A5330E">
        <w:rPr>
          <w:rFonts w:eastAsia="Calibri" w:cs="Arial"/>
        </w:rPr>
        <w:t xml:space="preserve"> </w:t>
      </w:r>
      <w:r w:rsidR="00A46564" w:rsidRPr="00A5330E">
        <w:rPr>
          <w:rFonts w:eastAsia="Calibri" w:cs="Arial"/>
        </w:rPr>
        <w:t>z</w:t>
      </w:r>
      <w:r w:rsidR="00A46564" w:rsidRPr="00A5330E">
        <w:t xml:space="preserve">akończono prace na drodze dla pieszych między peronami przystanku Świnoujście Port a stacją Świnoujście. Przygotowano </w:t>
      </w:r>
      <w:r w:rsidR="00155121" w:rsidRPr="00A5330E">
        <w:rPr>
          <w:rFonts w:eastAsia="Calibri" w:cs="Arial"/>
        </w:rPr>
        <w:t>7 k</w:t>
      </w:r>
      <w:r w:rsidR="00A46564" w:rsidRPr="00A5330E">
        <w:rPr>
          <w:rFonts w:eastAsia="Calibri" w:cs="Arial"/>
        </w:rPr>
        <w:t>m nowych</w:t>
      </w:r>
      <w:r w:rsidR="00155121" w:rsidRPr="00A5330E">
        <w:rPr>
          <w:rFonts w:eastAsia="Calibri" w:cs="Arial"/>
        </w:rPr>
        <w:t xml:space="preserve"> torów wraz z siecią trakcyjną.</w:t>
      </w:r>
      <w:r w:rsidR="00D42BC8" w:rsidRPr="00A5330E">
        <w:rPr>
          <w:rFonts w:eastAsia="Calibri" w:cs="Arial"/>
        </w:rPr>
        <w:t xml:space="preserve"> </w:t>
      </w:r>
      <w:r w:rsidR="00A46564" w:rsidRPr="00A5330E">
        <w:rPr>
          <w:rFonts w:eastAsia="Calibri" w:cs="Arial"/>
        </w:rPr>
        <w:t>Montowane są rozjazdy, ważne elementy układu torowego, odpowiadające za sprawna obsługę pociągów na stacji.</w:t>
      </w:r>
      <w:r w:rsidR="00D30A2C" w:rsidRPr="00A5330E">
        <w:t xml:space="preserve"> </w:t>
      </w:r>
    </w:p>
    <w:p w:rsidR="00885C56" w:rsidRPr="00A5330E" w:rsidRDefault="00885C56" w:rsidP="00860074">
      <w:pPr>
        <w:spacing w:after="200" w:line="276" w:lineRule="auto"/>
        <w:contextualSpacing/>
      </w:pPr>
      <w:r w:rsidRPr="00A5330E">
        <w:t xml:space="preserve">Prace obejmują </w:t>
      </w:r>
      <w:r w:rsidR="003233A8" w:rsidRPr="00A5330E">
        <w:t>stacj</w:t>
      </w:r>
      <w:r w:rsidRPr="00A5330E">
        <w:t xml:space="preserve">ę Lubiewo. Przed budową nowych torów </w:t>
      </w:r>
      <w:r w:rsidR="003233A8" w:rsidRPr="00A5330E">
        <w:t>demontowana jest sieć trakcyjna</w:t>
      </w:r>
      <w:r w:rsidRPr="00A5330E">
        <w:t xml:space="preserve"> oraz tory m</w:t>
      </w:r>
      <w:r w:rsidR="000C6E4E" w:rsidRPr="00A5330E">
        <w:t xml:space="preserve">iędzy Lubiewem a Świnoujściem. </w:t>
      </w:r>
    </w:p>
    <w:p w:rsidR="00860074" w:rsidRPr="00A5330E" w:rsidRDefault="00885C56" w:rsidP="00860074">
      <w:pPr>
        <w:spacing w:after="200" w:line="276" w:lineRule="auto"/>
        <w:contextualSpacing/>
      </w:pPr>
      <w:r w:rsidRPr="00A5330E">
        <w:t xml:space="preserve">Istotną zmianą dla podróżnych będą lepsze warunki dostępu do pociągów na przystanku </w:t>
      </w:r>
      <w:r w:rsidR="000C6E4E" w:rsidRPr="00A5330E">
        <w:t xml:space="preserve">Świnoujście </w:t>
      </w:r>
      <w:proofErr w:type="spellStart"/>
      <w:r w:rsidR="000C6E4E" w:rsidRPr="00A5330E">
        <w:t>Warszów</w:t>
      </w:r>
      <w:proofErr w:type="spellEnd"/>
      <w:r w:rsidRPr="00A5330E">
        <w:t xml:space="preserve">. Widać już konstrukcje nowego </w:t>
      </w:r>
      <w:r w:rsidR="000C6E4E" w:rsidRPr="00A5330E">
        <w:t>per</w:t>
      </w:r>
      <w:r w:rsidR="00CD4C6B" w:rsidRPr="00A5330E">
        <w:t>on</w:t>
      </w:r>
      <w:r w:rsidRPr="00A5330E">
        <w:t>u</w:t>
      </w:r>
      <w:r w:rsidR="00CD4C6B" w:rsidRPr="00A5330E">
        <w:t xml:space="preserve">. W rejonie </w:t>
      </w:r>
      <w:proofErr w:type="spellStart"/>
      <w:r w:rsidR="00CD4C6B" w:rsidRPr="00A5330E">
        <w:t>Euroterminalu</w:t>
      </w:r>
      <w:proofErr w:type="spellEnd"/>
      <w:r w:rsidR="00CD4C6B" w:rsidRPr="00A5330E">
        <w:t xml:space="preserve"> </w:t>
      </w:r>
      <w:r w:rsidR="005D3C55" w:rsidRPr="00A5330E">
        <w:t xml:space="preserve">przygotowywany jest teren pod budowę nowych torów, </w:t>
      </w:r>
      <w:r w:rsidR="000C6E4E" w:rsidRPr="00A5330E">
        <w:t xml:space="preserve">wykonano </w:t>
      </w:r>
      <w:r w:rsidR="00DD5EA5" w:rsidRPr="00A5330E">
        <w:t xml:space="preserve">wzmocnienie gruntu </w:t>
      </w:r>
      <w:r w:rsidR="000C6E4E" w:rsidRPr="00A5330E">
        <w:t>oraz położono nowy tłuczeń.</w:t>
      </w:r>
      <w:r w:rsidR="0014548D" w:rsidRPr="00A5330E">
        <w:t xml:space="preserve"> </w:t>
      </w:r>
    </w:p>
    <w:p w:rsidR="002B6904" w:rsidRPr="00A5330E" w:rsidRDefault="002B6904" w:rsidP="002B6904">
      <w:pPr>
        <w:pStyle w:val="Nagwek2"/>
        <w:rPr>
          <w:rFonts w:eastAsia="Calibri"/>
          <w:szCs w:val="22"/>
        </w:rPr>
      </w:pPr>
      <w:r w:rsidRPr="00A5330E">
        <w:rPr>
          <w:rFonts w:eastAsia="Calibri"/>
          <w:szCs w:val="22"/>
        </w:rPr>
        <w:t>Dzięki kolei zwiększy się potencjał portów</w:t>
      </w:r>
    </w:p>
    <w:p w:rsidR="00C03180" w:rsidRPr="00A5330E" w:rsidRDefault="00C03180" w:rsidP="00860074">
      <w:pPr>
        <w:spacing w:after="200" w:line="276" w:lineRule="auto"/>
      </w:pPr>
      <w:r w:rsidRPr="00A5330E">
        <w:t xml:space="preserve">Inwestycja zapewni dojazd do portów dłuższych i cięższych składów. Pojadą pociągi 750-metrowe o obciążeniu 221 </w:t>
      </w:r>
      <w:proofErr w:type="spellStart"/>
      <w:r w:rsidRPr="00A5330E">
        <w:t>kN</w:t>
      </w:r>
      <w:proofErr w:type="spellEnd"/>
      <w:r w:rsidRPr="00A5330E">
        <w:t xml:space="preserve"> na oś. Dzięki likwidacji wąskich gardeł, składy towarowe zostaną obsłużone szybciej i sprawniej. Zwiększą się możliwości przeładunkowe stacji w Szczecinie i w Świnoujściu. Porty przyjmą i odprawią więcej ładunków, co poprawi wzrost konkurencyjności przewozów towarowych i potencjału portów oraz pozytywnie wpłynie rozwój gospodarczy regionu.</w:t>
      </w:r>
    </w:p>
    <w:p w:rsidR="00C03180" w:rsidRPr="00A5330E" w:rsidRDefault="009C2FC9" w:rsidP="00860074">
      <w:pPr>
        <w:spacing w:after="200" w:line="276" w:lineRule="auto"/>
      </w:pPr>
      <w:r w:rsidRPr="00A5330E">
        <w:t>PKP Polskie Linie Kolejowe S.A. planują również modernizację linii kolejowej z Rzepin</w:t>
      </w:r>
      <w:r w:rsidR="00306968" w:rsidRPr="00A5330E">
        <w:t>a</w:t>
      </w:r>
      <w:r w:rsidRPr="00A5330E">
        <w:t xml:space="preserve"> </w:t>
      </w:r>
      <w:r w:rsidR="00306968" w:rsidRPr="00A5330E">
        <w:t xml:space="preserve">przez </w:t>
      </w:r>
      <w:r w:rsidRPr="00A5330E">
        <w:t>Szczecin Podjuchy</w:t>
      </w:r>
      <w:r w:rsidR="00062B4E" w:rsidRPr="00A5330E">
        <w:t xml:space="preserve"> i Szczecin Dąbie</w:t>
      </w:r>
      <w:r w:rsidRPr="00A5330E">
        <w:t xml:space="preserve"> do Świnoujścia (tzw. </w:t>
      </w:r>
      <w:proofErr w:type="spellStart"/>
      <w:r w:rsidRPr="00A5330E">
        <w:t>Nadodrzanka</w:t>
      </w:r>
      <w:proofErr w:type="spellEnd"/>
      <w:r w:rsidRPr="00A5330E">
        <w:t xml:space="preserve">), którą przewożone są towary z </w:t>
      </w:r>
      <w:r w:rsidR="00744601" w:rsidRPr="00A5330E">
        <w:t>Dolnego Śląska do zachodniopom</w:t>
      </w:r>
      <w:r w:rsidR="00062B4E" w:rsidRPr="00A5330E">
        <w:t xml:space="preserve">orskich portów. </w:t>
      </w:r>
      <w:r w:rsidR="00744601" w:rsidRPr="00A5330E">
        <w:t>Inwestycja</w:t>
      </w:r>
      <w:r w:rsidRPr="00A5330E">
        <w:t xml:space="preserve"> </w:t>
      </w:r>
      <w:r w:rsidR="00062B4E" w:rsidRPr="00A5330E">
        <w:t xml:space="preserve">zakłada dostosowanie torów, do poruszania się po nich dłuższych i cięższych składów z prędkością do 120 km/h i </w:t>
      </w:r>
      <w:r w:rsidRPr="00A5330E">
        <w:t xml:space="preserve">pozwoli </w:t>
      </w:r>
      <w:r w:rsidRPr="00A5330E">
        <w:lastRenderedPageBreak/>
        <w:t>w pełni wykorzystać potencjał</w:t>
      </w:r>
      <w:r w:rsidR="00744601" w:rsidRPr="00A5330E">
        <w:t xml:space="preserve"> portów w Szczecinie i Świnoujściu. Obecnie trwa opracowywanie studium wykonalności, które jest krokiem do realizacji inwestycji w nowej perspektywie unijnej 2021-2027.</w:t>
      </w:r>
    </w:p>
    <w:p w:rsidR="00860074" w:rsidRPr="00A5330E" w:rsidRDefault="00645A8C" w:rsidP="00860074">
      <w:pPr>
        <w:pStyle w:val="Nagwek2"/>
        <w:rPr>
          <w:rFonts w:eastAsia="Calibri"/>
          <w:szCs w:val="22"/>
        </w:rPr>
      </w:pPr>
      <w:r w:rsidRPr="00A5330E">
        <w:rPr>
          <w:rFonts w:eastAsia="Calibri"/>
          <w:szCs w:val="22"/>
        </w:rPr>
        <w:t>Ogromna skala prac</w:t>
      </w:r>
    </w:p>
    <w:p w:rsidR="00634E17" w:rsidRPr="00A5330E" w:rsidRDefault="00E814C2" w:rsidP="00634E17">
      <w:r w:rsidRPr="00A5330E">
        <w:t>W ramach inwestycji</w:t>
      </w:r>
      <w:r w:rsidR="00634E17" w:rsidRPr="00A5330E">
        <w:t xml:space="preserve"> </w:t>
      </w:r>
      <w:r w:rsidR="006B1D6C" w:rsidRPr="00A5330E">
        <w:t xml:space="preserve">w portach </w:t>
      </w:r>
      <w:r w:rsidRPr="00A5330E">
        <w:t>zmodernizowanych zostanie blisko 100 kilometrów</w:t>
      </w:r>
      <w:r w:rsidR="00634E17" w:rsidRPr="00A5330E">
        <w:t xml:space="preserve"> torów (Szczecin – 61, Świnoujście – 35) oraz </w:t>
      </w:r>
      <w:r w:rsidRPr="00A5330E">
        <w:t>prawie 84 kilometry</w:t>
      </w:r>
      <w:r w:rsidR="00634E17" w:rsidRPr="00A5330E">
        <w:t xml:space="preserve"> sieci trakcyjnej. </w:t>
      </w:r>
      <w:r w:rsidRPr="00A5330E">
        <w:t xml:space="preserve">O dużej skali prac na stacjach świadczy wymiana </w:t>
      </w:r>
      <w:r w:rsidR="00634E17" w:rsidRPr="00A5330E">
        <w:t xml:space="preserve">aż 285 rozjazdów (Szczecin – 177 i Świnoujście – 108). </w:t>
      </w:r>
      <w:r w:rsidR="005625AC" w:rsidRPr="00A5330E">
        <w:t>Poziom bezpieczeństwa podniesie montaż</w:t>
      </w:r>
      <w:r w:rsidR="00634E17" w:rsidRPr="00A5330E">
        <w:t xml:space="preserve"> nowoczesn</w:t>
      </w:r>
      <w:r w:rsidR="005625AC" w:rsidRPr="00A5330E">
        <w:t>ych</w:t>
      </w:r>
      <w:r w:rsidR="00634E17" w:rsidRPr="00A5330E">
        <w:t xml:space="preserve"> urządze</w:t>
      </w:r>
      <w:r w:rsidR="005625AC" w:rsidRPr="00A5330E">
        <w:t>ń</w:t>
      </w:r>
      <w:r w:rsidR="00634E17" w:rsidRPr="00A5330E">
        <w:t xml:space="preserve"> sterowania ruchem </w:t>
      </w:r>
      <w:r w:rsidR="005625AC" w:rsidRPr="00A5330E">
        <w:t xml:space="preserve">kolejowym </w:t>
      </w:r>
      <w:r w:rsidR="00634E17" w:rsidRPr="00A5330E">
        <w:t>oraz przebudowa 12 przejazdów kole</w:t>
      </w:r>
      <w:r w:rsidR="005625AC" w:rsidRPr="00A5330E">
        <w:t>jowo-drogowych w Szczecinie i</w:t>
      </w:r>
      <w:r w:rsidR="00634E17" w:rsidRPr="00A5330E">
        <w:t xml:space="preserve"> 10 w Świnoujściu. W Szczecinie zostanie przebudowany most nad rzeką Parnicą oraz 3 wiadukty kolejowe. </w:t>
      </w:r>
    </w:p>
    <w:p w:rsidR="007F3648" w:rsidRDefault="00BD446D" w:rsidP="007F3648">
      <w:r w:rsidRPr="00A5330E">
        <w:t>Inwestycja</w:t>
      </w:r>
      <w:r w:rsidR="00634E17" w:rsidRPr="00A5330E">
        <w:t xml:space="preserve"> „Poprawa dostępu kolejowego do portów morskich w</w:t>
      </w:r>
      <w:r w:rsidRPr="00A5330E">
        <w:t xml:space="preserve"> Szczecinie i Świnoujściu” warta</w:t>
      </w:r>
      <w:r w:rsidR="00634E17" w:rsidRPr="00A5330E">
        <w:t xml:space="preserve"> około 1,</w:t>
      </w:r>
      <w:r w:rsidRPr="00A5330E">
        <w:t>5 miliarda złotych dofinansowana jest</w:t>
      </w:r>
      <w:r w:rsidR="00634E17" w:rsidRPr="00A5330E">
        <w:t xml:space="preserve"> z unijnego instrumentu finansowego CEF – „Łącząc Europę”. Wartość dofinansowania to 510 mln zł. Zakończenie prac planowane jest na połowę 2022 roku.</w:t>
      </w:r>
    </w:p>
    <w:p w:rsidR="003B7727" w:rsidRPr="00A5330E" w:rsidRDefault="003B7727" w:rsidP="007F3648">
      <w:r>
        <w:t xml:space="preserve">Zachęcamy do obejrzenia filmu z postępu prac </w:t>
      </w:r>
      <w:hyperlink r:id="rId8" w:history="1">
        <w:r>
          <w:rPr>
            <w:rStyle w:val="Hipercze"/>
          </w:rPr>
          <w:t>https://www.youtube.com/watch?v=qjU-ijJ2cJ4</w:t>
        </w:r>
      </w:hyperlink>
      <w:bookmarkStart w:id="0" w:name="_GoBack"/>
      <w:bookmarkEnd w:id="0"/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5330E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5330E" w:rsidRPr="00A5330E" w:rsidRDefault="00A5330E" w:rsidP="00A5330E">
      <w:pPr>
        <w:spacing w:after="0" w:line="240" w:lineRule="auto"/>
        <w:rPr>
          <w:rStyle w:val="Pogrubienie"/>
          <w:rFonts w:cs="Arial"/>
          <w:b w:val="0"/>
        </w:rPr>
      </w:pPr>
      <w:r w:rsidRPr="00A5330E">
        <w:rPr>
          <w:rStyle w:val="Pogrubienie"/>
          <w:rFonts w:cs="Arial"/>
          <w:b w:val="0"/>
        </w:rPr>
        <w:t>PKP Polskie Linie Kolejowe S.A.</w:t>
      </w:r>
    </w:p>
    <w:p w:rsidR="00A5330E" w:rsidRPr="00A5330E" w:rsidRDefault="00A5330E" w:rsidP="00A5330E">
      <w:pPr>
        <w:spacing w:after="0" w:line="240" w:lineRule="auto"/>
        <w:rPr>
          <w:rStyle w:val="Pogrubienie"/>
          <w:rFonts w:cs="Arial"/>
          <w:b w:val="0"/>
        </w:rPr>
      </w:pPr>
      <w:r w:rsidRPr="00A5330E">
        <w:rPr>
          <w:rStyle w:val="Pogrubienie"/>
          <w:rFonts w:cs="Arial"/>
          <w:b w:val="0"/>
        </w:rPr>
        <w:t>Mirosław Siemieniec</w:t>
      </w:r>
    </w:p>
    <w:p w:rsidR="00C22107" w:rsidRPr="00A5330E" w:rsidRDefault="00A5330E" w:rsidP="00A5330E">
      <w:pPr>
        <w:spacing w:after="0" w:line="240" w:lineRule="auto"/>
        <w:rPr>
          <w:rStyle w:val="Pogrubienie"/>
          <w:rFonts w:cs="Arial"/>
          <w:b w:val="0"/>
        </w:rPr>
      </w:pPr>
      <w:r w:rsidRPr="00A5330E">
        <w:rPr>
          <w:rStyle w:val="Pogrubienie"/>
          <w:rFonts w:cs="Arial"/>
          <w:b w:val="0"/>
        </w:rPr>
        <w:t>rzecznik prasowy</w:t>
      </w:r>
    </w:p>
    <w:p w:rsidR="00A5330E" w:rsidRPr="00A5330E" w:rsidRDefault="004A0EFD" w:rsidP="00A5330E">
      <w:pPr>
        <w:spacing w:after="0" w:line="240" w:lineRule="auto"/>
        <w:rPr>
          <w:rStyle w:val="Pogrubienie"/>
          <w:rFonts w:cs="Arial"/>
        </w:rPr>
      </w:pPr>
      <w:hyperlink r:id="rId10" w:history="1">
        <w:r w:rsidR="00A5330E" w:rsidRPr="00A5330E">
          <w:rPr>
            <w:rStyle w:val="Hipercze"/>
            <w:rFonts w:cs="Arial"/>
            <w:color w:val="auto"/>
            <w:u w:val="none"/>
          </w:rPr>
          <w:t>rzecznik@plk-sa.pl</w:t>
        </w:r>
      </w:hyperlink>
    </w:p>
    <w:p w:rsidR="00A5330E" w:rsidRPr="00A5330E" w:rsidRDefault="00A5330E" w:rsidP="00A5330E">
      <w:pPr>
        <w:spacing w:after="0" w:line="240" w:lineRule="auto"/>
        <w:rPr>
          <w:b/>
        </w:rPr>
      </w:pPr>
      <w:r w:rsidRPr="00A5330E">
        <w:rPr>
          <w:rStyle w:val="Pogrubienie"/>
          <w:rFonts w:cs="Arial"/>
          <w:b w:val="0"/>
        </w:rPr>
        <w:t>694 480 239</w:t>
      </w:r>
    </w:p>
    <w:p w:rsidR="00C22107" w:rsidRDefault="00C22107" w:rsidP="00A15AED"/>
    <w:p w:rsidR="00C22107" w:rsidRDefault="00C22107" w:rsidP="00A15AED">
      <w:r>
        <w:rPr>
          <w:rFonts w:cs="Arial"/>
        </w:rPr>
        <w:t>Projekt jest współfinansowany przez Unię Europejską z Instrumentu „Łącząc Europę”.</w:t>
      </w:r>
    </w:p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FD" w:rsidRDefault="004A0EFD" w:rsidP="009D1AEB">
      <w:pPr>
        <w:spacing w:after="0" w:line="240" w:lineRule="auto"/>
      </w:pPr>
      <w:r>
        <w:separator/>
      </w:r>
    </w:p>
  </w:endnote>
  <w:endnote w:type="continuationSeparator" w:id="0">
    <w:p w:rsidR="004A0EFD" w:rsidRDefault="004A0EF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FD" w:rsidRDefault="004A0EFD" w:rsidP="009D1AEB">
      <w:pPr>
        <w:spacing w:after="0" w:line="240" w:lineRule="auto"/>
      </w:pPr>
      <w:r>
        <w:separator/>
      </w:r>
    </w:p>
  </w:footnote>
  <w:footnote w:type="continuationSeparator" w:id="0">
    <w:p w:rsidR="004A0EFD" w:rsidRDefault="004A0EF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B7727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2B4E"/>
    <w:rsid w:val="000C6E4E"/>
    <w:rsid w:val="000F5F28"/>
    <w:rsid w:val="0014548D"/>
    <w:rsid w:val="00155121"/>
    <w:rsid w:val="00174A1A"/>
    <w:rsid w:val="001779C8"/>
    <w:rsid w:val="00185100"/>
    <w:rsid w:val="00203D19"/>
    <w:rsid w:val="002127E0"/>
    <w:rsid w:val="00236985"/>
    <w:rsid w:val="00277762"/>
    <w:rsid w:val="00291328"/>
    <w:rsid w:val="002B6904"/>
    <w:rsid w:val="002F6767"/>
    <w:rsid w:val="00306968"/>
    <w:rsid w:val="003233A8"/>
    <w:rsid w:val="003B7727"/>
    <w:rsid w:val="004A0EFD"/>
    <w:rsid w:val="005625AC"/>
    <w:rsid w:val="005925F5"/>
    <w:rsid w:val="005D3C55"/>
    <w:rsid w:val="00634E17"/>
    <w:rsid w:val="0063625B"/>
    <w:rsid w:val="0063703D"/>
    <w:rsid w:val="00645A8C"/>
    <w:rsid w:val="006A689C"/>
    <w:rsid w:val="006B1D6C"/>
    <w:rsid w:val="006C6C1C"/>
    <w:rsid w:val="006F3F19"/>
    <w:rsid w:val="00744601"/>
    <w:rsid w:val="00781EE9"/>
    <w:rsid w:val="007C47EB"/>
    <w:rsid w:val="007F3648"/>
    <w:rsid w:val="00860074"/>
    <w:rsid w:val="00872971"/>
    <w:rsid w:val="00885C56"/>
    <w:rsid w:val="008A23EC"/>
    <w:rsid w:val="008E0C40"/>
    <w:rsid w:val="00906DD2"/>
    <w:rsid w:val="00914257"/>
    <w:rsid w:val="009C2FC9"/>
    <w:rsid w:val="009D1AEB"/>
    <w:rsid w:val="00A15AED"/>
    <w:rsid w:val="00A46564"/>
    <w:rsid w:val="00A5330E"/>
    <w:rsid w:val="00A95386"/>
    <w:rsid w:val="00B42B26"/>
    <w:rsid w:val="00B47E74"/>
    <w:rsid w:val="00BD446D"/>
    <w:rsid w:val="00C03180"/>
    <w:rsid w:val="00C22107"/>
    <w:rsid w:val="00C61AE5"/>
    <w:rsid w:val="00CD4C6B"/>
    <w:rsid w:val="00D005DF"/>
    <w:rsid w:val="00D149FC"/>
    <w:rsid w:val="00D30A2C"/>
    <w:rsid w:val="00D42BC8"/>
    <w:rsid w:val="00DD5EA5"/>
    <w:rsid w:val="00E814C2"/>
    <w:rsid w:val="00EE740D"/>
    <w:rsid w:val="00F13E46"/>
    <w:rsid w:val="00F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U-ijJ2cJ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6EA6-3F41-4838-94E3-26EC7E20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kładą nowe tory do portów w Szczecinie i Świnoujściu</vt:lpstr>
    </vt:vector>
  </TitlesOfParts>
  <Company>PKP PLK S.A.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kładą nowe tory do portów w Szczecinie i Świnoujściu</dc:title>
  <dc:subject/>
  <dc:creator>PKP Polskie Linie Kolejowe S.A.</dc:creator>
  <cp:keywords/>
  <dc:description/>
  <cp:lastModifiedBy>Dudzińska Maria</cp:lastModifiedBy>
  <cp:revision>2</cp:revision>
  <dcterms:created xsi:type="dcterms:W3CDTF">2020-10-22T10:03:00Z</dcterms:created>
  <dcterms:modified xsi:type="dcterms:W3CDTF">2020-10-22T10:03:00Z</dcterms:modified>
</cp:coreProperties>
</file>