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7D13EF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2D32BC">
        <w:rPr>
          <w:rFonts w:cs="Arial"/>
        </w:rPr>
        <w:t xml:space="preserve"> </w:t>
      </w:r>
      <w:r w:rsidR="00433BAD">
        <w:rPr>
          <w:rFonts w:cs="Arial"/>
        </w:rPr>
        <w:t>28</w:t>
      </w:r>
      <w:r w:rsidR="00F637DE">
        <w:rPr>
          <w:rFonts w:cs="Arial"/>
        </w:rPr>
        <w:t xml:space="preserve"> </w:t>
      </w:r>
      <w:r w:rsidR="00250B2B">
        <w:rPr>
          <w:rFonts w:cs="Arial"/>
        </w:rPr>
        <w:t>października</w:t>
      </w:r>
      <w:r w:rsidR="002D32BC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Default="00DF6043" w:rsidP="00433BAD">
      <w:pPr>
        <w:pStyle w:val="Nagwek1"/>
        <w:spacing w:before="100" w:beforeAutospacing="1" w:after="100" w:afterAutospacing="1" w:line="360" w:lineRule="auto"/>
      </w:pPr>
      <w:bookmarkStart w:id="0" w:name="_GoBack"/>
      <w:r w:rsidRPr="00DF6043">
        <w:t>W grudniu</w:t>
      </w:r>
      <w:r>
        <w:rPr>
          <w:rFonts w:eastAsiaTheme="minorHAnsi" w:cstheme="minorBidi"/>
          <w:b w:val="0"/>
          <w:sz w:val="22"/>
          <w:szCs w:val="22"/>
        </w:rPr>
        <w:t xml:space="preserve"> </w:t>
      </w:r>
      <w:r w:rsidR="004F4883">
        <w:t>pociąg</w:t>
      </w:r>
      <w:r w:rsidR="00807067">
        <w:t xml:space="preserve">iem </w:t>
      </w:r>
      <w:r w:rsidR="00657B57">
        <w:t>z Płocka</w:t>
      </w:r>
      <w:r>
        <w:t xml:space="preserve">, Brodnicy, </w:t>
      </w:r>
      <w:r w:rsidR="004F4883">
        <w:t>Grudziądza</w:t>
      </w:r>
      <w:r w:rsidR="00657B57">
        <w:t xml:space="preserve"> do Trójmiasta</w:t>
      </w:r>
    </w:p>
    <w:bookmarkEnd w:id="0"/>
    <w:p w:rsidR="003E50AC" w:rsidRPr="00EF3106" w:rsidRDefault="003E50AC" w:rsidP="00433BAD">
      <w:pPr>
        <w:spacing w:before="100" w:beforeAutospacing="1" w:after="100" w:afterAutospacing="1" w:line="360" w:lineRule="auto"/>
        <w:rPr>
          <w:b/>
        </w:rPr>
      </w:pPr>
      <w:r w:rsidRPr="00EF1AAE">
        <w:rPr>
          <w:rFonts w:cs="Arial"/>
          <w:b/>
        </w:rPr>
        <w:t>Po 2</w:t>
      </w:r>
      <w:r w:rsidR="00EF3106" w:rsidRPr="00EF1AAE">
        <w:rPr>
          <w:rFonts w:cs="Arial"/>
          <w:b/>
        </w:rPr>
        <w:t>5</w:t>
      </w:r>
      <w:r w:rsidRPr="00EF1AAE">
        <w:rPr>
          <w:rFonts w:cs="Arial"/>
          <w:b/>
        </w:rPr>
        <w:t xml:space="preserve"> latach wr</w:t>
      </w:r>
      <w:r w:rsidR="00EF20F1">
        <w:rPr>
          <w:rFonts w:cs="Arial"/>
          <w:b/>
        </w:rPr>
        <w:t xml:space="preserve">ócą </w:t>
      </w:r>
      <w:r w:rsidRPr="00EF1AAE">
        <w:rPr>
          <w:rFonts w:cs="Arial"/>
          <w:b/>
        </w:rPr>
        <w:t xml:space="preserve">bezpośrednie </w:t>
      </w:r>
      <w:r w:rsidR="00807067">
        <w:rPr>
          <w:rFonts w:cs="Arial"/>
          <w:b/>
        </w:rPr>
        <w:t xml:space="preserve">pociągi </w:t>
      </w:r>
      <w:r w:rsidR="00657B57" w:rsidRPr="00EF1AAE">
        <w:rPr>
          <w:b/>
        </w:rPr>
        <w:t xml:space="preserve">z </w:t>
      </w:r>
      <w:r w:rsidR="00EF3106" w:rsidRPr="00EF1AAE">
        <w:rPr>
          <w:b/>
        </w:rPr>
        <w:t>P</w:t>
      </w:r>
      <w:r w:rsidR="00807067">
        <w:rPr>
          <w:b/>
        </w:rPr>
        <w:t xml:space="preserve">łocka i Sierpca do Trójmiasta. Mieszkańcy </w:t>
      </w:r>
      <w:r w:rsidR="00EF3106" w:rsidRPr="00EF1AAE">
        <w:rPr>
          <w:b/>
        </w:rPr>
        <w:t>Grudziądza i Brodnicy zysk</w:t>
      </w:r>
      <w:r w:rsidR="00EF20F1">
        <w:rPr>
          <w:b/>
        </w:rPr>
        <w:t>ają</w:t>
      </w:r>
      <w:r w:rsidR="00807067">
        <w:rPr>
          <w:b/>
        </w:rPr>
        <w:t xml:space="preserve"> </w:t>
      </w:r>
      <w:r w:rsidR="00EF3106" w:rsidRPr="00EF1AAE">
        <w:rPr>
          <w:b/>
        </w:rPr>
        <w:t xml:space="preserve">możliwość </w:t>
      </w:r>
      <w:r w:rsidR="00807067">
        <w:rPr>
          <w:b/>
        </w:rPr>
        <w:t>podróży po</w:t>
      </w:r>
      <w:r w:rsidR="00EF3106" w:rsidRPr="00EF1AAE">
        <w:rPr>
          <w:b/>
        </w:rPr>
        <w:t xml:space="preserve"> 12 lat</w:t>
      </w:r>
      <w:r w:rsidR="00807067">
        <w:rPr>
          <w:b/>
        </w:rPr>
        <w:t>ach</w:t>
      </w:r>
      <w:r w:rsidR="00EF3106" w:rsidRPr="00EF1AAE">
        <w:rPr>
          <w:b/>
        </w:rPr>
        <w:t xml:space="preserve">. </w:t>
      </w:r>
      <w:r w:rsidR="002D32BC">
        <w:rPr>
          <w:rFonts w:cs="Arial"/>
          <w:b/>
        </w:rPr>
        <w:t>S</w:t>
      </w:r>
      <w:r>
        <w:rPr>
          <w:rFonts w:cs="Arial"/>
          <w:b/>
        </w:rPr>
        <w:t xml:space="preserve">prawne </w:t>
      </w:r>
      <w:r w:rsidR="002D32BC">
        <w:rPr>
          <w:rFonts w:cs="Arial"/>
          <w:b/>
        </w:rPr>
        <w:t xml:space="preserve">przejazdy pociągów </w:t>
      </w:r>
      <w:r w:rsidR="00EF20F1">
        <w:rPr>
          <w:rFonts w:cs="Arial"/>
          <w:b/>
        </w:rPr>
        <w:t xml:space="preserve">będą dzięki </w:t>
      </w:r>
      <w:r w:rsidR="006849E7">
        <w:rPr>
          <w:rFonts w:cs="Arial"/>
          <w:b/>
        </w:rPr>
        <w:t>prac</w:t>
      </w:r>
      <w:r w:rsidR="00EF20F1">
        <w:rPr>
          <w:rFonts w:cs="Arial"/>
          <w:b/>
        </w:rPr>
        <w:t>om</w:t>
      </w:r>
      <w:r w:rsidR="006849E7">
        <w:rPr>
          <w:rFonts w:cs="Arial"/>
          <w:b/>
        </w:rPr>
        <w:t xml:space="preserve"> na linii kolej</w:t>
      </w:r>
      <w:r w:rsidR="00183A09">
        <w:rPr>
          <w:rFonts w:cs="Arial"/>
          <w:b/>
        </w:rPr>
        <w:t>owej Kutno – Płock – Brodnica</w:t>
      </w:r>
      <w:r>
        <w:rPr>
          <w:rFonts w:cs="Arial"/>
          <w:b/>
        </w:rPr>
        <w:t xml:space="preserve">, w tym </w:t>
      </w:r>
      <w:r w:rsidR="00DF6043">
        <w:rPr>
          <w:rFonts w:cs="Arial"/>
          <w:b/>
        </w:rPr>
        <w:t xml:space="preserve">na </w:t>
      </w:r>
      <w:r w:rsidR="00D72910">
        <w:rPr>
          <w:rFonts w:cs="Arial"/>
          <w:b/>
        </w:rPr>
        <w:t>odcink</w:t>
      </w:r>
      <w:r w:rsidR="00DF6043">
        <w:rPr>
          <w:rFonts w:cs="Arial"/>
          <w:b/>
        </w:rPr>
        <w:t>u</w:t>
      </w:r>
      <w:r>
        <w:rPr>
          <w:rFonts w:cs="Arial"/>
          <w:b/>
        </w:rPr>
        <w:t xml:space="preserve"> Sierp</w:t>
      </w:r>
      <w:r w:rsidR="00D72910">
        <w:rPr>
          <w:rFonts w:cs="Arial"/>
          <w:b/>
        </w:rPr>
        <w:t>c</w:t>
      </w:r>
      <w:r>
        <w:rPr>
          <w:rFonts w:cs="Arial"/>
          <w:b/>
        </w:rPr>
        <w:t xml:space="preserve"> </w:t>
      </w:r>
      <w:r w:rsidR="00807067">
        <w:rPr>
          <w:rFonts w:cs="Arial"/>
          <w:b/>
        </w:rPr>
        <w:t>–</w:t>
      </w:r>
      <w:r>
        <w:rPr>
          <w:rFonts w:cs="Arial"/>
          <w:b/>
        </w:rPr>
        <w:t xml:space="preserve"> Brodnica</w:t>
      </w:r>
      <w:r w:rsidR="00183A09">
        <w:rPr>
          <w:rFonts w:cs="Arial"/>
          <w:b/>
        </w:rPr>
        <w:t xml:space="preserve">. </w:t>
      </w:r>
      <w:r w:rsidR="00807067">
        <w:rPr>
          <w:rFonts w:cs="Arial"/>
          <w:b/>
        </w:rPr>
        <w:t>N</w:t>
      </w:r>
      <w:r w:rsidR="00AD18C8">
        <w:rPr>
          <w:rFonts w:cs="Arial"/>
          <w:b/>
        </w:rPr>
        <w:t xml:space="preserve">a przebudowę </w:t>
      </w:r>
      <w:r w:rsidR="00DF6043">
        <w:rPr>
          <w:rFonts w:cs="Arial"/>
          <w:b/>
        </w:rPr>
        <w:t xml:space="preserve">trasy </w:t>
      </w:r>
      <w:r>
        <w:rPr>
          <w:rFonts w:cs="Arial"/>
          <w:b/>
        </w:rPr>
        <w:t>PKP Polskie Linie Kolej</w:t>
      </w:r>
      <w:r w:rsidR="00AD18C8">
        <w:rPr>
          <w:rFonts w:cs="Arial"/>
          <w:b/>
        </w:rPr>
        <w:t>owe S.A. przeznaczyły prawie 75 mln zł</w:t>
      </w:r>
      <w:r>
        <w:rPr>
          <w:rFonts w:cs="Arial"/>
          <w:b/>
        </w:rPr>
        <w:t xml:space="preserve"> ze środków budżetowych.</w:t>
      </w:r>
    </w:p>
    <w:p w:rsidR="00EF20F1" w:rsidRDefault="00D72910" w:rsidP="00433BAD">
      <w:pPr>
        <w:spacing w:before="100" w:beforeAutospacing="1" w:after="100" w:afterAutospacing="1" w:line="360" w:lineRule="auto"/>
        <w:rPr>
          <w:rFonts w:cs="Arial"/>
        </w:rPr>
      </w:pPr>
      <w:r w:rsidRPr="00EF1AAE">
        <w:rPr>
          <w:rFonts w:cs="Arial"/>
        </w:rPr>
        <w:t xml:space="preserve">Od grudnia </w:t>
      </w:r>
      <w:r w:rsidR="00043A22" w:rsidRPr="00EF1AAE">
        <w:rPr>
          <w:rFonts w:cs="Arial"/>
        </w:rPr>
        <w:t>podróżni z</w:t>
      </w:r>
      <w:r w:rsidR="001D2300" w:rsidRPr="00EF1AAE">
        <w:rPr>
          <w:rFonts w:cs="Arial"/>
        </w:rPr>
        <w:t xml:space="preserve"> </w:t>
      </w:r>
      <w:r w:rsidRPr="00EF1AAE">
        <w:rPr>
          <w:rFonts w:cs="Arial"/>
        </w:rPr>
        <w:t xml:space="preserve">Sierpca, </w:t>
      </w:r>
      <w:r w:rsidR="00494280" w:rsidRPr="00EF1AAE">
        <w:rPr>
          <w:rFonts w:cs="Arial"/>
        </w:rPr>
        <w:t xml:space="preserve">Rypina, </w:t>
      </w:r>
      <w:r w:rsidRPr="00EF1AAE">
        <w:rPr>
          <w:rFonts w:cs="Arial"/>
        </w:rPr>
        <w:t>Brodnicy i Grudziądza zyskają bezpośrednie połączenie z Trójmiastem i Katowicami</w:t>
      </w:r>
      <w:r w:rsidR="00DF6043">
        <w:rPr>
          <w:rFonts w:cs="Arial"/>
        </w:rPr>
        <w:t>. Z Płocka pociągi już kursują do Katowic, a od grudnia</w:t>
      </w:r>
      <w:r w:rsidR="00F637DE">
        <w:rPr>
          <w:rFonts w:cs="Arial"/>
        </w:rPr>
        <w:t>,</w:t>
      </w:r>
      <w:r w:rsidR="00DF6043">
        <w:rPr>
          <w:rFonts w:cs="Arial"/>
        </w:rPr>
        <w:t xml:space="preserve"> po 25 latach</w:t>
      </w:r>
      <w:r w:rsidR="00F637DE">
        <w:rPr>
          <w:rFonts w:cs="Arial"/>
        </w:rPr>
        <w:t>,</w:t>
      </w:r>
      <w:r w:rsidR="00DF6043">
        <w:rPr>
          <w:rFonts w:cs="Arial"/>
        </w:rPr>
        <w:t xml:space="preserve"> przybędzie połączenie do Trójmiasta.</w:t>
      </w:r>
      <w:r w:rsidRPr="00EF1AAE">
        <w:rPr>
          <w:rFonts w:cs="Arial"/>
        </w:rPr>
        <w:t xml:space="preserve"> </w:t>
      </w:r>
      <w:r w:rsidR="00DF6043">
        <w:rPr>
          <w:rFonts w:cs="Arial"/>
        </w:rPr>
        <w:t>T</w:t>
      </w:r>
      <w:r w:rsidR="00EF3106" w:rsidRPr="00EF1AAE">
        <w:rPr>
          <w:rFonts w:cs="Arial"/>
        </w:rPr>
        <w:t>rasą</w:t>
      </w:r>
      <w:r w:rsidR="00E45170" w:rsidRPr="00EF1AAE">
        <w:rPr>
          <w:rFonts w:cs="Arial"/>
        </w:rPr>
        <w:t xml:space="preserve"> z </w:t>
      </w:r>
      <w:r w:rsidR="00AD18C8" w:rsidRPr="00EF1AAE">
        <w:rPr>
          <w:rFonts w:cs="Arial"/>
        </w:rPr>
        <w:t>Sierpca</w:t>
      </w:r>
      <w:r w:rsidR="009E0227">
        <w:rPr>
          <w:rFonts w:cs="Arial"/>
        </w:rPr>
        <w:t xml:space="preserve"> przez Rypin</w:t>
      </w:r>
      <w:r w:rsidR="00AD18C8" w:rsidRPr="00EF1AAE">
        <w:rPr>
          <w:rFonts w:cs="Arial"/>
        </w:rPr>
        <w:t xml:space="preserve"> do Brodnicy</w:t>
      </w:r>
      <w:r w:rsidRPr="00EF1AAE">
        <w:rPr>
          <w:rFonts w:cs="Arial"/>
        </w:rPr>
        <w:t xml:space="preserve"> pociągi </w:t>
      </w:r>
      <w:r w:rsidR="00AD18C8" w:rsidRPr="00EF1AAE">
        <w:rPr>
          <w:rFonts w:cs="Arial"/>
        </w:rPr>
        <w:t>pasażerskie</w:t>
      </w:r>
      <w:r w:rsidRPr="00EF1AAE">
        <w:rPr>
          <w:rFonts w:cs="Arial"/>
        </w:rPr>
        <w:t xml:space="preserve"> </w:t>
      </w:r>
      <w:r w:rsidR="00EF3106" w:rsidRPr="00EF1AAE">
        <w:rPr>
          <w:rFonts w:cs="Arial"/>
        </w:rPr>
        <w:t>jeździły</w:t>
      </w:r>
      <w:r w:rsidRPr="00EF1AAE">
        <w:rPr>
          <w:rFonts w:cs="Arial"/>
        </w:rPr>
        <w:t xml:space="preserve"> 21 lat temu</w:t>
      </w:r>
      <w:r w:rsidR="00AD18C8" w:rsidRPr="00EF1AAE">
        <w:rPr>
          <w:rFonts w:cs="Arial"/>
        </w:rPr>
        <w:t xml:space="preserve">. </w:t>
      </w:r>
      <w:r w:rsidR="009A53F1" w:rsidRPr="00EF1AAE">
        <w:rPr>
          <w:rFonts w:cs="Arial"/>
        </w:rPr>
        <w:t xml:space="preserve">Podróżni z Grudziądza i Brodnicy zyskają możliwość </w:t>
      </w:r>
      <w:r w:rsidR="00DF6043">
        <w:rPr>
          <w:rFonts w:cs="Arial"/>
        </w:rPr>
        <w:t xml:space="preserve">podróży </w:t>
      </w:r>
      <w:r w:rsidR="00F637DE">
        <w:rPr>
          <w:rFonts w:cs="Arial"/>
        </w:rPr>
        <w:t xml:space="preserve">pociągami dalekobieżnymi </w:t>
      </w:r>
      <w:r w:rsidR="00DF6043">
        <w:rPr>
          <w:rFonts w:cs="Arial"/>
        </w:rPr>
        <w:t>po 12 latach</w:t>
      </w:r>
      <w:r w:rsidRPr="00EF1AAE">
        <w:rPr>
          <w:rFonts w:cs="Arial"/>
        </w:rPr>
        <w:t xml:space="preserve">. </w:t>
      </w:r>
      <w:r>
        <w:rPr>
          <w:rFonts w:cs="Arial"/>
        </w:rPr>
        <w:t xml:space="preserve">Uruchomienie połączeń </w:t>
      </w:r>
      <w:r w:rsidR="00DF6043">
        <w:rPr>
          <w:rFonts w:cs="Arial"/>
        </w:rPr>
        <w:t xml:space="preserve">zapewni </w:t>
      </w:r>
      <w:r w:rsidR="00EF20F1">
        <w:rPr>
          <w:rFonts w:cs="Arial"/>
        </w:rPr>
        <w:t>wykonani</w:t>
      </w:r>
      <w:r w:rsidR="00DF6043">
        <w:rPr>
          <w:rFonts w:cs="Arial"/>
        </w:rPr>
        <w:t>e</w:t>
      </w:r>
      <w:r w:rsidR="00EF20F1">
        <w:rPr>
          <w:rFonts w:cs="Arial"/>
        </w:rPr>
        <w:t xml:space="preserve"> </w:t>
      </w:r>
      <w:r>
        <w:rPr>
          <w:rFonts w:cs="Arial"/>
        </w:rPr>
        <w:t xml:space="preserve">prac na kluczowym </w:t>
      </w:r>
      <w:r w:rsidR="00EF20F1">
        <w:rPr>
          <w:rFonts w:cs="Arial"/>
        </w:rPr>
        <w:t xml:space="preserve">12 km </w:t>
      </w:r>
      <w:r>
        <w:rPr>
          <w:rFonts w:cs="Arial"/>
        </w:rPr>
        <w:t>odcinku między Sierpcem a Brodnicą</w:t>
      </w:r>
      <w:r w:rsidR="00EF20F1">
        <w:rPr>
          <w:rFonts w:cs="Arial"/>
        </w:rPr>
        <w:t>,</w:t>
      </w:r>
      <w:r w:rsidR="00EF20F1" w:rsidRPr="00EF20F1">
        <w:rPr>
          <w:rFonts w:cs="Arial"/>
        </w:rPr>
        <w:t xml:space="preserve"> </w:t>
      </w:r>
      <w:r w:rsidR="00EF20F1">
        <w:rPr>
          <w:rFonts w:cs="Arial"/>
        </w:rPr>
        <w:t>po którym jeździły tylko pociągi towarowe</w:t>
      </w:r>
      <w:r>
        <w:rPr>
          <w:rFonts w:cs="Arial"/>
        </w:rPr>
        <w:t xml:space="preserve">. </w:t>
      </w:r>
    </w:p>
    <w:p w:rsidR="00D72910" w:rsidRDefault="00807067" w:rsidP="00433BA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D72910">
        <w:rPr>
          <w:rFonts w:eastAsia="Calibri" w:cs="Arial"/>
        </w:rPr>
        <w:t xml:space="preserve">a wyremontowanym odcinku Sierpc – Brodnica pociągi pasażerskie </w:t>
      </w:r>
      <w:r w:rsidR="009A53F1">
        <w:rPr>
          <w:rFonts w:eastAsia="Calibri" w:cs="Arial"/>
        </w:rPr>
        <w:t xml:space="preserve">i towarowe </w:t>
      </w:r>
      <w:r w:rsidR="00D72910">
        <w:rPr>
          <w:rFonts w:eastAsia="Calibri" w:cs="Arial"/>
        </w:rPr>
        <w:t xml:space="preserve">będą mogły pojechać z prędkością </w:t>
      </w:r>
      <w:r w:rsidR="009A53F1">
        <w:rPr>
          <w:rFonts w:eastAsia="Calibri" w:cs="Arial"/>
        </w:rPr>
        <w:t>do 80</w:t>
      </w:r>
      <w:r w:rsidR="00D72910">
        <w:rPr>
          <w:rFonts w:eastAsia="Calibri" w:cs="Arial"/>
        </w:rPr>
        <w:t xml:space="preserve"> km/h</w:t>
      </w:r>
      <w:r w:rsidR="009A53F1">
        <w:rPr>
          <w:rFonts w:eastAsia="Calibri" w:cs="Arial"/>
        </w:rPr>
        <w:t>,</w:t>
      </w:r>
      <w:r w:rsidR="009A53F1" w:rsidRPr="009A53F1">
        <w:rPr>
          <w:rFonts w:eastAsia="Calibri" w:cs="Arial"/>
        </w:rPr>
        <w:t xml:space="preserve"> </w:t>
      </w:r>
      <w:r w:rsidR="009A53F1">
        <w:rPr>
          <w:rFonts w:eastAsia="Calibri" w:cs="Arial"/>
        </w:rPr>
        <w:t>czyli aż czterokrotnie szybciej niż przed remontem.</w:t>
      </w:r>
      <w:r w:rsidR="00D72910">
        <w:rPr>
          <w:rFonts w:eastAsia="Calibri" w:cs="Arial"/>
        </w:rPr>
        <w:t xml:space="preserve"> </w:t>
      </w:r>
      <w:r w:rsidR="00D72910" w:rsidRPr="001D2300">
        <w:rPr>
          <w:rFonts w:eastAsia="Calibri" w:cs="Arial"/>
        </w:rPr>
        <w:t xml:space="preserve">Podróż z Płocka do </w:t>
      </w:r>
      <w:r w:rsidR="007D13EF" w:rsidRPr="001D2300">
        <w:rPr>
          <w:rFonts w:eastAsia="Calibri" w:cs="Arial"/>
        </w:rPr>
        <w:t>Gdyni</w:t>
      </w:r>
      <w:r w:rsidR="00D72910" w:rsidRPr="001D2300">
        <w:rPr>
          <w:rFonts w:eastAsia="Calibri" w:cs="Arial"/>
        </w:rPr>
        <w:t xml:space="preserve"> </w:t>
      </w:r>
      <w:r w:rsidR="009A53F1" w:rsidRPr="001D2300">
        <w:rPr>
          <w:rFonts w:eastAsia="Calibri" w:cs="Arial"/>
        </w:rPr>
        <w:t xml:space="preserve">wyniesie </w:t>
      </w:r>
      <w:r w:rsidR="007D13EF" w:rsidRPr="001D2300">
        <w:rPr>
          <w:rFonts w:eastAsia="Calibri" w:cs="Arial"/>
        </w:rPr>
        <w:t>około 5 godzin</w:t>
      </w:r>
      <w:r w:rsidR="009A53F1" w:rsidRPr="001D2300">
        <w:rPr>
          <w:rFonts w:eastAsia="Calibri" w:cs="Arial"/>
        </w:rPr>
        <w:t>.</w:t>
      </w:r>
      <w:r w:rsidR="00D72910" w:rsidRPr="001D2300">
        <w:rPr>
          <w:rFonts w:eastAsia="Calibri" w:cs="Arial"/>
        </w:rPr>
        <w:t xml:space="preserve"> </w:t>
      </w:r>
      <w:r w:rsidR="00E45170">
        <w:rPr>
          <w:rFonts w:eastAsia="Calibri" w:cs="Arial"/>
        </w:rPr>
        <w:t>Zyskali także kierowcy</w:t>
      </w:r>
      <w:r>
        <w:rPr>
          <w:rFonts w:eastAsia="Calibri" w:cs="Arial"/>
        </w:rPr>
        <w:t xml:space="preserve"> - </w:t>
      </w:r>
      <w:r w:rsidR="00E45170">
        <w:rPr>
          <w:rFonts w:eastAsia="Calibri" w:cs="Arial"/>
        </w:rPr>
        <w:t>dzięki wymianie nawierzchni na ośmiu przejazdach kolejowo – drogowych</w:t>
      </w:r>
      <w:r>
        <w:rPr>
          <w:rFonts w:eastAsia="Calibri" w:cs="Arial"/>
        </w:rPr>
        <w:t xml:space="preserve"> przej</w:t>
      </w:r>
      <w:r w:rsidR="00433BAD">
        <w:rPr>
          <w:rFonts w:eastAsia="Calibri" w:cs="Arial"/>
        </w:rPr>
        <w:t>eżdżają przez tory sprawniej, m.</w:t>
      </w:r>
      <w:r>
        <w:rPr>
          <w:rFonts w:eastAsia="Calibri" w:cs="Arial"/>
        </w:rPr>
        <w:t>in. na</w:t>
      </w:r>
      <w:r w:rsidR="00E45170">
        <w:rPr>
          <w:rFonts w:eastAsia="Calibri" w:cs="Arial"/>
        </w:rPr>
        <w:t xml:space="preserve"> ul. Dworcowej w Sierpcu oraz na drodze w kierunku Szczechowa. </w:t>
      </w:r>
      <w:r>
        <w:rPr>
          <w:rFonts w:eastAsia="Calibri" w:cs="Arial"/>
        </w:rPr>
        <w:t xml:space="preserve">Wartość </w:t>
      </w:r>
      <w:r w:rsidR="00E45170">
        <w:rPr>
          <w:rFonts w:eastAsia="Calibri" w:cs="Arial"/>
        </w:rPr>
        <w:t>remont</w:t>
      </w:r>
      <w:r>
        <w:rPr>
          <w:rFonts w:eastAsia="Calibri" w:cs="Arial"/>
        </w:rPr>
        <w:t>u</w:t>
      </w:r>
      <w:r w:rsidR="00E45170">
        <w:rPr>
          <w:rFonts w:eastAsia="Calibri" w:cs="Arial"/>
        </w:rPr>
        <w:t xml:space="preserve"> na odcinku Sierpc – Brodnica </w:t>
      </w:r>
      <w:r>
        <w:rPr>
          <w:rFonts w:eastAsia="Calibri" w:cs="Arial"/>
        </w:rPr>
        <w:t xml:space="preserve">to </w:t>
      </w:r>
      <w:r w:rsidR="00E45170">
        <w:rPr>
          <w:rFonts w:eastAsia="Calibri" w:cs="Arial"/>
        </w:rPr>
        <w:t>15 mln zł ze środków budżetowych.</w:t>
      </w:r>
    </w:p>
    <w:p w:rsidR="00E45170" w:rsidRDefault="007D13EF" w:rsidP="00433BA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latach 2017-2020 PLK przeznaczyły blisko 60 mln zł na prace na odcinku Kutno –</w:t>
      </w:r>
      <w:r w:rsidR="003578A3">
        <w:rPr>
          <w:rFonts w:eastAsia="Calibri" w:cs="Arial"/>
        </w:rPr>
        <w:t xml:space="preserve"> Płock. W efekcie wymiany szyn i podkładów prędkość pociągów pasażerskich wzrosła do 100 km/h, co skróciło czas podróży pomiędzy miastami o około 10 minut. Sprawniejsze są także przejazdy składów towarowych z wagonami – cysternami do rafinerii PKN Orlen w Płocku. Łącznie zmodernizowano 21 obiektów inżynieryjnych, w tym 750-metrowy most kolejowy w Płocku, most w Gostyninie i wiadukt w Łącku. Dzięki wymianie nawierzchni na 24 przejazdach kolejowo – drogowych wzrosło bezpieczeństwo na styku dróg i torów.</w:t>
      </w:r>
    </w:p>
    <w:p w:rsidR="007F3648" w:rsidRDefault="007F3648" w:rsidP="00433BAD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EC7FC9" w:rsidRDefault="002D32BC" w:rsidP="00433BAD">
      <w:pPr>
        <w:spacing w:after="0" w:line="360" w:lineRule="auto"/>
        <w:contextualSpacing/>
        <w:rPr>
          <w:rStyle w:val="Pogrubienie"/>
          <w:rFonts w:cs="Arial"/>
        </w:rPr>
      </w:pPr>
      <w:r>
        <w:t>Przemysław Zieliński</w:t>
      </w:r>
      <w:r>
        <w:br/>
        <w:t>zespół</w:t>
      </w:r>
      <w:r w:rsidR="00A15AED" w:rsidRPr="007F3648">
        <w:t xml:space="preserve"> prasowy</w:t>
      </w:r>
      <w:r w:rsidRPr="002D32BC">
        <w:rPr>
          <w:rStyle w:val="Pogrubienie"/>
          <w:rFonts w:cs="Arial"/>
        </w:rPr>
        <w:t xml:space="preserve"> </w:t>
      </w:r>
    </w:p>
    <w:p w:rsidR="00A15AED" w:rsidRPr="00F05BC8" w:rsidRDefault="002D32BC" w:rsidP="00433BAD">
      <w:pPr>
        <w:spacing w:after="0" w:line="360" w:lineRule="auto"/>
        <w:contextualSpacing/>
      </w:pPr>
      <w:r w:rsidRPr="002D32BC">
        <w:rPr>
          <w:rStyle w:val="Pogrubienie"/>
          <w:rFonts w:cs="Arial"/>
          <w:b w:val="0"/>
        </w:rPr>
        <w:lastRenderedPageBreak/>
        <w:t>PKP Polskie Linie Kolejowe S.A.</w:t>
      </w:r>
      <w:r w:rsidR="00A15AED" w:rsidRPr="002D32BC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6E" w:rsidRDefault="002A2D6E" w:rsidP="009D1AEB">
      <w:pPr>
        <w:spacing w:after="0" w:line="240" w:lineRule="auto"/>
      </w:pPr>
      <w:r>
        <w:separator/>
      </w:r>
    </w:p>
  </w:endnote>
  <w:endnote w:type="continuationSeparator" w:id="0">
    <w:p w:rsidR="002A2D6E" w:rsidRDefault="002A2D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A1018" w:rsidRDefault="001A1018" w:rsidP="001A101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1A1018" w:rsidRDefault="001A1018" w:rsidP="001A101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1A1018" w:rsidRDefault="001A1018" w:rsidP="001A101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6E" w:rsidRDefault="002A2D6E" w:rsidP="009D1AEB">
      <w:pPr>
        <w:spacing w:after="0" w:line="240" w:lineRule="auto"/>
      </w:pPr>
      <w:r>
        <w:separator/>
      </w:r>
    </w:p>
  </w:footnote>
  <w:footnote w:type="continuationSeparator" w:id="0">
    <w:p w:rsidR="002A2D6E" w:rsidRDefault="002A2D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35D"/>
    <w:rsid w:val="00024027"/>
    <w:rsid w:val="00043A22"/>
    <w:rsid w:val="000E367D"/>
    <w:rsid w:val="00183A09"/>
    <w:rsid w:val="001A1018"/>
    <w:rsid w:val="001D2300"/>
    <w:rsid w:val="00236985"/>
    <w:rsid w:val="00250B2B"/>
    <w:rsid w:val="00263F0D"/>
    <w:rsid w:val="002643F7"/>
    <w:rsid w:val="00277762"/>
    <w:rsid w:val="00291328"/>
    <w:rsid w:val="002A2D6E"/>
    <w:rsid w:val="002C56DF"/>
    <w:rsid w:val="002D32BC"/>
    <w:rsid w:val="002D68DB"/>
    <w:rsid w:val="002F6767"/>
    <w:rsid w:val="003578A3"/>
    <w:rsid w:val="00362A80"/>
    <w:rsid w:val="003E50AC"/>
    <w:rsid w:val="003F0C77"/>
    <w:rsid w:val="003F1AC0"/>
    <w:rsid w:val="003F3BD9"/>
    <w:rsid w:val="0040479C"/>
    <w:rsid w:val="00406B98"/>
    <w:rsid w:val="00433BAD"/>
    <w:rsid w:val="00441D50"/>
    <w:rsid w:val="00460B5C"/>
    <w:rsid w:val="00487858"/>
    <w:rsid w:val="00494280"/>
    <w:rsid w:val="004F4883"/>
    <w:rsid w:val="00520F3C"/>
    <w:rsid w:val="00580E65"/>
    <w:rsid w:val="005D7C43"/>
    <w:rsid w:val="005E2C92"/>
    <w:rsid w:val="0063625B"/>
    <w:rsid w:val="00657B57"/>
    <w:rsid w:val="006849E7"/>
    <w:rsid w:val="006C6C1C"/>
    <w:rsid w:val="007270AA"/>
    <w:rsid w:val="0079774B"/>
    <w:rsid w:val="007C0DD7"/>
    <w:rsid w:val="007D13EF"/>
    <w:rsid w:val="007F3648"/>
    <w:rsid w:val="00807067"/>
    <w:rsid w:val="00860074"/>
    <w:rsid w:val="008D243B"/>
    <w:rsid w:val="008D5441"/>
    <w:rsid w:val="008D5DE4"/>
    <w:rsid w:val="00924C10"/>
    <w:rsid w:val="00940615"/>
    <w:rsid w:val="009A53F1"/>
    <w:rsid w:val="009D1AEB"/>
    <w:rsid w:val="009E0227"/>
    <w:rsid w:val="009E45AD"/>
    <w:rsid w:val="00A15AED"/>
    <w:rsid w:val="00AD18C8"/>
    <w:rsid w:val="00BD4C50"/>
    <w:rsid w:val="00BE78F9"/>
    <w:rsid w:val="00C21723"/>
    <w:rsid w:val="00D00FEC"/>
    <w:rsid w:val="00D02AB3"/>
    <w:rsid w:val="00D03475"/>
    <w:rsid w:val="00D07E70"/>
    <w:rsid w:val="00D149FC"/>
    <w:rsid w:val="00D345A2"/>
    <w:rsid w:val="00D46C0A"/>
    <w:rsid w:val="00D72910"/>
    <w:rsid w:val="00D92F54"/>
    <w:rsid w:val="00DD2B16"/>
    <w:rsid w:val="00DF6043"/>
    <w:rsid w:val="00E16AA5"/>
    <w:rsid w:val="00E302B0"/>
    <w:rsid w:val="00E45170"/>
    <w:rsid w:val="00EB5702"/>
    <w:rsid w:val="00EC7FC9"/>
    <w:rsid w:val="00ED5ED1"/>
    <w:rsid w:val="00EE1772"/>
    <w:rsid w:val="00EF1AAE"/>
    <w:rsid w:val="00EF20F1"/>
    <w:rsid w:val="00EF3106"/>
    <w:rsid w:val="00F05BC8"/>
    <w:rsid w:val="00F4638D"/>
    <w:rsid w:val="00F637DE"/>
    <w:rsid w:val="00F66167"/>
    <w:rsid w:val="00F762AE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90B6-A456-4063-885E-301E8742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grudniu pociągiem z Płocka, Brodnicy, Grudziądza do Trójmiasta</dc:title>
  <dc:subject/>
  <dc:creator>Kundzicz Adam</dc:creator>
  <cp:keywords/>
  <dc:description/>
  <cp:lastModifiedBy>Dudzińska Maria</cp:lastModifiedBy>
  <cp:revision>2</cp:revision>
  <dcterms:created xsi:type="dcterms:W3CDTF">2021-10-27T12:53:00Z</dcterms:created>
  <dcterms:modified xsi:type="dcterms:W3CDTF">2021-10-27T12:53:00Z</dcterms:modified>
</cp:coreProperties>
</file>