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94758D" w:rsidRDefault="0063625B" w:rsidP="0094758D">
      <w:pPr>
        <w:rPr>
          <w:rFonts w:cs="Arial"/>
        </w:rPr>
      </w:pPr>
    </w:p>
    <w:p w:rsidR="0063625B" w:rsidRPr="0094758D" w:rsidRDefault="0063625B" w:rsidP="0094758D">
      <w:pPr>
        <w:rPr>
          <w:rFonts w:cs="Arial"/>
        </w:rPr>
      </w:pPr>
    </w:p>
    <w:p w:rsidR="0063625B" w:rsidRPr="0094758D" w:rsidRDefault="0063625B" w:rsidP="0094758D">
      <w:pPr>
        <w:rPr>
          <w:rFonts w:cs="Arial"/>
        </w:rPr>
      </w:pPr>
    </w:p>
    <w:p w:rsidR="00277762" w:rsidRPr="0094758D" w:rsidRDefault="0042575D" w:rsidP="0094758D">
      <w:pPr>
        <w:jc w:val="right"/>
        <w:rPr>
          <w:rFonts w:cs="Arial"/>
        </w:rPr>
      </w:pPr>
      <w:r w:rsidRPr="0094758D">
        <w:rPr>
          <w:rFonts w:cs="Arial"/>
        </w:rPr>
        <w:t>Warszawa</w:t>
      </w:r>
      <w:r w:rsidR="009D1AEB" w:rsidRPr="0094758D">
        <w:rPr>
          <w:rFonts w:cs="Arial"/>
        </w:rPr>
        <w:t>,</w:t>
      </w:r>
      <w:r w:rsidR="006C6C1C" w:rsidRPr="0094758D">
        <w:rPr>
          <w:rFonts w:cs="Arial"/>
        </w:rPr>
        <w:t xml:space="preserve"> </w:t>
      </w:r>
      <w:r w:rsidR="004941D0">
        <w:rPr>
          <w:rFonts w:cs="Arial"/>
        </w:rPr>
        <w:t xml:space="preserve">15 </w:t>
      </w:r>
      <w:r w:rsidR="0094758D" w:rsidRPr="0094758D">
        <w:rPr>
          <w:rFonts w:cs="Arial"/>
        </w:rPr>
        <w:t>marca</w:t>
      </w:r>
      <w:r w:rsidR="005675D0" w:rsidRPr="0094758D">
        <w:rPr>
          <w:rFonts w:cs="Arial"/>
        </w:rPr>
        <w:t xml:space="preserve"> </w:t>
      </w:r>
      <w:r w:rsidR="009D1AEB" w:rsidRPr="0094758D">
        <w:rPr>
          <w:rFonts w:cs="Arial"/>
        </w:rPr>
        <w:t>20</w:t>
      </w:r>
      <w:r w:rsidRPr="0094758D">
        <w:rPr>
          <w:rFonts w:cs="Arial"/>
        </w:rPr>
        <w:t>22</w:t>
      </w:r>
      <w:r w:rsidR="009D1AEB" w:rsidRPr="0094758D">
        <w:rPr>
          <w:rFonts w:cs="Arial"/>
        </w:rPr>
        <w:t xml:space="preserve"> r.</w:t>
      </w:r>
    </w:p>
    <w:p w:rsidR="0094758D" w:rsidRPr="00BC24F9" w:rsidRDefault="005706D4" w:rsidP="00D9766E">
      <w:pPr>
        <w:pStyle w:val="Nagwek1"/>
        <w:rPr>
          <w:sz w:val="22"/>
          <w:szCs w:val="22"/>
        </w:rPr>
      </w:pPr>
      <w:r w:rsidRPr="00BC24F9">
        <w:rPr>
          <w:sz w:val="22"/>
          <w:szCs w:val="22"/>
        </w:rPr>
        <w:t xml:space="preserve">Z </w:t>
      </w:r>
      <w:r w:rsidR="00ED25D2" w:rsidRPr="00BC24F9">
        <w:rPr>
          <w:sz w:val="22"/>
          <w:szCs w:val="22"/>
        </w:rPr>
        <w:t>Rokitn</w:t>
      </w:r>
      <w:r w:rsidRPr="00BC24F9">
        <w:rPr>
          <w:sz w:val="22"/>
          <w:szCs w:val="22"/>
        </w:rPr>
        <w:t>a</w:t>
      </w:r>
      <w:r w:rsidR="00ED25D2" w:rsidRPr="00BC24F9">
        <w:rPr>
          <w:sz w:val="22"/>
          <w:szCs w:val="22"/>
        </w:rPr>
        <w:t xml:space="preserve"> pod Warszawą</w:t>
      </w:r>
      <w:r w:rsidRPr="00BC24F9">
        <w:rPr>
          <w:sz w:val="22"/>
          <w:szCs w:val="22"/>
        </w:rPr>
        <w:t xml:space="preserve"> będzie połączenie kolejowe  </w:t>
      </w:r>
    </w:p>
    <w:p w:rsidR="0094758D" w:rsidRPr="00BC24F9" w:rsidRDefault="00CB5C5D" w:rsidP="0094758D">
      <w:pPr>
        <w:spacing w:line="360" w:lineRule="auto"/>
        <w:rPr>
          <w:rFonts w:cs="Arial"/>
          <w:b/>
          <w:lang w:eastAsia="pl-PL"/>
        </w:rPr>
      </w:pPr>
      <w:r w:rsidRPr="00BC24F9">
        <w:rPr>
          <w:rFonts w:cs="Arial"/>
          <w:b/>
          <w:lang w:eastAsia="pl-PL"/>
        </w:rPr>
        <w:t>Mieszkańcy</w:t>
      </w:r>
      <w:r w:rsidR="00BC24F9" w:rsidRPr="00BC24F9">
        <w:rPr>
          <w:rFonts w:cs="Arial"/>
          <w:b/>
          <w:lang w:eastAsia="pl-PL"/>
        </w:rPr>
        <w:t xml:space="preserve"> gminy</w:t>
      </w:r>
      <w:r w:rsidR="001432DD" w:rsidRPr="00BC24F9">
        <w:rPr>
          <w:rFonts w:cs="Arial"/>
          <w:b/>
          <w:lang w:eastAsia="pl-PL"/>
        </w:rPr>
        <w:t xml:space="preserve"> </w:t>
      </w:r>
      <w:r w:rsidR="00BC24F9" w:rsidRPr="00BC24F9">
        <w:rPr>
          <w:rFonts w:cs="Arial"/>
          <w:b/>
          <w:lang w:eastAsia="pl-PL"/>
        </w:rPr>
        <w:t>Błonie</w:t>
      </w:r>
      <w:r w:rsidR="001432DD" w:rsidRPr="00BC24F9">
        <w:rPr>
          <w:rFonts w:cs="Arial"/>
          <w:b/>
          <w:lang w:eastAsia="pl-PL"/>
        </w:rPr>
        <w:t xml:space="preserve"> pod Warszawą</w:t>
      </w:r>
      <w:r w:rsidRPr="00BC24F9">
        <w:rPr>
          <w:rFonts w:cs="Arial"/>
          <w:b/>
          <w:lang w:eastAsia="pl-PL"/>
        </w:rPr>
        <w:t xml:space="preserve"> zyskają </w:t>
      </w:r>
      <w:r w:rsidR="001A1115" w:rsidRPr="00BC24F9">
        <w:rPr>
          <w:rFonts w:cs="Arial"/>
          <w:b/>
          <w:lang w:eastAsia="pl-PL"/>
        </w:rPr>
        <w:t xml:space="preserve">dodatkowy dostęp do kolei. Na nowym </w:t>
      </w:r>
      <w:r w:rsidRPr="00BC24F9">
        <w:rPr>
          <w:rFonts w:cs="Arial"/>
          <w:b/>
          <w:lang w:eastAsia="pl-PL"/>
        </w:rPr>
        <w:t>przystan</w:t>
      </w:r>
      <w:r w:rsidR="001A1115" w:rsidRPr="00BC24F9">
        <w:rPr>
          <w:rFonts w:cs="Arial"/>
          <w:b/>
          <w:lang w:eastAsia="pl-PL"/>
        </w:rPr>
        <w:t xml:space="preserve">ku w </w:t>
      </w:r>
      <w:r w:rsidRPr="00BC24F9">
        <w:rPr>
          <w:rFonts w:cs="Arial"/>
          <w:b/>
          <w:lang w:eastAsia="pl-PL"/>
        </w:rPr>
        <w:t>Rokitnie</w:t>
      </w:r>
      <w:r w:rsidR="001432DD" w:rsidRPr="00BC24F9">
        <w:rPr>
          <w:rFonts w:cs="Arial"/>
          <w:b/>
          <w:lang w:eastAsia="pl-PL"/>
        </w:rPr>
        <w:t xml:space="preserve">, </w:t>
      </w:r>
      <w:r w:rsidR="00D9766E" w:rsidRPr="00BC24F9">
        <w:rPr>
          <w:rFonts w:cs="Arial"/>
          <w:b/>
          <w:lang w:eastAsia="pl-PL"/>
        </w:rPr>
        <w:t xml:space="preserve">między Błoniem a </w:t>
      </w:r>
      <w:r w:rsidR="00785EA5" w:rsidRPr="00BC24F9">
        <w:rPr>
          <w:rFonts w:cs="Arial"/>
          <w:b/>
          <w:lang w:eastAsia="pl-PL"/>
        </w:rPr>
        <w:t>Płochocinem,</w:t>
      </w:r>
      <w:r w:rsidR="00D9766E" w:rsidRPr="00BC24F9">
        <w:rPr>
          <w:rFonts w:cs="Arial"/>
          <w:b/>
          <w:lang w:eastAsia="pl-PL"/>
        </w:rPr>
        <w:t xml:space="preserve"> będzie </w:t>
      </w:r>
      <w:r w:rsidR="001A1115" w:rsidRPr="00BC24F9">
        <w:rPr>
          <w:rFonts w:cs="Arial"/>
          <w:b/>
          <w:lang w:eastAsia="pl-PL"/>
        </w:rPr>
        <w:t xml:space="preserve">się </w:t>
      </w:r>
      <w:r w:rsidR="00D9766E" w:rsidRPr="00BC24F9">
        <w:rPr>
          <w:rFonts w:cs="Arial"/>
          <w:b/>
          <w:lang w:eastAsia="pl-PL"/>
        </w:rPr>
        <w:t>zatrzymywało</w:t>
      </w:r>
      <w:r w:rsidRPr="00BC24F9">
        <w:rPr>
          <w:rFonts w:cs="Arial"/>
          <w:b/>
          <w:lang w:eastAsia="pl-PL"/>
        </w:rPr>
        <w:t xml:space="preserve"> </w:t>
      </w:r>
      <w:r w:rsidR="001A1115" w:rsidRPr="00BC24F9">
        <w:rPr>
          <w:rFonts w:cs="Arial"/>
          <w:b/>
          <w:lang w:eastAsia="pl-PL"/>
        </w:rPr>
        <w:t xml:space="preserve">ok. </w:t>
      </w:r>
      <w:r w:rsidRPr="00BC24F9">
        <w:rPr>
          <w:rFonts w:cs="Arial"/>
          <w:b/>
          <w:lang w:eastAsia="pl-PL"/>
        </w:rPr>
        <w:t>80 pociągów</w:t>
      </w:r>
      <w:r w:rsidR="0094758D" w:rsidRPr="00BC24F9">
        <w:rPr>
          <w:rFonts w:cs="Arial"/>
          <w:b/>
          <w:lang w:eastAsia="pl-PL"/>
        </w:rPr>
        <w:t xml:space="preserve">. PKP Polskie Linie Kolejowe S.A. </w:t>
      </w:r>
      <w:r w:rsidR="001A1115" w:rsidRPr="00BC24F9">
        <w:rPr>
          <w:rFonts w:cs="Arial"/>
          <w:b/>
          <w:lang w:eastAsia="pl-PL"/>
        </w:rPr>
        <w:t xml:space="preserve">za </w:t>
      </w:r>
      <w:r w:rsidR="0094758D" w:rsidRPr="00BC24F9">
        <w:rPr>
          <w:rFonts w:cs="Arial"/>
          <w:b/>
          <w:lang w:eastAsia="pl-PL"/>
        </w:rPr>
        <w:t xml:space="preserve">ok. 14 mln zł </w:t>
      </w:r>
      <w:r w:rsidR="001A1115" w:rsidRPr="00BC24F9">
        <w:rPr>
          <w:rFonts w:cs="Arial"/>
          <w:b/>
          <w:lang w:eastAsia="pl-PL"/>
        </w:rPr>
        <w:t xml:space="preserve">podpisały umowę na budowę przystanku. Środki pochodzą z </w:t>
      </w:r>
      <w:r w:rsidR="0094758D" w:rsidRPr="00BC24F9">
        <w:rPr>
          <w:rFonts w:cs="Arial"/>
          <w:b/>
          <w:lang w:eastAsia="pl-PL"/>
        </w:rPr>
        <w:t xml:space="preserve">Rządowego programu budowy lub modernizacji przystanków kolejowych na lata 2021-2025. </w:t>
      </w:r>
    </w:p>
    <w:p w:rsidR="0094758D" w:rsidRPr="00BC24F9" w:rsidRDefault="001A1115" w:rsidP="0094758D">
      <w:pPr>
        <w:spacing w:line="360" w:lineRule="auto"/>
        <w:rPr>
          <w:rFonts w:cs="Arial"/>
          <w:lang w:eastAsia="pl-PL"/>
        </w:rPr>
      </w:pPr>
      <w:r w:rsidRPr="00BC24F9">
        <w:rPr>
          <w:rFonts w:cs="Arial"/>
          <w:lang w:eastAsia="pl-PL"/>
        </w:rPr>
        <w:t xml:space="preserve">Po wybudowaniu przystanku, podróż koleją z Rokitna </w:t>
      </w:r>
      <w:r w:rsidR="00136ABB" w:rsidRPr="00BC24F9">
        <w:rPr>
          <w:rFonts w:cs="Arial"/>
          <w:lang w:eastAsia="pl-PL"/>
        </w:rPr>
        <w:t xml:space="preserve">w </w:t>
      </w:r>
      <w:r w:rsidR="002D4C41" w:rsidRPr="00BC24F9">
        <w:rPr>
          <w:rFonts w:cs="Arial"/>
          <w:lang w:eastAsia="pl-PL"/>
        </w:rPr>
        <w:t>kierunku Warszawy, Mińska Mazowieckiego, Siedlec, O</w:t>
      </w:r>
      <w:r w:rsidR="00136ABB" w:rsidRPr="00BC24F9">
        <w:rPr>
          <w:rFonts w:cs="Arial"/>
          <w:lang w:eastAsia="pl-PL"/>
        </w:rPr>
        <w:t>twocka, Łowicza, czy Sochaczewa</w:t>
      </w:r>
      <w:r w:rsidRPr="00BC24F9">
        <w:rPr>
          <w:rFonts w:cs="Arial"/>
          <w:lang w:eastAsia="pl-PL"/>
        </w:rPr>
        <w:t xml:space="preserve"> umożliwi ok. 80 pociągów w ciągu doby</w:t>
      </w:r>
      <w:r w:rsidR="002D4C41" w:rsidRPr="00BC24F9">
        <w:rPr>
          <w:rFonts w:cs="Arial"/>
          <w:lang w:eastAsia="pl-PL"/>
        </w:rPr>
        <w:t xml:space="preserve">. </w:t>
      </w:r>
    </w:p>
    <w:p w:rsidR="0094758D" w:rsidRPr="00BC24F9" w:rsidRDefault="0094758D" w:rsidP="0094758D">
      <w:pPr>
        <w:spacing w:line="360" w:lineRule="auto"/>
        <w:rPr>
          <w:rFonts w:cs="Arial"/>
          <w:lang w:eastAsia="pl-PL"/>
        </w:rPr>
      </w:pPr>
      <w:r w:rsidRPr="00BC24F9">
        <w:rPr>
          <w:rFonts w:cs="Arial"/>
          <w:b/>
          <w:i/>
          <w:lang w:eastAsia="pl-PL"/>
        </w:rPr>
        <w:t>–</w:t>
      </w:r>
      <w:r w:rsidR="00BC24F9">
        <w:rPr>
          <w:rFonts w:cs="Arial"/>
          <w:i/>
          <w:lang w:eastAsia="pl-PL"/>
        </w:rPr>
        <w:t xml:space="preserve"> </w:t>
      </w:r>
      <w:r w:rsidRPr="00BC24F9">
        <w:rPr>
          <w:rFonts w:cs="Arial"/>
          <w:b/>
          <w:i/>
          <w:iCs/>
          <w:lang w:eastAsia="pl-PL"/>
        </w:rPr>
        <w:t>Rządowy program budowy lub modernizacji przystanków kolejowych z</w:t>
      </w:r>
      <w:r w:rsidR="001A1115" w:rsidRPr="00BC24F9">
        <w:rPr>
          <w:rFonts w:cs="Arial"/>
          <w:b/>
          <w:i/>
          <w:iCs/>
          <w:lang w:eastAsia="pl-PL"/>
        </w:rPr>
        <w:t xml:space="preserve">większa dostęp do kolei. Również </w:t>
      </w:r>
      <w:r w:rsidRPr="00BC24F9">
        <w:rPr>
          <w:rFonts w:cs="Arial"/>
          <w:b/>
          <w:i/>
          <w:iCs/>
          <w:lang w:eastAsia="pl-PL"/>
        </w:rPr>
        <w:t>na Ma</w:t>
      </w:r>
      <w:r w:rsidR="00136ABB" w:rsidRPr="00BC24F9">
        <w:rPr>
          <w:rFonts w:cs="Arial"/>
          <w:b/>
          <w:i/>
          <w:iCs/>
          <w:lang w:eastAsia="pl-PL"/>
        </w:rPr>
        <w:t>zowszu</w:t>
      </w:r>
      <w:r w:rsidR="001A1115" w:rsidRPr="00BC24F9">
        <w:rPr>
          <w:rFonts w:cs="Arial"/>
          <w:b/>
          <w:i/>
          <w:iCs/>
          <w:lang w:eastAsia="pl-PL"/>
        </w:rPr>
        <w:t xml:space="preserve">, nowy przystanek </w:t>
      </w:r>
      <w:r w:rsidR="00136ABB" w:rsidRPr="00BC24F9">
        <w:rPr>
          <w:rFonts w:cs="Arial"/>
          <w:b/>
          <w:i/>
          <w:iCs/>
          <w:lang w:eastAsia="pl-PL"/>
        </w:rPr>
        <w:t xml:space="preserve">w Rokitnie </w:t>
      </w:r>
      <w:r w:rsidRPr="00BC24F9">
        <w:rPr>
          <w:rFonts w:cs="Arial"/>
          <w:b/>
          <w:i/>
          <w:iCs/>
          <w:lang w:eastAsia="pl-PL"/>
        </w:rPr>
        <w:t>ułatwi</w:t>
      </w:r>
      <w:r w:rsidR="001A1115" w:rsidRPr="00BC24F9">
        <w:rPr>
          <w:rFonts w:cs="Arial"/>
          <w:b/>
          <w:i/>
          <w:iCs/>
          <w:lang w:eastAsia="pl-PL"/>
        </w:rPr>
        <w:t xml:space="preserve"> komunikację. Dla mieszkańc</w:t>
      </w:r>
      <w:r w:rsidR="000051E2" w:rsidRPr="00BC24F9">
        <w:rPr>
          <w:rFonts w:cs="Arial"/>
          <w:b/>
          <w:i/>
          <w:iCs/>
          <w:lang w:eastAsia="pl-PL"/>
        </w:rPr>
        <w:t>ów</w:t>
      </w:r>
      <w:r w:rsidR="001A1115" w:rsidRPr="00BC24F9">
        <w:rPr>
          <w:rFonts w:cs="Arial"/>
          <w:b/>
          <w:i/>
          <w:iCs/>
          <w:lang w:eastAsia="pl-PL"/>
        </w:rPr>
        <w:t xml:space="preserve"> podwarszawskich miejscowości</w:t>
      </w:r>
      <w:r w:rsidR="001A1115" w:rsidRPr="00BC24F9">
        <w:rPr>
          <w:rFonts w:cs="Arial"/>
          <w:b/>
          <w:i/>
          <w:lang w:eastAsia="pl-PL"/>
        </w:rPr>
        <w:t xml:space="preserve"> </w:t>
      </w:r>
      <w:r w:rsidR="001A1115" w:rsidRPr="00BC24F9">
        <w:rPr>
          <w:rFonts w:cs="Arial"/>
          <w:b/>
          <w:i/>
          <w:iCs/>
          <w:lang w:eastAsia="pl-PL"/>
        </w:rPr>
        <w:t xml:space="preserve">dojazd koleją </w:t>
      </w:r>
      <w:r w:rsidRPr="00BC24F9">
        <w:rPr>
          <w:rFonts w:cs="Arial"/>
          <w:b/>
          <w:i/>
          <w:iCs/>
          <w:lang w:eastAsia="pl-PL"/>
        </w:rPr>
        <w:t xml:space="preserve">do szkół i pracy </w:t>
      </w:r>
      <w:r w:rsidR="001A1115" w:rsidRPr="00BC24F9">
        <w:rPr>
          <w:rFonts w:cs="Arial"/>
          <w:b/>
          <w:i/>
          <w:iCs/>
          <w:lang w:eastAsia="pl-PL"/>
        </w:rPr>
        <w:t xml:space="preserve">będzie możliwy </w:t>
      </w:r>
      <w:r w:rsidR="000051E2" w:rsidRPr="00BC24F9">
        <w:rPr>
          <w:rFonts w:cs="Arial"/>
          <w:b/>
          <w:i/>
          <w:iCs/>
          <w:lang w:eastAsia="pl-PL"/>
        </w:rPr>
        <w:t>już za kilkanaście miesięcy</w:t>
      </w:r>
      <w:r w:rsidR="00BC24F9" w:rsidRPr="00BC24F9">
        <w:rPr>
          <w:rFonts w:cs="Arial"/>
          <w:b/>
          <w:i/>
          <w:iCs/>
          <w:lang w:eastAsia="pl-PL"/>
        </w:rPr>
        <w:t xml:space="preserve"> </w:t>
      </w:r>
      <w:r w:rsidRPr="00BC24F9">
        <w:rPr>
          <w:rFonts w:cs="Arial"/>
          <w:b/>
          <w:lang w:eastAsia="pl-PL"/>
        </w:rPr>
        <w:t>–</w:t>
      </w:r>
      <w:r w:rsidRPr="00BC24F9">
        <w:rPr>
          <w:rFonts w:cs="Arial"/>
          <w:lang w:eastAsia="pl-PL"/>
        </w:rPr>
        <w:t xml:space="preserve"> </w:t>
      </w:r>
      <w:r w:rsidRPr="00BC24F9">
        <w:rPr>
          <w:rFonts w:cs="Arial"/>
          <w:b/>
          <w:lang w:eastAsia="pl-PL"/>
        </w:rPr>
        <w:t xml:space="preserve">mówi Andrzej </w:t>
      </w:r>
      <w:proofErr w:type="spellStart"/>
      <w:r w:rsidRPr="00BC24F9">
        <w:rPr>
          <w:rFonts w:cs="Arial"/>
          <w:b/>
          <w:lang w:eastAsia="pl-PL"/>
        </w:rPr>
        <w:t>Bittel</w:t>
      </w:r>
      <w:proofErr w:type="spellEnd"/>
      <w:r w:rsidRPr="00BC24F9">
        <w:rPr>
          <w:rFonts w:cs="Arial"/>
          <w:b/>
          <w:lang w:eastAsia="pl-PL"/>
        </w:rPr>
        <w:t>, sekretarz stanu w Ministerstwie Infrastruktury, pełnomocnik rządu d</w:t>
      </w:r>
      <w:r w:rsidR="004C1C74" w:rsidRPr="00BC24F9">
        <w:rPr>
          <w:rFonts w:cs="Arial"/>
          <w:b/>
          <w:lang w:eastAsia="pl-PL"/>
        </w:rPr>
        <w:t xml:space="preserve">s. przeciwdziałania wykluczeniu </w:t>
      </w:r>
      <w:r w:rsidRPr="00BC24F9">
        <w:rPr>
          <w:rFonts w:cs="Arial"/>
          <w:b/>
          <w:lang w:eastAsia="pl-PL"/>
        </w:rPr>
        <w:t>komunikacyjnemu.</w:t>
      </w:r>
    </w:p>
    <w:p w:rsidR="000051E2" w:rsidRPr="00BC24F9" w:rsidRDefault="000051E2" w:rsidP="0094758D">
      <w:pPr>
        <w:spacing w:line="360" w:lineRule="auto"/>
        <w:rPr>
          <w:rFonts w:cs="Arial"/>
          <w:lang w:eastAsia="pl-PL"/>
        </w:rPr>
      </w:pPr>
      <w:r w:rsidRPr="00BC24F9">
        <w:rPr>
          <w:rStyle w:val="Pogrubienie"/>
          <w:color w:val="1A1A1A"/>
          <w:shd w:val="clear" w:color="auto" w:fill="FFFFFF"/>
        </w:rPr>
        <w:t>– </w:t>
      </w:r>
      <w:r w:rsidRPr="00BC24F9">
        <w:rPr>
          <w:rStyle w:val="Uwydatnienie"/>
          <w:b/>
          <w:bCs/>
          <w:color w:val="1A1A1A"/>
          <w:shd w:val="clear" w:color="auto" w:fill="FFFFFF"/>
        </w:rPr>
        <w:t>W całej Polsce, dzięki realizacji Rządowego Programu budowy przystanków kolejowych, mieszkańcy zyskają lepszy dostęp do kolei, czyli najbardziej ekologicznego środka transportu. W zależności od potrzeb, przebudujemy perony, zmienimy ich lokalizację lub wybudujemy nowe przystanki, tak jak</w:t>
      </w:r>
      <w:r w:rsidR="005706D4" w:rsidRPr="00BC24F9">
        <w:rPr>
          <w:rStyle w:val="Uwydatnienie"/>
          <w:b/>
          <w:bCs/>
          <w:color w:val="1A1A1A"/>
          <w:shd w:val="clear" w:color="auto" w:fill="FFFFFF"/>
        </w:rPr>
        <w:t xml:space="preserve"> w Rokitnie</w:t>
      </w:r>
      <w:r w:rsidRPr="00BC24F9">
        <w:rPr>
          <w:rStyle w:val="Uwydatnienie"/>
          <w:b/>
          <w:bCs/>
          <w:color w:val="1A1A1A"/>
          <w:shd w:val="clear" w:color="auto" w:fill="FFFFFF"/>
        </w:rPr>
        <w:t>. Pasażerowie będą wsiadać do pociągów bezpieczniej i wygodniej</w:t>
      </w:r>
      <w:r w:rsidR="004941D0" w:rsidRPr="00BC24F9">
        <w:rPr>
          <w:rStyle w:val="Pogrubienie"/>
          <w:color w:val="1A1A1A"/>
          <w:shd w:val="clear" w:color="auto" w:fill="FFFFFF"/>
        </w:rPr>
        <w:t xml:space="preserve"> </w:t>
      </w:r>
      <w:r w:rsidRPr="00BC24F9">
        <w:rPr>
          <w:rStyle w:val="Pogrubienie"/>
          <w:color w:val="1A1A1A"/>
          <w:shd w:val="clear" w:color="auto" w:fill="FFFFFF"/>
        </w:rPr>
        <w:t>– mówi Ireneusz Merchel, prezes Zarządu PKP Polskich Linii Kolejowych S.A.</w:t>
      </w:r>
    </w:p>
    <w:p w:rsidR="0094758D" w:rsidRPr="00BC24F9" w:rsidRDefault="001A1115" w:rsidP="0094758D">
      <w:pPr>
        <w:spacing w:line="360" w:lineRule="auto"/>
        <w:rPr>
          <w:rFonts w:cs="Arial"/>
          <w:lang w:eastAsia="pl-PL"/>
        </w:rPr>
      </w:pPr>
      <w:r w:rsidRPr="00BC24F9">
        <w:rPr>
          <w:rFonts w:cs="Arial"/>
          <w:lang w:eastAsia="pl-PL"/>
        </w:rPr>
        <w:t xml:space="preserve">PKP Polskie Linie Kolejowe S.A. podpisały umowę o wartości ok. 14 mln zł netto z wykonawcą robót – </w:t>
      </w:r>
      <w:proofErr w:type="spellStart"/>
      <w:r w:rsidRPr="00BC24F9">
        <w:rPr>
          <w:rFonts w:cs="Arial"/>
          <w:lang w:eastAsia="pl-PL"/>
        </w:rPr>
        <w:t>Domost</w:t>
      </w:r>
      <w:proofErr w:type="spellEnd"/>
      <w:r w:rsidRPr="00BC24F9">
        <w:rPr>
          <w:rFonts w:cs="Arial"/>
          <w:lang w:eastAsia="pl-PL"/>
        </w:rPr>
        <w:t xml:space="preserve"> Sp. z</w:t>
      </w:r>
      <w:r w:rsidR="00BC24F9">
        <w:rPr>
          <w:rFonts w:cs="Arial"/>
          <w:lang w:eastAsia="pl-PL"/>
        </w:rPr>
        <w:t xml:space="preserve"> </w:t>
      </w:r>
      <w:r w:rsidRPr="00BC24F9">
        <w:rPr>
          <w:rFonts w:cs="Arial"/>
          <w:lang w:eastAsia="pl-PL"/>
        </w:rPr>
        <w:t>o.o.</w:t>
      </w:r>
      <w:r w:rsidR="005706D4" w:rsidRPr="00BC24F9">
        <w:rPr>
          <w:rFonts w:cs="Arial"/>
          <w:lang w:eastAsia="pl-PL"/>
        </w:rPr>
        <w:t xml:space="preserve"> </w:t>
      </w:r>
      <w:r w:rsidR="0094758D" w:rsidRPr="00BC24F9">
        <w:rPr>
          <w:rFonts w:cs="Arial"/>
          <w:lang w:eastAsia="pl-PL"/>
        </w:rPr>
        <w:t>W Rokitnie, w okolicy przejazdu kolejowo-drogowego na ul. Nowakowskiego w ciągu drogi wojewódzkiej 720, powstaną dwa nowe jednokrawędziowe perony o długości 200 metrów. Przewidziano wiaty, ławki, czytelne oznakowanie, tablice informacyjne i gabloty z rozkładem jazdy. Energooszczędne oświetlenie LED zapewni lepszą orientację także po zmroku. Osobom o ograniczonej możliwości poruszania dostęp do pociągów ułatwi pochylnia. Na potrzeby rowerzystów ustawione zostaną stojaki rowerowe.</w:t>
      </w:r>
    </w:p>
    <w:p w:rsidR="0094758D" w:rsidRPr="00BC24F9" w:rsidRDefault="0094758D" w:rsidP="0094758D">
      <w:pPr>
        <w:spacing w:line="360" w:lineRule="auto"/>
        <w:rPr>
          <w:rFonts w:cs="Arial"/>
          <w:lang w:eastAsia="pl-PL"/>
        </w:rPr>
      </w:pPr>
      <w:r w:rsidRPr="00BC24F9">
        <w:rPr>
          <w:rFonts w:cs="Arial"/>
          <w:lang w:eastAsia="pl-PL"/>
        </w:rPr>
        <w:t>Zadanie będzie realizowane w formule „projektuj i buduj”. Rozpoczęcie robót zaplanowano jeszcze w tym roku, a zakończenie w 2023 r.</w:t>
      </w:r>
    </w:p>
    <w:p w:rsidR="0094758D" w:rsidRPr="00BC24F9" w:rsidRDefault="0094758D" w:rsidP="00145BB5">
      <w:pPr>
        <w:pStyle w:val="Nagwek2"/>
        <w:rPr>
          <w:szCs w:val="22"/>
        </w:rPr>
      </w:pPr>
      <w:r w:rsidRPr="00BC24F9">
        <w:rPr>
          <w:szCs w:val="22"/>
        </w:rPr>
        <w:lastRenderedPageBreak/>
        <w:t>Program Przystankowy w woj. mazowieckim</w:t>
      </w:r>
    </w:p>
    <w:p w:rsidR="0094758D" w:rsidRPr="00BC24F9" w:rsidRDefault="00124655" w:rsidP="0094758D">
      <w:pPr>
        <w:spacing w:line="360" w:lineRule="auto"/>
        <w:rPr>
          <w:rFonts w:cs="Arial"/>
          <w:lang w:eastAsia="pl-PL"/>
        </w:rPr>
      </w:pPr>
      <w:r w:rsidRPr="00BC24F9">
        <w:rPr>
          <w:shd w:val="clear" w:color="auto" w:fill="FFFFFF"/>
        </w:rPr>
        <w:t>W województwie mazowieckim projekt przystankowy obejmuje na liście podstawowej 15 lokalizacji. Poza Rokitnem są to: Groszowice i Dąbrówka Zabłotnia, Józefin, Bąkowiec, Chronów, Mława Miasto, Mińsk Mazowiecki, Kosów, Mrozy, Wołomin, Mordy Miasto, Koziebrody, Radom Południowy. Na liście rezerwowej ujęto 5 projektów: Stara Iwiczna, Nowa Iwiczna, Warszawa Fort Wola, Łochów, Ruda Wielka.</w:t>
      </w:r>
      <w:r w:rsidRPr="00BC24F9">
        <w:rPr>
          <w:rFonts w:cs="Arial"/>
          <w:lang w:eastAsia="pl-PL"/>
        </w:rPr>
        <w:t xml:space="preserve"> Inwestycje zwiększą dostępność mieszkańców do kolei i poprawią warunki podróży.</w:t>
      </w:r>
    </w:p>
    <w:p w:rsidR="0094758D" w:rsidRPr="00BC24F9" w:rsidRDefault="0094758D" w:rsidP="00145BB5">
      <w:pPr>
        <w:pStyle w:val="Nagwek2"/>
        <w:rPr>
          <w:szCs w:val="22"/>
          <w:lang w:eastAsia="pl-PL"/>
        </w:rPr>
      </w:pPr>
      <w:r w:rsidRPr="00BC24F9">
        <w:rPr>
          <w:szCs w:val="22"/>
          <w:lang w:eastAsia="pl-PL"/>
        </w:rPr>
        <w:t>Rządowy Program dla lepszej komunikacji kolejowej</w:t>
      </w:r>
    </w:p>
    <w:p w:rsidR="0094758D" w:rsidRPr="00BC24F9" w:rsidRDefault="0094758D" w:rsidP="0094758D">
      <w:pPr>
        <w:spacing w:line="360" w:lineRule="auto"/>
        <w:rPr>
          <w:rFonts w:cs="Arial"/>
          <w:lang w:eastAsia="pl-PL"/>
        </w:rPr>
      </w:pPr>
      <w:r w:rsidRPr="00BC24F9">
        <w:rPr>
          <w:rFonts w:cs="Arial"/>
          <w:lang w:eastAsia="pl-PL"/>
        </w:rPr>
        <w:t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</w:t>
      </w:r>
      <w:bookmarkStart w:id="0" w:name="_GoBack"/>
      <w:bookmarkEnd w:id="0"/>
      <w:r w:rsidRPr="00BC24F9">
        <w:rPr>
          <w:rFonts w:cs="Arial"/>
          <w:lang w:eastAsia="pl-PL"/>
        </w:rPr>
        <w:t xml:space="preserve"> komunikacji wojewódzkiej i międzywojewódzkiej. Na ten cel przeznaczono 1 mld zł. Środki zostaną wykorzystane m.in. na wybudowanie lub zmodernizowanie przystanków kolejowych, a także sfinansowanie prac, związanych z dostępnością miejsc parkingowych dla pasażerów.</w:t>
      </w:r>
    </w:p>
    <w:p w:rsidR="0094758D" w:rsidRPr="00BC24F9" w:rsidRDefault="0094758D" w:rsidP="0094758D">
      <w:pPr>
        <w:spacing w:line="360" w:lineRule="auto"/>
        <w:rPr>
          <w:rFonts w:cs="Arial"/>
          <w:lang w:eastAsia="pl-PL"/>
        </w:rPr>
      </w:pPr>
      <w:r w:rsidRPr="00BC24F9">
        <w:rPr>
          <w:rFonts w:cs="Arial"/>
          <w:lang w:eastAsia="pl-PL"/>
        </w:rPr>
        <w:t>W „Rządowym programie budowy lub modernizacji przystanków kolejowych na lata 2021-2025” uwzględniono 355 lokalizacji w całej Polsce. Na liście podstawowej są 173 lokalizacje, a na liście rezerwowej 182.</w:t>
      </w:r>
    </w:p>
    <w:p w:rsidR="0094758D" w:rsidRPr="0094758D" w:rsidRDefault="0094758D" w:rsidP="0094758D">
      <w:pPr>
        <w:spacing w:after="0" w:line="360" w:lineRule="auto"/>
        <w:rPr>
          <w:rStyle w:val="Pogrubienie"/>
          <w:rFonts w:cs="Arial"/>
          <w:b w:val="0"/>
        </w:rPr>
      </w:pPr>
    </w:p>
    <w:p w:rsidR="0094758D" w:rsidRPr="0094758D" w:rsidRDefault="0094758D" w:rsidP="0094758D">
      <w:pPr>
        <w:spacing w:after="0" w:line="360" w:lineRule="auto"/>
        <w:rPr>
          <w:rStyle w:val="Pogrubienie"/>
          <w:rFonts w:cs="Arial"/>
          <w:b w:val="0"/>
        </w:rPr>
      </w:pPr>
    </w:p>
    <w:p w:rsidR="00F71BA9" w:rsidRPr="0094758D" w:rsidRDefault="00F71BA9" w:rsidP="00BC24F9">
      <w:pPr>
        <w:spacing w:after="0" w:line="240" w:lineRule="auto"/>
        <w:rPr>
          <w:rStyle w:val="Pogrubienie"/>
          <w:rFonts w:cs="Arial"/>
          <w:b w:val="0"/>
          <w:bCs w:val="0"/>
        </w:rPr>
      </w:pPr>
      <w:r w:rsidRPr="0094758D">
        <w:rPr>
          <w:rStyle w:val="Pogrubienie"/>
          <w:rFonts w:cs="Arial"/>
          <w:b w:val="0"/>
        </w:rPr>
        <w:t>Kontakt dla mediów:</w:t>
      </w:r>
    </w:p>
    <w:p w:rsidR="000D6FCA" w:rsidRPr="0094758D" w:rsidRDefault="0094758D" w:rsidP="00BC24F9">
      <w:pPr>
        <w:spacing w:after="0" w:line="240" w:lineRule="auto"/>
        <w:rPr>
          <w:rFonts w:cs="Arial"/>
        </w:rPr>
      </w:pPr>
      <w:r>
        <w:rPr>
          <w:rFonts w:cs="Arial"/>
        </w:rPr>
        <w:t>Karol Jakubowski</w:t>
      </w:r>
    </w:p>
    <w:p w:rsidR="00827005" w:rsidRPr="0094758D" w:rsidRDefault="00827005" w:rsidP="00BC24F9">
      <w:pPr>
        <w:spacing w:after="0" w:line="240" w:lineRule="auto"/>
        <w:rPr>
          <w:rFonts w:cs="Arial"/>
          <w:bCs/>
        </w:rPr>
      </w:pPr>
      <w:r w:rsidRPr="0094758D">
        <w:rPr>
          <w:rFonts w:cs="Arial"/>
        </w:rPr>
        <w:t>zespół prasowy</w:t>
      </w:r>
      <w:r w:rsidRPr="0094758D">
        <w:rPr>
          <w:rFonts w:cs="Arial"/>
        </w:rPr>
        <w:br/>
        <w:t>PKP Polskie Linie Kolejowe S.A.</w:t>
      </w:r>
      <w:r w:rsidRPr="0094758D">
        <w:rPr>
          <w:rFonts w:cs="Arial"/>
        </w:rPr>
        <w:br/>
      </w:r>
      <w:hyperlink r:id="rId8" w:history="1">
        <w:r w:rsidRPr="0094758D">
          <w:rPr>
            <w:rStyle w:val="Hipercze"/>
            <w:rFonts w:cs="Arial"/>
          </w:rPr>
          <w:t>rzecznik@plk-sa.pl</w:t>
        </w:r>
      </w:hyperlink>
      <w:r w:rsidRPr="0094758D">
        <w:rPr>
          <w:rFonts w:cs="Arial"/>
        </w:rPr>
        <w:br/>
        <w:t xml:space="preserve">T: </w:t>
      </w:r>
      <w:r w:rsidR="007214EA">
        <w:rPr>
          <w:rFonts w:cs="Arial"/>
          <w:sz w:val="20"/>
          <w:szCs w:val="20"/>
          <w:lang w:eastAsia="pl-PL"/>
        </w:rPr>
        <w:t>668 679 414</w:t>
      </w:r>
    </w:p>
    <w:p w:rsidR="00F71BA9" w:rsidRPr="0094758D" w:rsidRDefault="00F71BA9" w:rsidP="0094758D">
      <w:pPr>
        <w:spacing w:after="0" w:line="276" w:lineRule="auto"/>
        <w:rPr>
          <w:rFonts w:eastAsiaTheme="majorEastAsia" w:cs="Arial"/>
          <w:color w:val="FF0000"/>
        </w:rPr>
      </w:pPr>
    </w:p>
    <w:sectPr w:rsidR="00F71BA9" w:rsidRPr="0094758D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D72" w:rsidRDefault="00724D72" w:rsidP="009D1AEB">
      <w:pPr>
        <w:spacing w:after="0" w:line="240" w:lineRule="auto"/>
      </w:pPr>
      <w:r>
        <w:separator/>
      </w:r>
    </w:p>
  </w:endnote>
  <w:endnote w:type="continuationSeparator" w:id="0">
    <w:p w:rsidR="00724D72" w:rsidRDefault="00724D7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</w:p>
  <w:p w:rsidR="00E13197" w:rsidRPr="0025604B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13197" w:rsidRPr="0025604B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2575D" w:rsidRPr="0042575D">
      <w:rPr>
        <w:rFonts w:cs="Arial"/>
        <w:color w:val="727271"/>
        <w:sz w:val="14"/>
        <w:szCs w:val="14"/>
      </w:rPr>
      <w:t>30.658.953.000,00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D72" w:rsidRDefault="00724D72" w:rsidP="009D1AEB">
      <w:pPr>
        <w:spacing w:after="0" w:line="240" w:lineRule="auto"/>
      </w:pPr>
      <w:r>
        <w:separator/>
      </w:r>
    </w:p>
  </w:footnote>
  <w:footnote w:type="continuationSeparator" w:id="0">
    <w:p w:rsidR="00724D72" w:rsidRDefault="00724D7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000ACC" wp14:editId="1CAAEDE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0000A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74AC4D" wp14:editId="6B02EC3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91961EC"/>
    <w:multiLevelType w:val="hybridMultilevel"/>
    <w:tmpl w:val="CC26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87D51"/>
    <w:multiLevelType w:val="hybridMultilevel"/>
    <w:tmpl w:val="C38EA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1E2"/>
    <w:rsid w:val="00082362"/>
    <w:rsid w:val="000A646C"/>
    <w:rsid w:val="000D2228"/>
    <w:rsid w:val="000D49D7"/>
    <w:rsid w:val="000D6FCA"/>
    <w:rsid w:val="000E4C9F"/>
    <w:rsid w:val="000E6C06"/>
    <w:rsid w:val="000F7FE9"/>
    <w:rsid w:val="00124655"/>
    <w:rsid w:val="0013361C"/>
    <w:rsid w:val="0013576C"/>
    <w:rsid w:val="00136ABB"/>
    <w:rsid w:val="001379A1"/>
    <w:rsid w:val="001432DD"/>
    <w:rsid w:val="00145BB5"/>
    <w:rsid w:val="001811CD"/>
    <w:rsid w:val="001A1115"/>
    <w:rsid w:val="001C13F7"/>
    <w:rsid w:val="001C52EF"/>
    <w:rsid w:val="001D31D3"/>
    <w:rsid w:val="001E50CD"/>
    <w:rsid w:val="001F547A"/>
    <w:rsid w:val="002040A8"/>
    <w:rsid w:val="00205A91"/>
    <w:rsid w:val="00210170"/>
    <w:rsid w:val="00236985"/>
    <w:rsid w:val="002658AB"/>
    <w:rsid w:val="00277762"/>
    <w:rsid w:val="00291328"/>
    <w:rsid w:val="002958CB"/>
    <w:rsid w:val="002B03A3"/>
    <w:rsid w:val="002D4C41"/>
    <w:rsid w:val="002F6767"/>
    <w:rsid w:val="00330892"/>
    <w:rsid w:val="0033664C"/>
    <w:rsid w:val="00360883"/>
    <w:rsid w:val="003643DA"/>
    <w:rsid w:val="00386B1E"/>
    <w:rsid w:val="003879CE"/>
    <w:rsid w:val="003C06BD"/>
    <w:rsid w:val="00405D27"/>
    <w:rsid w:val="0042575D"/>
    <w:rsid w:val="00427892"/>
    <w:rsid w:val="0043026A"/>
    <w:rsid w:val="0043698B"/>
    <w:rsid w:val="00476D9A"/>
    <w:rsid w:val="00484710"/>
    <w:rsid w:val="004941D0"/>
    <w:rsid w:val="004C0908"/>
    <w:rsid w:val="004C1C74"/>
    <w:rsid w:val="004D112B"/>
    <w:rsid w:val="0050537E"/>
    <w:rsid w:val="005601F1"/>
    <w:rsid w:val="005675D0"/>
    <w:rsid w:val="005706D4"/>
    <w:rsid w:val="00573C19"/>
    <w:rsid w:val="00574EE5"/>
    <w:rsid w:val="005A2B76"/>
    <w:rsid w:val="00617A42"/>
    <w:rsid w:val="0063625B"/>
    <w:rsid w:val="00674230"/>
    <w:rsid w:val="006C6C1C"/>
    <w:rsid w:val="00716B92"/>
    <w:rsid w:val="00716DA0"/>
    <w:rsid w:val="007214EA"/>
    <w:rsid w:val="00724D72"/>
    <w:rsid w:val="00764E59"/>
    <w:rsid w:val="00765F87"/>
    <w:rsid w:val="00773151"/>
    <w:rsid w:val="00785EA5"/>
    <w:rsid w:val="007971E3"/>
    <w:rsid w:val="007E5C55"/>
    <w:rsid w:val="007F3648"/>
    <w:rsid w:val="00812811"/>
    <w:rsid w:val="00813E56"/>
    <w:rsid w:val="00820A03"/>
    <w:rsid w:val="00827005"/>
    <w:rsid w:val="00843E58"/>
    <w:rsid w:val="00860074"/>
    <w:rsid w:val="00892ED4"/>
    <w:rsid w:val="00897496"/>
    <w:rsid w:val="008D5441"/>
    <w:rsid w:val="008E4072"/>
    <w:rsid w:val="00935BEA"/>
    <w:rsid w:val="0094234D"/>
    <w:rsid w:val="0094758D"/>
    <w:rsid w:val="00953D1D"/>
    <w:rsid w:val="009565F4"/>
    <w:rsid w:val="009627DE"/>
    <w:rsid w:val="00974F08"/>
    <w:rsid w:val="009806ED"/>
    <w:rsid w:val="00991B74"/>
    <w:rsid w:val="00995753"/>
    <w:rsid w:val="009C055C"/>
    <w:rsid w:val="009D01D2"/>
    <w:rsid w:val="009D1AEB"/>
    <w:rsid w:val="009D217A"/>
    <w:rsid w:val="009F467B"/>
    <w:rsid w:val="00A00DAC"/>
    <w:rsid w:val="00A15AED"/>
    <w:rsid w:val="00A355B4"/>
    <w:rsid w:val="00A378B8"/>
    <w:rsid w:val="00A63A5C"/>
    <w:rsid w:val="00AB0204"/>
    <w:rsid w:val="00AC6759"/>
    <w:rsid w:val="00AE5CAF"/>
    <w:rsid w:val="00B20BE2"/>
    <w:rsid w:val="00B61EE4"/>
    <w:rsid w:val="00B6377A"/>
    <w:rsid w:val="00B84899"/>
    <w:rsid w:val="00BB2CB2"/>
    <w:rsid w:val="00BB48DC"/>
    <w:rsid w:val="00BC24F9"/>
    <w:rsid w:val="00C35258"/>
    <w:rsid w:val="00C8683C"/>
    <w:rsid w:val="00CA2D2F"/>
    <w:rsid w:val="00CB5C5D"/>
    <w:rsid w:val="00CC7992"/>
    <w:rsid w:val="00D149FC"/>
    <w:rsid w:val="00D14D7A"/>
    <w:rsid w:val="00D1592C"/>
    <w:rsid w:val="00D4408D"/>
    <w:rsid w:val="00D52457"/>
    <w:rsid w:val="00D72EF8"/>
    <w:rsid w:val="00D75C67"/>
    <w:rsid w:val="00D8358B"/>
    <w:rsid w:val="00D9766E"/>
    <w:rsid w:val="00DD7EA6"/>
    <w:rsid w:val="00DF2A92"/>
    <w:rsid w:val="00E13197"/>
    <w:rsid w:val="00E94111"/>
    <w:rsid w:val="00EA52A3"/>
    <w:rsid w:val="00ED25D2"/>
    <w:rsid w:val="00ED51FE"/>
    <w:rsid w:val="00EE5B4A"/>
    <w:rsid w:val="00F2349D"/>
    <w:rsid w:val="00F270D8"/>
    <w:rsid w:val="00F324EC"/>
    <w:rsid w:val="00F3313B"/>
    <w:rsid w:val="00F61B8E"/>
    <w:rsid w:val="00F70A33"/>
    <w:rsid w:val="00F71BA9"/>
    <w:rsid w:val="00FA448D"/>
    <w:rsid w:val="00FB0499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13E56"/>
    <w:pPr>
      <w:spacing w:after="0" w:line="240" w:lineRule="auto"/>
    </w:pPr>
    <w:rPr>
      <w:rFonts w:cs="Arial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3E56"/>
    <w:rPr>
      <w:rFonts w:ascii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4C1C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67CD1-AC79-407A-A1E6-C9B09C50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Mieszkańcy Wietrzychowa zyskają dostęp do kolei</vt:lpstr>
    </vt:vector>
  </TitlesOfParts>
  <Company>PKP PLK S.A.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Rokitna pod Warszawą będzie połączenie kolejowe </dc:title>
  <dc:subject/>
  <dc:creator>PLK</dc:creator>
  <cp:keywords/>
  <dc:description/>
  <cp:lastModifiedBy>Znajewska-Pawluk Anna</cp:lastModifiedBy>
  <cp:revision>5</cp:revision>
  <dcterms:created xsi:type="dcterms:W3CDTF">2022-03-15T07:45:00Z</dcterms:created>
  <dcterms:modified xsi:type="dcterms:W3CDTF">2022-03-15T14:33:00Z</dcterms:modified>
</cp:coreProperties>
</file>