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35F2" w14:textId="77777777" w:rsidR="007C22B1" w:rsidRDefault="007C22B1" w:rsidP="007C22B1">
      <w:pPr>
        <w:jc w:val="right"/>
        <w:rPr>
          <w:rFonts w:cs="Arial"/>
        </w:rPr>
      </w:pPr>
    </w:p>
    <w:p w14:paraId="2FD86B91" w14:textId="77777777" w:rsidR="007C22B1" w:rsidRDefault="007C22B1" w:rsidP="007C22B1">
      <w:pPr>
        <w:jc w:val="right"/>
        <w:rPr>
          <w:rFonts w:cs="Arial"/>
        </w:rPr>
      </w:pPr>
    </w:p>
    <w:p w14:paraId="1CA36DAC" w14:textId="77777777" w:rsidR="007C22B1" w:rsidRDefault="007C22B1" w:rsidP="007C22B1">
      <w:pPr>
        <w:jc w:val="right"/>
        <w:rPr>
          <w:rFonts w:cs="Arial"/>
        </w:rPr>
      </w:pPr>
    </w:p>
    <w:p w14:paraId="44B32AB6" w14:textId="77777777" w:rsidR="000C66C0" w:rsidRDefault="000C66C0" w:rsidP="007C22B1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szCs w:val="24"/>
          <w:lang w:eastAsia="pl-PL"/>
        </w:rPr>
      </w:pPr>
    </w:p>
    <w:p w14:paraId="287A700B" w14:textId="77777777" w:rsidR="000C66C0" w:rsidRDefault="000C66C0" w:rsidP="007C22B1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szCs w:val="24"/>
          <w:lang w:eastAsia="pl-PL"/>
        </w:rPr>
      </w:pPr>
    </w:p>
    <w:p w14:paraId="7C292D5C" w14:textId="09A3585C" w:rsidR="007C22B1" w:rsidRPr="007E17B2" w:rsidRDefault="00144453" w:rsidP="007C22B1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Szczecin</w:t>
      </w:r>
      <w:r w:rsidR="007C22B1">
        <w:rPr>
          <w:rFonts w:eastAsia="Times New Roman" w:cs="Arial"/>
          <w:szCs w:val="24"/>
          <w:lang w:eastAsia="pl-PL"/>
        </w:rPr>
        <w:t xml:space="preserve">, </w:t>
      </w:r>
      <w:r w:rsidR="0025500C">
        <w:rPr>
          <w:rFonts w:eastAsia="Times New Roman" w:cs="Arial"/>
          <w:szCs w:val="24"/>
          <w:lang w:eastAsia="pl-PL"/>
        </w:rPr>
        <w:t>2</w:t>
      </w:r>
      <w:r w:rsidR="00E35955">
        <w:rPr>
          <w:rFonts w:eastAsia="Times New Roman" w:cs="Arial"/>
          <w:szCs w:val="24"/>
          <w:lang w:eastAsia="pl-PL"/>
        </w:rPr>
        <w:t>7</w:t>
      </w:r>
      <w:r w:rsidR="00213C45">
        <w:rPr>
          <w:rFonts w:eastAsia="Times New Roman" w:cs="Arial"/>
          <w:szCs w:val="24"/>
          <w:lang w:eastAsia="pl-PL"/>
        </w:rPr>
        <w:t xml:space="preserve"> </w:t>
      </w:r>
      <w:r w:rsidR="00E35955">
        <w:rPr>
          <w:rFonts w:eastAsia="Times New Roman" w:cs="Arial"/>
          <w:szCs w:val="24"/>
          <w:lang w:eastAsia="pl-PL"/>
        </w:rPr>
        <w:t>października</w:t>
      </w:r>
      <w:r w:rsidR="007C22B1" w:rsidRPr="007E17B2">
        <w:rPr>
          <w:rFonts w:eastAsia="Times New Roman" w:cs="Arial"/>
          <w:szCs w:val="24"/>
          <w:lang w:eastAsia="pl-PL"/>
        </w:rPr>
        <w:t xml:space="preserve"> 202</w:t>
      </w:r>
      <w:r w:rsidR="00E456F6">
        <w:rPr>
          <w:rFonts w:eastAsia="Times New Roman" w:cs="Arial"/>
          <w:szCs w:val="24"/>
          <w:lang w:eastAsia="pl-PL"/>
        </w:rPr>
        <w:t>3</w:t>
      </w:r>
      <w:r w:rsidR="007C22B1" w:rsidRPr="007E17B2">
        <w:rPr>
          <w:rFonts w:eastAsia="Times New Roman" w:cs="Arial"/>
          <w:szCs w:val="24"/>
          <w:lang w:eastAsia="pl-PL"/>
        </w:rPr>
        <w:t xml:space="preserve"> r.</w:t>
      </w:r>
    </w:p>
    <w:p w14:paraId="52BE1AAE" w14:textId="1D459463" w:rsidR="007C22B1" w:rsidRPr="006B7FAD" w:rsidRDefault="00912D9B" w:rsidP="00355C15">
      <w:pPr>
        <w:pStyle w:val="Nagwek1"/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P</w:t>
      </w:r>
      <w:r w:rsidR="007B0E7C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odróżni</w:t>
      </w:r>
      <w:r w:rsidR="00165905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wsiądą wygodniej do pociągów</w:t>
      </w:r>
      <w:r w:rsidRPr="00912D9B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z nowego peronu</w:t>
      </w:r>
      <w:r w:rsidR="00332C2C" w:rsidRPr="006B7FAD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w Stargardzie</w:t>
      </w:r>
    </w:p>
    <w:p w14:paraId="62127394" w14:textId="07979A4F" w:rsidR="003E44A7" w:rsidRPr="00801720" w:rsidRDefault="007B0E7C" w:rsidP="003E44A7">
      <w:pPr>
        <w:suppressAutoHyphens/>
        <w:autoSpaceDN w:val="0"/>
        <w:spacing w:before="100" w:beforeAutospacing="1" w:after="100" w:afterAutospacing="1" w:line="360" w:lineRule="auto"/>
        <w:textAlignment w:val="baseline"/>
        <w:rPr>
          <w:rFonts w:cs="Arial"/>
          <w:b/>
        </w:rPr>
      </w:pPr>
      <w:r>
        <w:rPr>
          <w:rFonts w:eastAsia="Times New Roman" w:cs="Arial"/>
          <w:b/>
          <w:lang w:eastAsia="pl-PL"/>
        </w:rPr>
        <w:t>Od 29 października pasażerowie będą wygodniej wsiadać do p</w:t>
      </w:r>
      <w:r w:rsidR="00244C41">
        <w:rPr>
          <w:rFonts w:eastAsia="Times New Roman" w:cs="Arial"/>
          <w:b/>
          <w:lang w:eastAsia="pl-PL"/>
        </w:rPr>
        <w:t xml:space="preserve">ociągów z nowego peronu nr 3 </w:t>
      </w:r>
      <w:r>
        <w:rPr>
          <w:rFonts w:eastAsia="Times New Roman" w:cs="Arial"/>
          <w:b/>
          <w:lang w:eastAsia="pl-PL"/>
        </w:rPr>
        <w:t xml:space="preserve">w Stargardzie. </w:t>
      </w:r>
      <w:r w:rsidR="00F063E8">
        <w:rPr>
          <w:rFonts w:eastAsia="Times New Roman" w:cs="Arial"/>
          <w:b/>
          <w:lang w:eastAsia="pl-PL"/>
        </w:rPr>
        <w:t xml:space="preserve">Zmieni się organizacja ruchu na stacji. </w:t>
      </w:r>
      <w:r w:rsidR="00527318">
        <w:rPr>
          <w:rFonts w:eastAsia="Times New Roman" w:cs="Arial"/>
          <w:b/>
          <w:lang w:eastAsia="pl-PL"/>
        </w:rPr>
        <w:t>PKP Polskie Linie Kolejowe S.A. przebudowują stację i cztery wiadukty</w:t>
      </w:r>
      <w:r w:rsidR="00527318" w:rsidRPr="00527318">
        <w:rPr>
          <w:rFonts w:eastAsia="Times New Roman" w:cs="Arial"/>
          <w:b/>
          <w:lang w:eastAsia="pl-PL"/>
        </w:rPr>
        <w:t xml:space="preserve"> w Stargardzie</w:t>
      </w:r>
      <w:r w:rsidR="006B7FAD">
        <w:rPr>
          <w:rFonts w:eastAsia="Times New Roman" w:cs="Arial"/>
          <w:b/>
          <w:lang w:eastAsia="pl-PL"/>
        </w:rPr>
        <w:t xml:space="preserve">. </w:t>
      </w:r>
      <w:r>
        <w:rPr>
          <w:rFonts w:eastAsia="Times New Roman" w:cs="Arial"/>
          <w:b/>
          <w:lang w:eastAsia="pl-PL"/>
        </w:rPr>
        <w:t>Prace realizowane są w ramach</w:t>
      </w:r>
      <w:r w:rsidR="00527318" w:rsidRPr="00527318">
        <w:rPr>
          <w:rFonts w:eastAsia="Times New Roman" w:cs="Arial"/>
          <w:b/>
          <w:lang w:eastAsia="pl-PL"/>
        </w:rPr>
        <w:t xml:space="preserve"> modernizacji linii Poznań – Szczecin, </w:t>
      </w:r>
      <w:r w:rsidR="006B7FAD">
        <w:rPr>
          <w:rFonts w:eastAsia="Times New Roman" w:cs="Arial"/>
          <w:b/>
          <w:lang w:eastAsia="pl-PL"/>
        </w:rPr>
        <w:t xml:space="preserve">wartej </w:t>
      </w:r>
      <w:r w:rsidR="006B7FAD" w:rsidRPr="006B7FAD">
        <w:rPr>
          <w:rFonts w:eastAsia="Times New Roman" w:cs="Arial"/>
          <w:b/>
          <w:lang w:eastAsia="pl-PL"/>
        </w:rPr>
        <w:t xml:space="preserve">ponad 4 </w:t>
      </w:r>
      <w:r w:rsidR="006B7FAD">
        <w:rPr>
          <w:rFonts w:eastAsia="Times New Roman" w:cs="Arial"/>
          <w:b/>
          <w:lang w:eastAsia="pl-PL"/>
        </w:rPr>
        <w:t xml:space="preserve">mld zł i </w:t>
      </w:r>
      <w:r w:rsidR="00527318" w:rsidRPr="00527318">
        <w:rPr>
          <w:rFonts w:eastAsia="Times New Roman" w:cs="Arial"/>
          <w:b/>
          <w:lang w:eastAsia="pl-PL"/>
        </w:rPr>
        <w:t xml:space="preserve">współfinansowanej z Unii Europejskiej </w:t>
      </w:r>
      <w:r w:rsidR="006B7FAD">
        <w:rPr>
          <w:rFonts w:eastAsia="Times New Roman" w:cs="Arial"/>
          <w:b/>
          <w:lang w:eastAsia="pl-PL"/>
        </w:rPr>
        <w:t xml:space="preserve">z instrumentu </w:t>
      </w:r>
      <w:r w:rsidR="00527318" w:rsidRPr="00527318">
        <w:rPr>
          <w:rFonts w:eastAsia="Times New Roman" w:cs="Arial"/>
          <w:b/>
          <w:lang w:eastAsia="pl-PL"/>
        </w:rPr>
        <w:t>„Łącząc Europę” (CEF).</w:t>
      </w:r>
    </w:p>
    <w:p w14:paraId="7456772C" w14:textId="172DC983" w:rsidR="005A202C" w:rsidRDefault="00B5725B" w:rsidP="005A202C">
      <w:pPr>
        <w:spacing w:line="360" w:lineRule="auto"/>
      </w:pPr>
      <w:r>
        <w:t>Wykonawcy</w:t>
      </w:r>
      <w:r w:rsidR="00472A69">
        <w:t xml:space="preserve"> prac na parzystej stroni</w:t>
      </w:r>
      <w:r>
        <w:t>e stacji w Stargardzie zakończyli</w:t>
      </w:r>
      <w:r w:rsidR="00472A69">
        <w:t xml:space="preserve"> roboty</w:t>
      </w:r>
      <w:r w:rsidR="00472A69" w:rsidRPr="00472A69">
        <w:t xml:space="preserve"> związane z przebudową </w:t>
      </w:r>
      <w:r w:rsidR="00046B55">
        <w:t xml:space="preserve">torów, sieci trakcyjnej, </w:t>
      </w:r>
      <w:r w:rsidR="00472A69">
        <w:t>u</w:t>
      </w:r>
      <w:r w:rsidR="00472A69" w:rsidRPr="00472A69">
        <w:t>rządzeń starowania ruchem kolejowym</w:t>
      </w:r>
      <w:r w:rsidR="00472A69">
        <w:t xml:space="preserve"> oraz peronu nr 3</w:t>
      </w:r>
      <w:r w:rsidR="00DA651F">
        <w:t xml:space="preserve">, co zwiększy bezpieczeństwo ruchu pociągów. </w:t>
      </w:r>
      <w:r w:rsidR="007B0E7C">
        <w:t xml:space="preserve">Nowy peron będzie wyższy i szerszy, </w:t>
      </w:r>
      <w:r w:rsidR="007B0E7C" w:rsidRPr="00527318">
        <w:t>dzięki czemu pasażerom będzie się wygodniej wsiadało i wysiadało z pociągów. Komfor</w:t>
      </w:r>
      <w:r w:rsidR="005A202C">
        <w:t>t oczekiwania na pociąg poprawi nowa wiat</w:t>
      </w:r>
      <w:r w:rsidR="001525A4">
        <w:t>a</w:t>
      </w:r>
      <w:r w:rsidR="007B0E7C" w:rsidRPr="00527318">
        <w:t xml:space="preserve"> i ławki. Jaśniejsze LED-owe oświetlenie zapewni bezpieczne podróżowanie po zmroku. Orientację podróżnym ułatwią tab</w:t>
      </w:r>
      <w:r w:rsidR="007B0E7C">
        <w:t xml:space="preserve">lice z czytelnym oznakowaniem, wyświetlacze, </w:t>
      </w:r>
      <w:r w:rsidR="007B0E7C" w:rsidRPr="00527318">
        <w:t>gabloty z rozkładami jazdy</w:t>
      </w:r>
      <w:r w:rsidR="007B0E7C">
        <w:t xml:space="preserve"> oraz nowy system nagłośnienia z komunikatami głosowymi</w:t>
      </w:r>
      <w:r w:rsidR="007B0E7C" w:rsidRPr="00527318">
        <w:t>.</w:t>
      </w:r>
      <w:r w:rsidR="005A202C">
        <w:t xml:space="preserve"> W podobnym standardzie zostaną zmodernizowane perony numer 1 oraz 2, a po zakończeniu wszystkich prac lepszą komunikację na stacji zapewni </w:t>
      </w:r>
      <w:r w:rsidR="005A202C" w:rsidRPr="00C03D5B">
        <w:t xml:space="preserve">nowe przejście pod torami, które będzie prowadziło </w:t>
      </w:r>
      <w:r w:rsidR="005A202C">
        <w:t xml:space="preserve">od budynku dworca </w:t>
      </w:r>
      <w:r w:rsidR="005A202C" w:rsidRPr="00C03D5B">
        <w:t>na perony oraz drugą stronę miasta, do Zintegrowanego Centrum Przesiadkowego.</w:t>
      </w:r>
      <w:r w:rsidR="005A202C">
        <w:t xml:space="preserve"> </w:t>
      </w:r>
      <w:r w:rsidR="005A202C" w:rsidRPr="00C03D5B">
        <w:t>Będzie ono wyposażone w windy, dzięki czemu stacja w Stargardzie będzie dostępniejsza dla wszystkich pasażerów, również tych o ograniczonych możliwościach poruszania się.</w:t>
      </w:r>
    </w:p>
    <w:p w14:paraId="0C7E3395" w14:textId="271CF853" w:rsidR="00F063E8" w:rsidRDefault="00F063E8" w:rsidP="00EE08F3">
      <w:pPr>
        <w:pStyle w:val="Nagwek2"/>
        <w:spacing w:before="240" w:after="240"/>
      </w:pPr>
      <w:r>
        <w:rPr>
          <w:rFonts w:eastAsia="Times New Roman"/>
          <w:lang w:eastAsia="pl-PL"/>
        </w:rPr>
        <w:t>Zmiany w organizacji ruchu na stacji w Stargardzie</w:t>
      </w:r>
    </w:p>
    <w:p w14:paraId="6F1FBD9C" w14:textId="5A056680" w:rsidR="007B0E7C" w:rsidRDefault="00F063E8" w:rsidP="007B0E7C">
      <w:pPr>
        <w:spacing w:line="360" w:lineRule="auto"/>
      </w:pPr>
      <w:r>
        <w:t xml:space="preserve">Oddanie do użytku nowego peronu wiąże się z wprowadzeniem zmian w organizacji ruchu na stacji. </w:t>
      </w:r>
      <w:r w:rsidRPr="00F063E8">
        <w:t xml:space="preserve">Od 29 października zostanie uruchomione dojście w poziomie szyn do peronu nr 1 i 3. Będzie ono prowadziło z jednej strony </w:t>
      </w:r>
      <w:r w:rsidR="009C3750">
        <w:t xml:space="preserve">stacji </w:t>
      </w:r>
      <w:r w:rsidRPr="00F063E8">
        <w:t xml:space="preserve">od Zintegrowanego Centrum Przesiadkowego, z drugiej strony od terenu </w:t>
      </w:r>
      <w:r>
        <w:t xml:space="preserve">w okolicach </w:t>
      </w:r>
      <w:r w:rsidRPr="00F063E8">
        <w:t>budynk</w:t>
      </w:r>
      <w:r>
        <w:t>ów</w:t>
      </w:r>
      <w:r w:rsidRPr="00F063E8">
        <w:t xml:space="preserve"> </w:t>
      </w:r>
      <w:r>
        <w:t>Sekcji Eksploatacji PLK SA oraz Lokalnego Centrum Sterowania</w:t>
      </w:r>
      <w:r w:rsidRPr="00F063E8">
        <w:t>.</w:t>
      </w:r>
      <w:r>
        <w:t xml:space="preserve"> Z</w:t>
      </w:r>
      <w:r w:rsidRPr="00F063E8">
        <w:t>amknięty zostanie peron nr 2 i dojście do niego (zarówno pod torami, jak i w poziomie szyn – od strony parkingu P&amp;R</w:t>
      </w:r>
      <w:r w:rsidR="002A7591">
        <w:t xml:space="preserve"> przy ul. Barnima</w:t>
      </w:r>
      <w:r w:rsidRPr="00F063E8">
        <w:t>).</w:t>
      </w:r>
    </w:p>
    <w:p w14:paraId="0A822453" w14:textId="443CB89F" w:rsidR="00F063E8" w:rsidRDefault="00047B5C" w:rsidP="007B0E7C">
      <w:pPr>
        <w:spacing w:line="360" w:lineRule="auto"/>
      </w:pPr>
      <w:r w:rsidRPr="00047B5C">
        <w:t xml:space="preserve">Przez 2 tygodnie, </w:t>
      </w:r>
      <w:r>
        <w:t xml:space="preserve">w dniach </w:t>
      </w:r>
      <w:r w:rsidR="002A7591">
        <w:t>od 29 października do</w:t>
      </w:r>
      <w:r>
        <w:t xml:space="preserve"> </w:t>
      </w:r>
      <w:r w:rsidR="002A7591">
        <w:t>11 listopada</w:t>
      </w:r>
      <w:r w:rsidRPr="00047B5C">
        <w:t xml:space="preserve">, przy peronie nr 3 będą zatrzymywały się pociągi jadące na i z </w:t>
      </w:r>
      <w:r>
        <w:t>linii kolejowej nr</w:t>
      </w:r>
      <w:r w:rsidRPr="00047B5C">
        <w:t xml:space="preserve"> 351</w:t>
      </w:r>
      <w:r>
        <w:t xml:space="preserve"> (dla pociągów regionalnych jest to </w:t>
      </w:r>
      <w:r>
        <w:lastRenderedPageBreak/>
        <w:t>kierunek Krzyż/Poznań)</w:t>
      </w:r>
      <w:r w:rsidRPr="00047B5C">
        <w:t>.</w:t>
      </w:r>
      <w:r>
        <w:t xml:space="preserve"> P</w:t>
      </w:r>
      <w:r w:rsidRPr="00047B5C">
        <w:t xml:space="preserve">ociągi jadące na i z </w:t>
      </w:r>
      <w:r>
        <w:t>linii kolejowej nr</w:t>
      </w:r>
      <w:r w:rsidRPr="00047B5C">
        <w:t xml:space="preserve"> 202 (dla pociągów regionalnych jest to kierunek Koszalin/Słupsk, Szczecinek, Piła), będą zatrzymywały się przy peronie nr 1.</w:t>
      </w:r>
    </w:p>
    <w:p w14:paraId="70D98D20" w14:textId="19361048" w:rsidR="007B0E7C" w:rsidRDefault="00047B5C" w:rsidP="00527318">
      <w:pPr>
        <w:spacing w:line="360" w:lineRule="auto"/>
      </w:pPr>
      <w:r w:rsidRPr="00047B5C">
        <w:t xml:space="preserve">Od niedzieli 12 listopada wszystkie pociągi pasażerskie będą zatrzymywały się przy peronie </w:t>
      </w:r>
      <w:r w:rsidR="002A7591">
        <w:t xml:space="preserve">nr </w:t>
      </w:r>
      <w:r w:rsidRPr="00047B5C">
        <w:t>3.</w:t>
      </w:r>
      <w:r w:rsidR="002A7591">
        <w:t xml:space="preserve"> Wyłączony z eksploatacji dla pasażerów zostanie peron nr 1.</w:t>
      </w:r>
    </w:p>
    <w:p w14:paraId="2030C868" w14:textId="52233A57" w:rsidR="00047B5C" w:rsidRDefault="00047B5C" w:rsidP="00EE08F3">
      <w:pPr>
        <w:pStyle w:val="Nagwek2"/>
        <w:spacing w:before="240" w:after="120" w:line="360" w:lineRule="auto"/>
      </w:pPr>
      <w:r>
        <w:rPr>
          <w:rFonts w:eastAsia="Times New Roman"/>
          <w:lang w:eastAsia="pl-PL"/>
        </w:rPr>
        <w:t>Przebudowa wiaduktów w Stargardzie</w:t>
      </w:r>
    </w:p>
    <w:p w14:paraId="4DDB8649" w14:textId="0DC14BB2" w:rsidR="00CE595E" w:rsidRDefault="00CE595E" w:rsidP="00CE595E">
      <w:pPr>
        <w:spacing w:line="360" w:lineRule="auto"/>
        <w:rPr>
          <w:rFonts w:cs="Arial"/>
        </w:rPr>
      </w:pPr>
      <w:r>
        <w:rPr>
          <w:rFonts w:cs="Arial"/>
        </w:rPr>
        <w:t>W Stargardzie prowadzona jest przebudowa czterech wiaduktów kolejowych, na ulicach: Bogusława IV, Wyszyńskiego, Pierwszej Brygady/Konopnickiej oraz Składowej. Efektem prac będzie płynny i bezpieczny ruch kolejowy, kierowcy zyskają szerszą jezdnię, a dla pieszych i rowerzystów powstaną chodniki oraz ścieżki. Konstrukcja obiektu przy ulicy Składowej będzie także dostosowana do planowanej obwodnicy drogowej Stargardu. Pozwoli to na usprawnienie komunikacji w mieście i wyprowadzenie częściowo</w:t>
      </w:r>
      <w:r w:rsidR="00A225AE">
        <w:rPr>
          <w:rFonts w:cs="Arial"/>
        </w:rPr>
        <w:t xml:space="preserve"> ruchu samochodów z centrum miasta</w:t>
      </w:r>
      <w:r>
        <w:rPr>
          <w:rFonts w:cs="Arial"/>
        </w:rPr>
        <w:t>.</w:t>
      </w:r>
      <w:r w:rsidRPr="00CE595E">
        <w:t xml:space="preserve"> </w:t>
      </w:r>
      <w:r w:rsidR="00247DA5">
        <w:rPr>
          <w:rFonts w:cs="Arial"/>
        </w:rPr>
        <w:t>Prace prowadzone są w sposób umożliwiający prowadzenie</w:t>
      </w:r>
      <w:r w:rsidRPr="00CE595E">
        <w:rPr>
          <w:rFonts w:cs="Arial"/>
        </w:rPr>
        <w:t xml:space="preserve"> ruchu kolejowego.</w:t>
      </w:r>
    </w:p>
    <w:p w14:paraId="118C5E43" w14:textId="420AC4F2" w:rsidR="00047B5C" w:rsidRDefault="003400D4" w:rsidP="00CE595E">
      <w:pPr>
        <w:spacing w:line="360" w:lineRule="auto"/>
        <w:rPr>
          <w:rFonts w:cs="Arial"/>
        </w:rPr>
      </w:pPr>
      <w:r>
        <w:rPr>
          <w:rFonts w:cs="Arial"/>
        </w:rPr>
        <w:t>Do końca października wykonawca planuje odtworzenie nawierzchni drogowej pod wiaduktem na ul. Składowej, co pozwoli na przywrócenie ruchu pod obiektem</w:t>
      </w:r>
      <w:r w:rsidR="00472A69">
        <w:rPr>
          <w:rFonts w:cs="Arial"/>
        </w:rPr>
        <w:t xml:space="preserve"> </w:t>
      </w:r>
      <w:r w:rsidR="00CE3A35">
        <w:rPr>
          <w:rFonts w:cs="Arial"/>
        </w:rPr>
        <w:t xml:space="preserve">od </w:t>
      </w:r>
      <w:r w:rsidR="00733484">
        <w:rPr>
          <w:rFonts w:cs="Arial"/>
        </w:rPr>
        <w:t>1 listopada</w:t>
      </w:r>
      <w:r>
        <w:rPr>
          <w:rFonts w:cs="Arial"/>
        </w:rPr>
        <w:t xml:space="preserve">. Rozpoczęcie prac na wiadukcie na ul. Wyszyńskiego wykonawca planuje od 15 listopada. Zakres prac będzie wiązał się z wprowadzeniem tymczasowej organizacji ruchu, którą wykonawca uzgodnił z zarządcą drogi. </w:t>
      </w:r>
      <w:r w:rsidR="00713CE2">
        <w:rPr>
          <w:rFonts w:cs="Arial"/>
        </w:rPr>
        <w:t>W dalszej kolejności przeprowadzone zostaną prace na drugich połówkach wiaduktów przy ul. Pierwszej Brygady/</w:t>
      </w:r>
      <w:r w:rsidR="009A0922">
        <w:rPr>
          <w:rFonts w:cs="Arial"/>
        </w:rPr>
        <w:t>Konopnickiej oraz Bogusława IV.</w:t>
      </w:r>
    </w:p>
    <w:p w14:paraId="2A1BDB0A" w14:textId="77777777" w:rsidR="0002673F" w:rsidRPr="0002673F" w:rsidRDefault="0002673F" w:rsidP="0002673F">
      <w:pPr>
        <w:pStyle w:val="Nagwek2"/>
        <w:spacing w:before="120" w:after="120" w:line="360" w:lineRule="auto"/>
        <w:rPr>
          <w:rFonts w:eastAsia="Times New Roman" w:cs="Arial"/>
          <w:b w:val="0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Bezpieczniej pociągiem między Poznaniem a Szczecinem</w:t>
      </w:r>
    </w:p>
    <w:p w14:paraId="09AEE8C6" w14:textId="44B24729" w:rsidR="0002673F" w:rsidRDefault="00CE595E" w:rsidP="0002673F">
      <w:pPr>
        <w:spacing w:line="360" w:lineRule="auto"/>
        <w:rPr>
          <w:rFonts w:cs="Arial"/>
        </w:rPr>
      </w:pPr>
      <w:r>
        <w:rPr>
          <w:rFonts w:cs="Arial"/>
        </w:rPr>
        <w:t>Na stacji</w:t>
      </w:r>
      <w:r w:rsidRPr="00CE595E">
        <w:rPr>
          <w:rFonts w:cs="Arial"/>
        </w:rPr>
        <w:t xml:space="preserve"> </w:t>
      </w:r>
      <w:r w:rsidR="00733484">
        <w:rPr>
          <w:rFonts w:cs="Arial"/>
        </w:rPr>
        <w:t xml:space="preserve">Stargard </w:t>
      </w:r>
      <w:r w:rsidR="002C33D5">
        <w:rPr>
          <w:rFonts w:cs="Arial"/>
        </w:rPr>
        <w:t>powstało</w:t>
      </w:r>
      <w:r w:rsidRPr="00CE595E">
        <w:rPr>
          <w:rFonts w:cs="Arial"/>
        </w:rPr>
        <w:t xml:space="preserve"> Lokalne Centrum Sterowania Ruchem Kolejowym, w którym</w:t>
      </w:r>
      <w:r w:rsidR="002C33D5">
        <w:rPr>
          <w:rFonts w:cs="Arial"/>
        </w:rPr>
        <w:t xml:space="preserve"> od 29 października</w:t>
      </w:r>
      <w:r w:rsidRPr="00CE595E">
        <w:rPr>
          <w:rFonts w:cs="Arial"/>
        </w:rPr>
        <w:t xml:space="preserve"> system komputerowy pod nadzorem dyżurnych ruchu będzie sterował ruchem kolejowym na odcinku między </w:t>
      </w:r>
      <w:r w:rsidR="002C33D5">
        <w:rPr>
          <w:rFonts w:cs="Arial"/>
        </w:rPr>
        <w:t>Kolinem a Stargardem.</w:t>
      </w:r>
      <w:r w:rsidRPr="00CE595E">
        <w:rPr>
          <w:rFonts w:cs="Arial"/>
        </w:rPr>
        <w:t xml:space="preserve"> Dzięki temu zwiększy się bezpieczeństwo ruchu pociągów. </w:t>
      </w:r>
      <w:r w:rsidR="002C33D5">
        <w:rPr>
          <w:rFonts w:cs="Arial"/>
        </w:rPr>
        <w:t>P</w:t>
      </w:r>
      <w:r w:rsidR="002C33D5" w:rsidRPr="00CE595E">
        <w:rPr>
          <w:rFonts w:cs="Arial"/>
        </w:rPr>
        <w:t>o zakończeniu modernizacji linii kolejowej Poznań – Szczecin</w:t>
      </w:r>
      <w:r w:rsidR="002C33D5">
        <w:rPr>
          <w:rFonts w:cs="Arial"/>
        </w:rPr>
        <w:t xml:space="preserve">, z LCS w Stargardzie będzie prowadzony ruch pociągów między </w:t>
      </w:r>
      <w:r w:rsidR="002C33D5" w:rsidRPr="00CE595E">
        <w:rPr>
          <w:rFonts w:cs="Arial"/>
        </w:rPr>
        <w:t>Krzyżem a Szczecinem Dąbiem.</w:t>
      </w:r>
    </w:p>
    <w:p w14:paraId="1624BB1D" w14:textId="21556092" w:rsidR="00792E85" w:rsidRPr="0002673F" w:rsidRDefault="00E9553F" w:rsidP="0002673F">
      <w:pPr>
        <w:spacing w:line="360" w:lineRule="auto"/>
        <w:rPr>
          <w:rFonts w:cs="Arial"/>
        </w:rPr>
      </w:pPr>
      <w:r w:rsidRPr="00355C15">
        <w:rPr>
          <w:rFonts w:cs="Arial"/>
        </w:rPr>
        <w:t xml:space="preserve">Inwestycja „Prace na linii kolejowej E59 na odcinku Poznań Główny – Szczecin Dąbie” warta ponad 4 miliardy złotych jest współfinansowana z instrumentu Unii Europejskiej „CEF” („Łącząc Europę”). </w:t>
      </w:r>
      <w:r w:rsidR="00320F56">
        <w:t>Większość zasadniczych prac na całej trasie planowana jest do końca 2</w:t>
      </w:r>
      <w:r w:rsidR="0002673F">
        <w:t>023 roku.</w:t>
      </w:r>
      <w:r w:rsidR="00320F56">
        <w:t xml:space="preserve"> </w:t>
      </w:r>
      <w:r w:rsidR="0002673F">
        <w:t xml:space="preserve">Zakończenie prac na stacji w Stargardzie planowane jest </w:t>
      </w:r>
      <w:r w:rsidR="00621332">
        <w:t>do końca</w:t>
      </w:r>
      <w:r w:rsidR="0002673F">
        <w:t xml:space="preserve"> 2024 roku. </w:t>
      </w:r>
      <w:r w:rsidR="00792E85" w:rsidRPr="00355C15">
        <w:rPr>
          <w:rFonts w:cs="Arial"/>
        </w:rPr>
        <w:t xml:space="preserve">Więcej informacji o inwestycji dostępnych jest na </w:t>
      </w:r>
      <w:hyperlink r:id="rId6" w:tooltip="link do strony internetowej inwestycji" w:history="1">
        <w:r w:rsidR="00792E85" w:rsidRPr="00355C15">
          <w:rPr>
            <w:rFonts w:cs="Arial"/>
            <w:color w:val="0000FF"/>
            <w:u w:val="single"/>
          </w:rPr>
          <w:t>stronie internetowej projektu</w:t>
        </w:r>
      </w:hyperlink>
      <w:r w:rsidR="00792E85" w:rsidRPr="00355C15">
        <w:rPr>
          <w:rFonts w:cs="Arial"/>
          <w:color w:val="0000FF"/>
          <w:u w:val="single"/>
        </w:rPr>
        <w:t>.</w:t>
      </w:r>
    </w:p>
    <w:p w14:paraId="1A2B1071" w14:textId="77777777" w:rsidR="007C22B1" w:rsidRPr="00A13B33" w:rsidRDefault="007C22B1" w:rsidP="00355C15">
      <w:pPr>
        <w:spacing w:after="0" w:line="360" w:lineRule="auto"/>
        <w:rPr>
          <w:rStyle w:val="Pogrubienie"/>
          <w:rFonts w:cs="Arial"/>
        </w:rPr>
      </w:pPr>
      <w:r w:rsidRPr="00A13B33">
        <w:rPr>
          <w:rStyle w:val="Pogrubienie"/>
          <w:rFonts w:cs="Arial"/>
        </w:rPr>
        <w:t>Kontakt dla mediów:</w:t>
      </w:r>
    </w:p>
    <w:p w14:paraId="01228EC7" w14:textId="77777777" w:rsidR="007C22B1" w:rsidRPr="00A13B33" w:rsidRDefault="00144453" w:rsidP="00355C15">
      <w:pPr>
        <w:spacing w:after="0" w:line="360" w:lineRule="auto"/>
        <w:rPr>
          <w:rStyle w:val="Pogrubienie"/>
          <w:rFonts w:cs="Arial"/>
        </w:rPr>
      </w:pPr>
      <w:r>
        <w:t>Bartosz Pietrzykowski</w:t>
      </w:r>
      <w:r w:rsidR="007C22B1" w:rsidRPr="00A13B33">
        <w:br/>
        <w:t>zespół prasowy</w:t>
      </w:r>
      <w:r w:rsidR="007C22B1" w:rsidRPr="00A13B33">
        <w:br/>
      </w:r>
      <w:r w:rsidR="007C22B1" w:rsidRPr="00EE0070">
        <w:rPr>
          <w:rStyle w:val="Pogrubienie"/>
          <w:rFonts w:cs="Arial"/>
          <w:b w:val="0"/>
        </w:rPr>
        <w:t>PKP Polskie Linie Kolejowe S.A.</w:t>
      </w:r>
    </w:p>
    <w:p w14:paraId="25CC25F6" w14:textId="77777777" w:rsidR="007C22B1" w:rsidRPr="00A13B33" w:rsidRDefault="007C22B1" w:rsidP="00355C15">
      <w:pPr>
        <w:spacing w:after="0" w:line="360" w:lineRule="auto"/>
      </w:pPr>
      <w:r w:rsidRPr="00A13B33">
        <w:rPr>
          <w:rStyle w:val="Hipercze"/>
          <w:rFonts w:cs="Arial"/>
          <w:color w:val="0071BC"/>
          <w:shd w:val="clear" w:color="auto" w:fill="FFFFFF"/>
        </w:rPr>
        <w:t>rzecznik@plk-sa.pl</w:t>
      </w:r>
      <w:r w:rsidRPr="00A13B33">
        <w:t xml:space="preserve"> </w:t>
      </w:r>
    </w:p>
    <w:p w14:paraId="23D914A7" w14:textId="77777777" w:rsidR="007C22B1" w:rsidRPr="00A13B33" w:rsidRDefault="007C22B1" w:rsidP="00355C15">
      <w:pPr>
        <w:spacing w:after="0" w:line="360" w:lineRule="auto"/>
      </w:pPr>
      <w:r w:rsidRPr="00A13B33">
        <w:t>T: +48 5</w:t>
      </w:r>
      <w:r w:rsidR="00144453">
        <w:t>15 736</w:t>
      </w:r>
      <w:r w:rsidR="00261512">
        <w:t> </w:t>
      </w:r>
      <w:r w:rsidR="00144453">
        <w:t>460</w:t>
      </w:r>
    </w:p>
    <w:p w14:paraId="59FA182E" w14:textId="77777777" w:rsidR="00261512" w:rsidRDefault="00261512" w:rsidP="007C22B1">
      <w:pPr>
        <w:spacing w:after="0" w:line="360" w:lineRule="auto"/>
        <w:rPr>
          <w:rFonts w:cs="Arial"/>
        </w:rPr>
      </w:pPr>
    </w:p>
    <w:p w14:paraId="6A7E862C" w14:textId="77777777" w:rsidR="007C22B1" w:rsidRDefault="007C22B1" w:rsidP="007C22B1">
      <w:pPr>
        <w:spacing w:after="0"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</w:p>
    <w:p w14:paraId="12EE25E5" w14:textId="77777777" w:rsidR="00843C77" w:rsidRDefault="007C22B1" w:rsidP="009871C7">
      <w:pPr>
        <w:spacing w:after="0" w:line="360" w:lineRule="auto"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843C77" w:rsidSect="0063625B">
      <w:headerReference w:type="first" r:id="rId7"/>
      <w:footerReference w:type="first" r:id="rId8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894E3" w14:textId="77777777" w:rsidR="00D417E5" w:rsidRDefault="00D417E5" w:rsidP="007C22B1">
      <w:pPr>
        <w:spacing w:after="0" w:line="240" w:lineRule="auto"/>
      </w:pPr>
      <w:r>
        <w:separator/>
      </w:r>
    </w:p>
  </w:endnote>
  <w:endnote w:type="continuationSeparator" w:id="0">
    <w:p w14:paraId="457651E5" w14:textId="77777777" w:rsidR="00D417E5" w:rsidRDefault="00D417E5" w:rsidP="007C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buntu Light">
    <w:altName w:val="Arial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6E51D" w14:textId="77777777" w:rsidR="007C22B1" w:rsidRPr="0025604B" w:rsidRDefault="007C22B1" w:rsidP="007C22B1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153075F6" w14:textId="77777777" w:rsidR="007C22B1" w:rsidRPr="0025604B" w:rsidRDefault="007C22B1" w:rsidP="007C22B1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7F2A0B78" w14:textId="475F2C3A" w:rsidR="009008B6" w:rsidRPr="00860074" w:rsidRDefault="007C22B1" w:rsidP="009008B6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>
      <w:rPr>
        <w:rFonts w:cs="Arial"/>
        <w:color w:val="727271"/>
        <w:sz w:val="14"/>
        <w:szCs w:val="14"/>
      </w:rPr>
      <w:t xml:space="preserve"> </w:t>
    </w:r>
    <w:r w:rsidR="0090358D" w:rsidRPr="0090358D">
      <w:rPr>
        <w:rFonts w:cs="Arial"/>
        <w:color w:val="727271"/>
        <w:sz w:val="14"/>
        <w:szCs w:val="14"/>
      </w:rPr>
      <w:t xml:space="preserve">33.272.194.000,00 </w:t>
    </w:r>
    <w:r w:rsidR="009008B6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968AA" w14:textId="77777777" w:rsidR="00D417E5" w:rsidRDefault="00D417E5" w:rsidP="007C22B1">
      <w:pPr>
        <w:spacing w:after="0" w:line="240" w:lineRule="auto"/>
      </w:pPr>
      <w:r>
        <w:separator/>
      </w:r>
    </w:p>
  </w:footnote>
  <w:footnote w:type="continuationSeparator" w:id="0">
    <w:p w14:paraId="0864099A" w14:textId="77777777" w:rsidR="00D417E5" w:rsidRDefault="00D417E5" w:rsidP="007C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A1F7" w14:textId="77777777" w:rsidR="009D1AEB" w:rsidRDefault="001411F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CA49374" wp14:editId="00B9AF92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913333" wp14:editId="53663073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5D9A00" w14:textId="77777777" w:rsidR="009D1AEB" w:rsidRPr="004D6EC9" w:rsidRDefault="001411F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2BE9ACE5" w14:textId="77777777" w:rsidR="009D1AEB" w:rsidRDefault="001411F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3E9A9E30" w14:textId="77777777" w:rsidR="009D1AEB" w:rsidRPr="004D6EC9" w:rsidRDefault="001411F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4CB37ED7" w14:textId="77777777" w:rsidR="009D1AEB" w:rsidRPr="009939C9" w:rsidRDefault="001411F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D15CB0F" w14:textId="77777777" w:rsidR="009D1AEB" w:rsidRPr="009939C9" w:rsidRDefault="001411F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681BC6D4" w14:textId="77777777" w:rsidR="009D1AEB" w:rsidRPr="009939C9" w:rsidRDefault="001411F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0CA79EB1" w14:textId="77777777" w:rsidR="009D1AEB" w:rsidRPr="00DA3248" w:rsidRDefault="001411F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1333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125D9A00" w14:textId="77777777" w:rsidR="009D1AEB" w:rsidRPr="004D6EC9" w:rsidRDefault="001411F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2BE9ACE5" w14:textId="77777777" w:rsidR="009D1AEB" w:rsidRDefault="001411F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3E9A9E30" w14:textId="77777777" w:rsidR="009D1AEB" w:rsidRPr="004D6EC9" w:rsidRDefault="001411F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4CB37ED7" w14:textId="77777777" w:rsidR="009D1AEB" w:rsidRPr="009939C9" w:rsidRDefault="001411F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1D15CB0F" w14:textId="77777777" w:rsidR="009D1AEB" w:rsidRPr="009939C9" w:rsidRDefault="001411F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681BC6D4" w14:textId="77777777" w:rsidR="009D1AEB" w:rsidRPr="009939C9" w:rsidRDefault="001411F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0CA79EB1" w14:textId="77777777" w:rsidR="009D1AEB" w:rsidRPr="00DA3248" w:rsidRDefault="001411F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2B1"/>
    <w:rsid w:val="00000DD3"/>
    <w:rsid w:val="00002266"/>
    <w:rsid w:val="00010F1C"/>
    <w:rsid w:val="000145F9"/>
    <w:rsid w:val="0002673F"/>
    <w:rsid w:val="00035708"/>
    <w:rsid w:val="00046B55"/>
    <w:rsid w:val="00047B5C"/>
    <w:rsid w:val="0005081C"/>
    <w:rsid w:val="0005619F"/>
    <w:rsid w:val="000578CC"/>
    <w:rsid w:val="00061DC1"/>
    <w:rsid w:val="000628CE"/>
    <w:rsid w:val="000633F2"/>
    <w:rsid w:val="00066D45"/>
    <w:rsid w:val="000712EC"/>
    <w:rsid w:val="00077109"/>
    <w:rsid w:val="00080CD3"/>
    <w:rsid w:val="0008476F"/>
    <w:rsid w:val="00087D1B"/>
    <w:rsid w:val="000A0135"/>
    <w:rsid w:val="000A3384"/>
    <w:rsid w:val="000A3712"/>
    <w:rsid w:val="000C66C0"/>
    <w:rsid w:val="000D519F"/>
    <w:rsid w:val="000E7FF7"/>
    <w:rsid w:val="001015F9"/>
    <w:rsid w:val="00102FF4"/>
    <w:rsid w:val="00125E29"/>
    <w:rsid w:val="001360E9"/>
    <w:rsid w:val="001411FB"/>
    <w:rsid w:val="001426F1"/>
    <w:rsid w:val="00142AD1"/>
    <w:rsid w:val="00144453"/>
    <w:rsid w:val="001525A4"/>
    <w:rsid w:val="00164FCB"/>
    <w:rsid w:val="00165905"/>
    <w:rsid w:val="00165A54"/>
    <w:rsid w:val="00167DD0"/>
    <w:rsid w:val="00180E5B"/>
    <w:rsid w:val="001903F8"/>
    <w:rsid w:val="0019117B"/>
    <w:rsid w:val="001A24A7"/>
    <w:rsid w:val="001C099E"/>
    <w:rsid w:val="001D7EDC"/>
    <w:rsid w:val="001E12D4"/>
    <w:rsid w:val="001E12F7"/>
    <w:rsid w:val="001E7846"/>
    <w:rsid w:val="001F2815"/>
    <w:rsid w:val="001F61B1"/>
    <w:rsid w:val="0020114F"/>
    <w:rsid w:val="00203AB7"/>
    <w:rsid w:val="00207040"/>
    <w:rsid w:val="00213B00"/>
    <w:rsid w:val="00213C45"/>
    <w:rsid w:val="00213D57"/>
    <w:rsid w:val="0021604E"/>
    <w:rsid w:val="00220CFE"/>
    <w:rsid w:val="002327AA"/>
    <w:rsid w:val="002407F8"/>
    <w:rsid w:val="0024289F"/>
    <w:rsid w:val="00243870"/>
    <w:rsid w:val="00244C41"/>
    <w:rsid w:val="00247DA5"/>
    <w:rsid w:val="00254BF7"/>
    <w:rsid w:val="0025500C"/>
    <w:rsid w:val="00261512"/>
    <w:rsid w:val="00265C17"/>
    <w:rsid w:val="00273D4B"/>
    <w:rsid w:val="00281DD0"/>
    <w:rsid w:val="0028277C"/>
    <w:rsid w:val="00290286"/>
    <w:rsid w:val="002A50CA"/>
    <w:rsid w:val="002A7591"/>
    <w:rsid w:val="002C3310"/>
    <w:rsid w:val="002C33D5"/>
    <w:rsid w:val="002C4325"/>
    <w:rsid w:val="002C50E5"/>
    <w:rsid w:val="002C6819"/>
    <w:rsid w:val="002D4993"/>
    <w:rsid w:val="00301EDE"/>
    <w:rsid w:val="003205C8"/>
    <w:rsid w:val="00320F56"/>
    <w:rsid w:val="003257F4"/>
    <w:rsid w:val="00327259"/>
    <w:rsid w:val="00327992"/>
    <w:rsid w:val="00330021"/>
    <w:rsid w:val="00332C2C"/>
    <w:rsid w:val="003400D4"/>
    <w:rsid w:val="00344533"/>
    <w:rsid w:val="00344781"/>
    <w:rsid w:val="00351D27"/>
    <w:rsid w:val="00355C15"/>
    <w:rsid w:val="00355C98"/>
    <w:rsid w:val="00366D73"/>
    <w:rsid w:val="00371AB8"/>
    <w:rsid w:val="003755BB"/>
    <w:rsid w:val="003816A8"/>
    <w:rsid w:val="003817F7"/>
    <w:rsid w:val="00387061"/>
    <w:rsid w:val="00393DAD"/>
    <w:rsid w:val="003C2472"/>
    <w:rsid w:val="003D0446"/>
    <w:rsid w:val="003D7CD7"/>
    <w:rsid w:val="003E44A7"/>
    <w:rsid w:val="003F0680"/>
    <w:rsid w:val="004118C0"/>
    <w:rsid w:val="004360F3"/>
    <w:rsid w:val="00444360"/>
    <w:rsid w:val="004541C7"/>
    <w:rsid w:val="00456E7E"/>
    <w:rsid w:val="00472A69"/>
    <w:rsid w:val="00477FC8"/>
    <w:rsid w:val="0048322E"/>
    <w:rsid w:val="00487738"/>
    <w:rsid w:val="0049072F"/>
    <w:rsid w:val="0049513F"/>
    <w:rsid w:val="00496D73"/>
    <w:rsid w:val="004A2198"/>
    <w:rsid w:val="004B55F9"/>
    <w:rsid w:val="004C7A24"/>
    <w:rsid w:val="004C7FA4"/>
    <w:rsid w:val="004D0E2C"/>
    <w:rsid w:val="004D10E9"/>
    <w:rsid w:val="004D3099"/>
    <w:rsid w:val="004D7652"/>
    <w:rsid w:val="004F114D"/>
    <w:rsid w:val="00510CAA"/>
    <w:rsid w:val="00512285"/>
    <w:rsid w:val="0051283A"/>
    <w:rsid w:val="00520259"/>
    <w:rsid w:val="00524376"/>
    <w:rsid w:val="00527318"/>
    <w:rsid w:val="00530B1E"/>
    <w:rsid w:val="00535FC4"/>
    <w:rsid w:val="00536B75"/>
    <w:rsid w:val="00540DDF"/>
    <w:rsid w:val="00541ED0"/>
    <w:rsid w:val="00554A67"/>
    <w:rsid w:val="005551CE"/>
    <w:rsid w:val="00567121"/>
    <w:rsid w:val="005732B8"/>
    <w:rsid w:val="005773E4"/>
    <w:rsid w:val="0058091E"/>
    <w:rsid w:val="0059460F"/>
    <w:rsid w:val="005954CB"/>
    <w:rsid w:val="0059710F"/>
    <w:rsid w:val="005A202C"/>
    <w:rsid w:val="005A4572"/>
    <w:rsid w:val="005B2E44"/>
    <w:rsid w:val="005B3ACF"/>
    <w:rsid w:val="005D7F75"/>
    <w:rsid w:val="005E1129"/>
    <w:rsid w:val="005E2E42"/>
    <w:rsid w:val="005F0A75"/>
    <w:rsid w:val="005F15A0"/>
    <w:rsid w:val="005F2D7A"/>
    <w:rsid w:val="005F39B7"/>
    <w:rsid w:val="005F48F5"/>
    <w:rsid w:val="00621332"/>
    <w:rsid w:val="006500AB"/>
    <w:rsid w:val="006514A5"/>
    <w:rsid w:val="00662266"/>
    <w:rsid w:val="00663C2C"/>
    <w:rsid w:val="00664E85"/>
    <w:rsid w:val="00670D49"/>
    <w:rsid w:val="006752D0"/>
    <w:rsid w:val="006971C8"/>
    <w:rsid w:val="006A1372"/>
    <w:rsid w:val="006B4B40"/>
    <w:rsid w:val="006B5DD4"/>
    <w:rsid w:val="006B7564"/>
    <w:rsid w:val="006B7FAD"/>
    <w:rsid w:val="006C0F5A"/>
    <w:rsid w:val="006D6C6A"/>
    <w:rsid w:val="006E4EBB"/>
    <w:rsid w:val="006F58B3"/>
    <w:rsid w:val="00702A8F"/>
    <w:rsid w:val="007037F6"/>
    <w:rsid w:val="00713B5E"/>
    <w:rsid w:val="00713CE2"/>
    <w:rsid w:val="00715C3E"/>
    <w:rsid w:val="00733484"/>
    <w:rsid w:val="00736EB7"/>
    <w:rsid w:val="007402C0"/>
    <w:rsid w:val="00740822"/>
    <w:rsid w:val="00740BDF"/>
    <w:rsid w:val="00746E20"/>
    <w:rsid w:val="007624DB"/>
    <w:rsid w:val="00767C12"/>
    <w:rsid w:val="007745AE"/>
    <w:rsid w:val="00777329"/>
    <w:rsid w:val="00780A16"/>
    <w:rsid w:val="00786475"/>
    <w:rsid w:val="00792E85"/>
    <w:rsid w:val="007B0E7C"/>
    <w:rsid w:val="007B4BFC"/>
    <w:rsid w:val="007B5236"/>
    <w:rsid w:val="007B67B5"/>
    <w:rsid w:val="007C13E0"/>
    <w:rsid w:val="007C22B1"/>
    <w:rsid w:val="007C504C"/>
    <w:rsid w:val="007C6856"/>
    <w:rsid w:val="007E148B"/>
    <w:rsid w:val="007F4FE3"/>
    <w:rsid w:val="008007A0"/>
    <w:rsid w:val="00801720"/>
    <w:rsid w:val="00810696"/>
    <w:rsid w:val="00812484"/>
    <w:rsid w:val="0082134A"/>
    <w:rsid w:val="00856C44"/>
    <w:rsid w:val="00865E70"/>
    <w:rsid w:val="00874CBF"/>
    <w:rsid w:val="00887311"/>
    <w:rsid w:val="008931C7"/>
    <w:rsid w:val="008A127C"/>
    <w:rsid w:val="008A6F60"/>
    <w:rsid w:val="008B45FD"/>
    <w:rsid w:val="008C3543"/>
    <w:rsid w:val="008C7A75"/>
    <w:rsid w:val="008D45EB"/>
    <w:rsid w:val="008D6EAE"/>
    <w:rsid w:val="008E04AE"/>
    <w:rsid w:val="008E102F"/>
    <w:rsid w:val="008E1396"/>
    <w:rsid w:val="008F0D13"/>
    <w:rsid w:val="008F5096"/>
    <w:rsid w:val="009008B6"/>
    <w:rsid w:val="0090358D"/>
    <w:rsid w:val="009038D4"/>
    <w:rsid w:val="00912D9B"/>
    <w:rsid w:val="00926BBA"/>
    <w:rsid w:val="00927A8A"/>
    <w:rsid w:val="00931197"/>
    <w:rsid w:val="00944A21"/>
    <w:rsid w:val="00946F32"/>
    <w:rsid w:val="00951F65"/>
    <w:rsid w:val="00960139"/>
    <w:rsid w:val="00962F17"/>
    <w:rsid w:val="00970607"/>
    <w:rsid w:val="0098132E"/>
    <w:rsid w:val="00984B71"/>
    <w:rsid w:val="00986556"/>
    <w:rsid w:val="009871C7"/>
    <w:rsid w:val="00990BE4"/>
    <w:rsid w:val="009A0922"/>
    <w:rsid w:val="009A7B13"/>
    <w:rsid w:val="009C3750"/>
    <w:rsid w:val="009E1D4E"/>
    <w:rsid w:val="009E74B3"/>
    <w:rsid w:val="009F0E3B"/>
    <w:rsid w:val="00A0279E"/>
    <w:rsid w:val="00A129EC"/>
    <w:rsid w:val="00A15C79"/>
    <w:rsid w:val="00A22399"/>
    <w:rsid w:val="00A224ED"/>
    <w:rsid w:val="00A225AE"/>
    <w:rsid w:val="00A33B23"/>
    <w:rsid w:val="00A41613"/>
    <w:rsid w:val="00A467A3"/>
    <w:rsid w:val="00A477F7"/>
    <w:rsid w:val="00A50941"/>
    <w:rsid w:val="00A51718"/>
    <w:rsid w:val="00A62518"/>
    <w:rsid w:val="00A921EA"/>
    <w:rsid w:val="00A97F3B"/>
    <w:rsid w:val="00AA52C1"/>
    <w:rsid w:val="00AA62CE"/>
    <w:rsid w:val="00AA7C3D"/>
    <w:rsid w:val="00AB01F7"/>
    <w:rsid w:val="00AC44F3"/>
    <w:rsid w:val="00AD10B2"/>
    <w:rsid w:val="00AD6408"/>
    <w:rsid w:val="00AE41B7"/>
    <w:rsid w:val="00AE4BF0"/>
    <w:rsid w:val="00AE5894"/>
    <w:rsid w:val="00AE7ED3"/>
    <w:rsid w:val="00AF070E"/>
    <w:rsid w:val="00AF27E7"/>
    <w:rsid w:val="00AF4908"/>
    <w:rsid w:val="00B00505"/>
    <w:rsid w:val="00B01C7E"/>
    <w:rsid w:val="00B0264A"/>
    <w:rsid w:val="00B035C3"/>
    <w:rsid w:val="00B13302"/>
    <w:rsid w:val="00B16960"/>
    <w:rsid w:val="00B27B59"/>
    <w:rsid w:val="00B3534C"/>
    <w:rsid w:val="00B35DD4"/>
    <w:rsid w:val="00B36161"/>
    <w:rsid w:val="00B53A00"/>
    <w:rsid w:val="00B5725B"/>
    <w:rsid w:val="00B66DED"/>
    <w:rsid w:val="00BA30E4"/>
    <w:rsid w:val="00BA4B9A"/>
    <w:rsid w:val="00BB64B6"/>
    <w:rsid w:val="00BB666F"/>
    <w:rsid w:val="00BE11C9"/>
    <w:rsid w:val="00BE3A61"/>
    <w:rsid w:val="00BF1D24"/>
    <w:rsid w:val="00C03D5B"/>
    <w:rsid w:val="00C07842"/>
    <w:rsid w:val="00C20FF6"/>
    <w:rsid w:val="00C22228"/>
    <w:rsid w:val="00C34CD7"/>
    <w:rsid w:val="00C640E2"/>
    <w:rsid w:val="00C71115"/>
    <w:rsid w:val="00C7161B"/>
    <w:rsid w:val="00C85EE8"/>
    <w:rsid w:val="00C93DBE"/>
    <w:rsid w:val="00C962CB"/>
    <w:rsid w:val="00CA27C3"/>
    <w:rsid w:val="00CA744C"/>
    <w:rsid w:val="00CB053B"/>
    <w:rsid w:val="00CB3A17"/>
    <w:rsid w:val="00CC5035"/>
    <w:rsid w:val="00CC52C7"/>
    <w:rsid w:val="00CE3A35"/>
    <w:rsid w:val="00CE595E"/>
    <w:rsid w:val="00CF5311"/>
    <w:rsid w:val="00D002E8"/>
    <w:rsid w:val="00D01326"/>
    <w:rsid w:val="00D04473"/>
    <w:rsid w:val="00D05D6F"/>
    <w:rsid w:val="00D05F3E"/>
    <w:rsid w:val="00D17989"/>
    <w:rsid w:val="00D22B98"/>
    <w:rsid w:val="00D27795"/>
    <w:rsid w:val="00D33287"/>
    <w:rsid w:val="00D35216"/>
    <w:rsid w:val="00D417E5"/>
    <w:rsid w:val="00D503A4"/>
    <w:rsid w:val="00D52413"/>
    <w:rsid w:val="00D56F90"/>
    <w:rsid w:val="00D6280A"/>
    <w:rsid w:val="00D740A2"/>
    <w:rsid w:val="00D85033"/>
    <w:rsid w:val="00D85BA8"/>
    <w:rsid w:val="00D916A4"/>
    <w:rsid w:val="00D97D27"/>
    <w:rsid w:val="00DA51BC"/>
    <w:rsid w:val="00DA651F"/>
    <w:rsid w:val="00DB1516"/>
    <w:rsid w:val="00DB644B"/>
    <w:rsid w:val="00DB7551"/>
    <w:rsid w:val="00DD096B"/>
    <w:rsid w:val="00DE2F35"/>
    <w:rsid w:val="00DE59C9"/>
    <w:rsid w:val="00DF0BF2"/>
    <w:rsid w:val="00DF39A2"/>
    <w:rsid w:val="00DF62A0"/>
    <w:rsid w:val="00E03FDC"/>
    <w:rsid w:val="00E17F50"/>
    <w:rsid w:val="00E2101F"/>
    <w:rsid w:val="00E22699"/>
    <w:rsid w:val="00E26FC9"/>
    <w:rsid w:val="00E35955"/>
    <w:rsid w:val="00E4205E"/>
    <w:rsid w:val="00E456F6"/>
    <w:rsid w:val="00E5133A"/>
    <w:rsid w:val="00E55AB8"/>
    <w:rsid w:val="00E6740D"/>
    <w:rsid w:val="00E742DE"/>
    <w:rsid w:val="00E776BD"/>
    <w:rsid w:val="00E85432"/>
    <w:rsid w:val="00E8722E"/>
    <w:rsid w:val="00E9240D"/>
    <w:rsid w:val="00E94B88"/>
    <w:rsid w:val="00E9553F"/>
    <w:rsid w:val="00EA37AE"/>
    <w:rsid w:val="00EB2AAE"/>
    <w:rsid w:val="00EB37E4"/>
    <w:rsid w:val="00EC091F"/>
    <w:rsid w:val="00EC3FBE"/>
    <w:rsid w:val="00EC689E"/>
    <w:rsid w:val="00ED4AAF"/>
    <w:rsid w:val="00EE0070"/>
    <w:rsid w:val="00EE08F3"/>
    <w:rsid w:val="00EE3F7F"/>
    <w:rsid w:val="00EE78E6"/>
    <w:rsid w:val="00F00554"/>
    <w:rsid w:val="00F063E8"/>
    <w:rsid w:val="00F071A4"/>
    <w:rsid w:val="00F16CAF"/>
    <w:rsid w:val="00F40FAA"/>
    <w:rsid w:val="00F41B59"/>
    <w:rsid w:val="00F42165"/>
    <w:rsid w:val="00F45557"/>
    <w:rsid w:val="00F465D1"/>
    <w:rsid w:val="00F47C52"/>
    <w:rsid w:val="00F70FAB"/>
    <w:rsid w:val="00F7300E"/>
    <w:rsid w:val="00F77C9A"/>
    <w:rsid w:val="00F8035A"/>
    <w:rsid w:val="00F861A2"/>
    <w:rsid w:val="00F90B4B"/>
    <w:rsid w:val="00FA09D3"/>
    <w:rsid w:val="00FA0EEF"/>
    <w:rsid w:val="00FA1D46"/>
    <w:rsid w:val="00FB1817"/>
    <w:rsid w:val="00FB336B"/>
    <w:rsid w:val="00FC7E64"/>
    <w:rsid w:val="00FD3FC6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2A450"/>
  <w15:chartTrackingRefBased/>
  <w15:docId w15:val="{D9CAB3BD-D754-4574-86E7-3FF4BDB1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2B1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46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08F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2B1"/>
    <w:rPr>
      <w:rFonts w:ascii="Arial" w:hAnsi="Arial"/>
    </w:rPr>
  </w:style>
  <w:style w:type="character" w:styleId="Hipercze">
    <w:name w:val="Hyperlink"/>
    <w:uiPriority w:val="99"/>
    <w:unhideWhenUsed/>
    <w:rsid w:val="007C22B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22B1"/>
    <w:rPr>
      <w:b/>
      <w:bCs/>
    </w:rPr>
  </w:style>
  <w:style w:type="paragraph" w:styleId="NormalnyWeb">
    <w:name w:val="Normal (Web)"/>
    <w:basedOn w:val="Normalny"/>
    <w:uiPriority w:val="99"/>
    <w:unhideWhenUsed/>
    <w:rsid w:val="007C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2B1"/>
    <w:rPr>
      <w:rFonts w:ascii="Arial" w:hAnsi="Arial"/>
    </w:rPr>
  </w:style>
  <w:style w:type="paragraph" w:customStyle="1" w:styleId="Default">
    <w:name w:val="Default"/>
    <w:rsid w:val="00273D4B"/>
    <w:pPr>
      <w:autoSpaceDE w:val="0"/>
      <w:autoSpaceDN w:val="0"/>
      <w:adjustRightInd w:val="0"/>
      <w:spacing w:after="0" w:line="240" w:lineRule="auto"/>
    </w:pPr>
    <w:rPr>
      <w:rFonts w:ascii="Ubuntu Light" w:hAnsi="Ubuntu Light" w:cs="Ubuntu Light"/>
      <w:color w:val="000000"/>
      <w:sz w:val="24"/>
      <w:szCs w:val="24"/>
    </w:rPr>
  </w:style>
  <w:style w:type="character" w:customStyle="1" w:styleId="A4">
    <w:name w:val="A4"/>
    <w:uiPriority w:val="99"/>
    <w:rsid w:val="00273D4B"/>
    <w:rPr>
      <w:rFonts w:cs="Ubuntu Light"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273D4B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273D4B"/>
    <w:rPr>
      <w:rFonts w:cs="Ubuntu Light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946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07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3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5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3543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5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543"/>
    <w:rPr>
      <w:rFonts w:ascii="Arial" w:hAnsi="Arial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EE08F3"/>
    <w:rPr>
      <w:rFonts w:ascii="Arial" w:eastAsiaTheme="majorEastAsia" w:hAnsi="Arial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7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znan-szczecin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Podróżni wsiądą wygodniej do pociągów z nowego peronu w Stargardzie</vt:lpstr>
    </vt:vector>
  </TitlesOfParts>
  <Company>PKP PLK S.A.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Podróżni wsiądą wygodniej do pociągów z nowego peronu w Stargardzie</dc:title>
  <dc:subject/>
  <dc:creator>PKP Polskie Linie Kolejowe S.A.</dc:creator>
  <cp:keywords/>
  <dc:description/>
  <cp:lastModifiedBy>Błażejczyk Marta</cp:lastModifiedBy>
  <cp:revision>4</cp:revision>
  <cp:lastPrinted>2022-02-10T13:57:00Z</cp:lastPrinted>
  <dcterms:created xsi:type="dcterms:W3CDTF">2023-10-26T11:45:00Z</dcterms:created>
  <dcterms:modified xsi:type="dcterms:W3CDTF">2023-10-27T09:52:00Z</dcterms:modified>
</cp:coreProperties>
</file>