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54E6C" w14:textId="77777777" w:rsidR="00BC69F8" w:rsidRDefault="00CE45B6" w:rsidP="00F26F12">
      <w:pPr>
        <w:spacing w:before="100" w:beforeAutospacing="1" w:after="100" w:afterAutospacing="1" w:line="360" w:lineRule="auto"/>
        <w:jc w:val="right"/>
        <w:rPr>
          <w:rFonts w:cs="Arial"/>
        </w:rPr>
      </w:pPr>
      <w:r>
        <w:rPr>
          <w:rFonts w:cs="Arial"/>
        </w:rPr>
        <w:t xml:space="preserve"> </w:t>
      </w:r>
    </w:p>
    <w:p w14:paraId="5FE9135F" w14:textId="3E60FDCF" w:rsidR="00BC69F8" w:rsidRDefault="00B862F5" w:rsidP="00F26F12">
      <w:pPr>
        <w:spacing w:before="100" w:beforeAutospacing="1" w:after="100" w:afterAutospacing="1" w:line="360" w:lineRule="auto"/>
        <w:jc w:val="right"/>
        <w:rPr>
          <w:rFonts w:cs="Arial"/>
        </w:rPr>
      </w:pPr>
      <w:r>
        <w:rPr>
          <w:rFonts w:cs="Arial"/>
        </w:rPr>
        <w:t>Białystok</w:t>
      </w:r>
      <w:r w:rsidR="00BC69F8">
        <w:rPr>
          <w:rFonts w:cs="Arial"/>
        </w:rPr>
        <w:t xml:space="preserve">, </w:t>
      </w:r>
      <w:r w:rsidR="00B42136">
        <w:rPr>
          <w:rFonts w:cs="Arial"/>
        </w:rPr>
        <w:t>4 sierpnia</w:t>
      </w:r>
      <w:r w:rsidR="0042197E">
        <w:rPr>
          <w:rFonts w:cs="Arial"/>
        </w:rPr>
        <w:t xml:space="preserve"> </w:t>
      </w:r>
      <w:r w:rsidR="00BC69F8">
        <w:rPr>
          <w:rFonts w:cs="Arial"/>
        </w:rPr>
        <w:t>202</w:t>
      </w:r>
      <w:r w:rsidR="00CF312F">
        <w:rPr>
          <w:rFonts w:cs="Arial"/>
        </w:rPr>
        <w:t>3</w:t>
      </w:r>
      <w:r w:rsidR="00BC69F8">
        <w:rPr>
          <w:rFonts w:cs="Arial"/>
        </w:rPr>
        <w:t xml:space="preserve"> </w:t>
      </w:r>
      <w:r w:rsidR="00BC69F8" w:rsidRPr="003D74BF">
        <w:rPr>
          <w:rFonts w:cs="Arial"/>
        </w:rPr>
        <w:t>r.</w:t>
      </w:r>
    </w:p>
    <w:p w14:paraId="6DBC9CDC" w14:textId="77777777" w:rsidR="00B42136" w:rsidRDefault="00B42136" w:rsidP="00162C50">
      <w:pPr>
        <w:pStyle w:val="Nagwek1"/>
      </w:pPr>
      <w:bookmarkStart w:id="0" w:name="_GoBack"/>
      <w:r w:rsidRPr="00B42136">
        <w:t>Kolej w Augustowie bardziej dostępna i bezpieczna</w:t>
      </w:r>
    </w:p>
    <w:bookmarkEnd w:id="0"/>
    <w:p w14:paraId="3A11F880" w14:textId="5001E615" w:rsidR="00FB72D3" w:rsidRDefault="004813B5" w:rsidP="00F26F12">
      <w:pPr>
        <w:spacing w:before="100" w:beforeAutospacing="1" w:after="100" w:afterAutospacing="1" w:line="360" w:lineRule="auto"/>
        <w:rPr>
          <w:rFonts w:cs="Arial"/>
          <w:b/>
        </w:rPr>
      </w:pPr>
      <w:r>
        <w:rPr>
          <w:rFonts w:cs="Arial"/>
          <w:b/>
        </w:rPr>
        <w:t>Jeszcze w tym roku wygodniej do pociągów wsiądą mieszkańcy Augustowa</w:t>
      </w:r>
      <w:r w:rsidR="002D7142">
        <w:rPr>
          <w:rFonts w:cs="Arial"/>
          <w:b/>
        </w:rPr>
        <w:t xml:space="preserve"> i </w:t>
      </w:r>
      <w:r w:rsidR="00AF6412">
        <w:rPr>
          <w:rFonts w:cs="Arial"/>
          <w:b/>
        </w:rPr>
        <w:t xml:space="preserve">odwiedzający miasto </w:t>
      </w:r>
      <w:r w:rsidR="002D7142">
        <w:rPr>
          <w:rFonts w:cs="Arial"/>
          <w:b/>
        </w:rPr>
        <w:t>turyści</w:t>
      </w:r>
      <w:r>
        <w:rPr>
          <w:rFonts w:cs="Arial"/>
          <w:b/>
        </w:rPr>
        <w:t xml:space="preserve">. </w:t>
      </w:r>
      <w:r w:rsidR="004A10D0">
        <w:rPr>
          <w:rFonts w:cs="Arial"/>
          <w:b/>
        </w:rPr>
        <w:t>Postępują prace</w:t>
      </w:r>
      <w:r w:rsidR="00E80629">
        <w:rPr>
          <w:rFonts w:cs="Arial"/>
          <w:b/>
        </w:rPr>
        <w:t xml:space="preserve"> przy budowie now</w:t>
      </w:r>
      <w:r w:rsidR="004A10D0">
        <w:rPr>
          <w:rFonts w:cs="Arial"/>
          <w:b/>
        </w:rPr>
        <w:t>ych</w:t>
      </w:r>
      <w:r w:rsidR="00E80629">
        <w:rPr>
          <w:rFonts w:cs="Arial"/>
          <w:b/>
        </w:rPr>
        <w:t xml:space="preserve"> peron</w:t>
      </w:r>
      <w:r w:rsidR="004A10D0">
        <w:rPr>
          <w:rFonts w:cs="Arial"/>
          <w:b/>
        </w:rPr>
        <w:t>ów</w:t>
      </w:r>
      <w:r w:rsidR="00E80629">
        <w:rPr>
          <w:rFonts w:cs="Arial"/>
          <w:b/>
        </w:rPr>
        <w:t xml:space="preserve"> na stacji kolejowej</w:t>
      </w:r>
      <w:r w:rsidR="004A10D0">
        <w:rPr>
          <w:rFonts w:cs="Arial"/>
          <w:b/>
        </w:rPr>
        <w:t xml:space="preserve"> oraz przystanku Augustów Port. </w:t>
      </w:r>
      <w:r w:rsidR="008E7DB5">
        <w:rPr>
          <w:rFonts w:cs="Arial"/>
          <w:b/>
        </w:rPr>
        <w:t xml:space="preserve">PKP Polskie Linie Kolejowe S.A. ogłosiły także przetarg na budowę </w:t>
      </w:r>
      <w:r w:rsidR="00827CDF">
        <w:rPr>
          <w:rFonts w:cs="Arial"/>
          <w:b/>
        </w:rPr>
        <w:t>Miej</w:t>
      </w:r>
      <w:r w:rsidR="000C29EB">
        <w:rPr>
          <w:rFonts w:cs="Arial"/>
          <w:b/>
        </w:rPr>
        <w:t>s</w:t>
      </w:r>
      <w:r w:rsidR="00827CDF">
        <w:rPr>
          <w:rFonts w:cs="Arial"/>
          <w:b/>
        </w:rPr>
        <w:t>cowego Centrum Sterowania ruchem kolejowym, które zwiększy bezpieczeństwo i sprawność ruchu pociągów na linii Sokółka – Suwałki.</w:t>
      </w:r>
    </w:p>
    <w:p w14:paraId="398A9278" w14:textId="14230B85" w:rsidR="000D5B5B" w:rsidRDefault="00D860F1" w:rsidP="00F26F12">
      <w:pPr>
        <w:spacing w:before="100" w:beforeAutospacing="1" w:after="100" w:afterAutospacing="1" w:line="360" w:lineRule="auto"/>
        <w:rPr>
          <w:rFonts w:cs="Arial"/>
        </w:rPr>
      </w:pPr>
      <w:r>
        <w:rPr>
          <w:rFonts w:cs="Arial"/>
        </w:rPr>
        <w:t xml:space="preserve">Dzięki inwestycji PLK S.A. zwiększy się komfort podróży koleją w jednym z najpopularniejszych turystycznych miast Polski. Na stacji Augustów postępuje budowa dwukrawędziowego peronu o długości 250 m.  Na miejscu pracuje ciężki sprzęt i zwożone są prefabrykowane elementy, z których stopniowo budowana jest nowa platforma. Na stacji cały czas kursują pociągi, a mieszkańcy i turyści korzystają ze starego peronu. </w:t>
      </w:r>
      <w:r w:rsidR="000D5B5B">
        <w:rPr>
          <w:rFonts w:cs="Arial"/>
        </w:rPr>
        <w:t>Rozpoczęły się też prace budowlane na przystanku Augustów Port, gdzie nowy peron będzie miał jedną krawędź o długości 120 m.</w:t>
      </w:r>
    </w:p>
    <w:p w14:paraId="7E1ED686" w14:textId="13A19F43" w:rsidR="00D860F1" w:rsidRPr="00D860F1" w:rsidRDefault="00D860F1" w:rsidP="00F26F12">
      <w:pPr>
        <w:spacing w:before="100" w:beforeAutospacing="1" w:after="100" w:afterAutospacing="1" w:line="360" w:lineRule="auto"/>
        <w:rPr>
          <w:rFonts w:cs="Arial"/>
          <w:b/>
          <w:bCs/>
          <w:i/>
          <w:iCs/>
        </w:rPr>
      </w:pPr>
      <w:r w:rsidRPr="00D860F1">
        <w:rPr>
          <w:rFonts w:cs="Arial"/>
          <w:b/>
          <w:bCs/>
          <w:i/>
          <w:iCs/>
        </w:rPr>
        <w:t>– Augustów, jedno z najpiękniej położonych miast Po</w:t>
      </w:r>
      <w:r w:rsidR="008173A5">
        <w:rPr>
          <w:rFonts w:cs="Arial"/>
          <w:b/>
          <w:bCs/>
          <w:i/>
          <w:iCs/>
        </w:rPr>
        <w:t>lski, zyska lepszy dostęp do ko</w:t>
      </w:r>
      <w:r w:rsidRPr="00D860F1">
        <w:rPr>
          <w:rFonts w:cs="Arial"/>
          <w:b/>
          <w:bCs/>
          <w:i/>
          <w:iCs/>
        </w:rPr>
        <w:t>l</w:t>
      </w:r>
      <w:r w:rsidR="008173A5">
        <w:rPr>
          <w:rFonts w:cs="Arial"/>
          <w:b/>
          <w:bCs/>
          <w:i/>
          <w:iCs/>
        </w:rPr>
        <w:t>e</w:t>
      </w:r>
      <w:r w:rsidRPr="00D860F1">
        <w:rPr>
          <w:rFonts w:cs="Arial"/>
          <w:b/>
          <w:bCs/>
          <w:i/>
          <w:iCs/>
        </w:rPr>
        <w:t xml:space="preserve">i. Rząd działa na rzecz likwidacji wykluczenia komunikacyjnego. Inwestycje z „Rządowego Programu budowy lub modernizacji przystanków kolejowych na lata 2021-2025” to także bodziec do rozwoju turystyki i zachęta dla Polaków do podróży koleją np. na wakacje  – </w:t>
      </w:r>
      <w:r w:rsidRPr="00D860F1">
        <w:rPr>
          <w:rFonts w:cs="Arial"/>
          <w:b/>
          <w:bCs/>
        </w:rPr>
        <w:t xml:space="preserve">mówi Andrzej </w:t>
      </w:r>
      <w:proofErr w:type="spellStart"/>
      <w:r w:rsidRPr="00D860F1">
        <w:rPr>
          <w:rFonts w:cs="Arial"/>
          <w:b/>
          <w:bCs/>
        </w:rPr>
        <w:t>Bittel</w:t>
      </w:r>
      <w:proofErr w:type="spellEnd"/>
      <w:r w:rsidRPr="00D860F1">
        <w:rPr>
          <w:rFonts w:cs="Arial"/>
          <w:b/>
          <w:bCs/>
        </w:rPr>
        <w:t>, sekretarz stanu w Ministerstwie Infrastruktury. </w:t>
      </w:r>
    </w:p>
    <w:p w14:paraId="0018C360" w14:textId="48072116" w:rsidR="00D860F1" w:rsidRPr="00D860F1" w:rsidRDefault="00D860F1" w:rsidP="00F26F12">
      <w:pPr>
        <w:spacing w:before="100" w:beforeAutospacing="1" w:after="100" w:afterAutospacing="1" w:line="360" w:lineRule="auto"/>
        <w:rPr>
          <w:rFonts w:cs="Arial"/>
          <w:b/>
          <w:i/>
        </w:rPr>
      </w:pPr>
      <w:r w:rsidRPr="00D860F1">
        <w:rPr>
          <w:rFonts w:cs="Arial"/>
          <w:b/>
          <w:i/>
        </w:rPr>
        <w:t xml:space="preserve"> </w:t>
      </w:r>
      <w:r w:rsidRPr="00D860F1">
        <w:rPr>
          <w:rFonts w:cs="Arial"/>
          <w:b/>
          <w:bCs/>
          <w:i/>
          <w:iCs/>
        </w:rPr>
        <w:t xml:space="preserve">– Postępują ważne prace w Augustowie i innych miejscach na linii Sokółka – Suwałki. Na tej linii w ramach Programu zmodernizujemy łącznie dziesięć przystanków. Przybliżamy też kolej mieszkańcom w innych częściach województwa, między innymi dzięki pracom na linii Białystok – Czeremcha, gdzie Programem objęto łącznie pięć przystanków </w:t>
      </w:r>
      <w:r w:rsidRPr="00D860F1">
        <w:rPr>
          <w:rFonts w:cs="Arial"/>
          <w:b/>
          <w:i/>
        </w:rPr>
        <w:t>–</w:t>
      </w:r>
      <w:r w:rsidRPr="00D860F1">
        <w:rPr>
          <w:rFonts w:cs="Arial"/>
          <w:b/>
        </w:rPr>
        <w:t xml:space="preserve"> mówi </w:t>
      </w:r>
      <w:r w:rsidR="00624151">
        <w:rPr>
          <w:rFonts w:cs="Arial"/>
          <w:b/>
        </w:rPr>
        <w:t>Ireneusz Merchel</w:t>
      </w:r>
      <w:r w:rsidRPr="00D860F1">
        <w:rPr>
          <w:rFonts w:cs="Arial"/>
          <w:b/>
        </w:rPr>
        <w:t xml:space="preserve">, </w:t>
      </w:r>
      <w:r w:rsidR="00624151">
        <w:rPr>
          <w:rFonts w:cs="Arial"/>
          <w:b/>
        </w:rPr>
        <w:t>prezes</w:t>
      </w:r>
      <w:r w:rsidRPr="00D860F1">
        <w:rPr>
          <w:rFonts w:cs="Arial"/>
          <w:b/>
        </w:rPr>
        <w:t xml:space="preserve"> Zarządu PKP Polskich Linii Kolejowych S.A. </w:t>
      </w:r>
    </w:p>
    <w:p w14:paraId="31B74DF0" w14:textId="361FADCC" w:rsidR="00D860F1" w:rsidRDefault="000D5B5B" w:rsidP="00F26F12">
      <w:pPr>
        <w:spacing w:before="100" w:beforeAutospacing="1" w:after="100" w:afterAutospacing="1" w:line="360" w:lineRule="auto"/>
        <w:rPr>
          <w:rFonts w:eastAsia="Calibri" w:cs="Arial"/>
        </w:rPr>
      </w:pPr>
      <w:r>
        <w:rPr>
          <w:rFonts w:cs="Arial"/>
        </w:rPr>
        <w:t>Oba nowe perony budowane w Augustowie</w:t>
      </w:r>
      <w:r w:rsidR="00D860F1">
        <w:rPr>
          <w:rFonts w:cs="Arial"/>
        </w:rPr>
        <w:t xml:space="preserve"> będą wyższe niż dotychczas,</w:t>
      </w:r>
      <w:r w:rsidR="00D860F1" w:rsidRPr="00063232">
        <w:rPr>
          <w:rFonts w:cs="Arial"/>
        </w:rPr>
        <w:t xml:space="preserve"> </w:t>
      </w:r>
      <w:r w:rsidR="00D860F1">
        <w:rPr>
          <w:rFonts w:cs="Arial"/>
        </w:rPr>
        <w:t xml:space="preserve">co ułatwi wsiadanie i wysiadanie z pociągów. Ułatwieniem, szczególnie dla osób o ograniczonej mobilności, mają być antypoślizgowe pochylnie i bezpieczne chodniki wyposażone w ścieżki naprowadzające. Na obu peronach będą wygodne wiaty i </w:t>
      </w:r>
      <w:r w:rsidR="00D860F1">
        <w:rPr>
          <w:rFonts w:eastAsia="Calibri" w:cs="Arial"/>
        </w:rPr>
        <w:t>ławki oraz czytelne oznakowanie. Turyści poruszający się rowerami będą mogli zostawić je przy stojakach, a  orientację i bezpieczeństwo po zmroku zapewni ekologiczne oświetlenie LED.</w:t>
      </w:r>
      <w:r w:rsidR="001D3E02">
        <w:rPr>
          <w:rFonts w:eastAsia="Calibri" w:cs="Arial"/>
        </w:rPr>
        <w:t xml:space="preserve"> Budżet prac na peronach w </w:t>
      </w:r>
      <w:r w:rsidR="001D3E02" w:rsidRPr="00F7788A">
        <w:rPr>
          <w:rFonts w:eastAsia="Calibri" w:cs="Arial"/>
        </w:rPr>
        <w:t xml:space="preserve">Augustowie to </w:t>
      </w:r>
      <w:r w:rsidR="00F7788A">
        <w:rPr>
          <w:rFonts w:eastAsia="Calibri" w:cs="Arial"/>
        </w:rPr>
        <w:t xml:space="preserve">łącznie </w:t>
      </w:r>
      <w:r w:rsidR="00AC4E15" w:rsidRPr="00F7788A">
        <w:rPr>
          <w:rFonts w:eastAsia="Calibri" w:cs="Arial"/>
        </w:rPr>
        <w:t>4,3 mln zł netto.</w:t>
      </w:r>
    </w:p>
    <w:p w14:paraId="5EE5C10B" w14:textId="77777777" w:rsidR="00310FD2" w:rsidRDefault="00310FD2" w:rsidP="00F26F12">
      <w:pPr>
        <w:pStyle w:val="Nagwek2"/>
        <w:spacing w:before="100" w:beforeAutospacing="1" w:after="100" w:afterAutospacing="1" w:line="360" w:lineRule="auto"/>
      </w:pPr>
      <w:r>
        <w:lastRenderedPageBreak/>
        <w:t>Sprawniejszy ruch pociągów</w:t>
      </w:r>
    </w:p>
    <w:p w14:paraId="2F2BB4BD" w14:textId="6DFBF51E" w:rsidR="00310FD2" w:rsidRPr="00135CC9" w:rsidRDefault="00310FD2" w:rsidP="00F26F12">
      <w:pPr>
        <w:spacing w:before="100" w:beforeAutospacing="1" w:after="100" w:afterAutospacing="1" w:line="360" w:lineRule="auto"/>
        <w:rPr>
          <w:rFonts w:cs="Arial"/>
        </w:rPr>
      </w:pPr>
      <w:r>
        <w:rPr>
          <w:rFonts w:cs="Arial"/>
        </w:rPr>
        <w:t>To nie koniec inwestycji kolejowych w Augustowie – PLK S.A. ogłosiły przetarg na budowę na stacji Miejscowego Centrum Sterowania ruchem kolejowym. Nowe Centrum, za pomocą nowoczesnych komputerowych urządzeń sterowania, będzie obsługiwać ruch pociągów na linii Sokółka – Suwałki. Dzięki centralizacji wzrośnie bezpieczeństwo i zwiększą się możliwości przewozów pasażerskich oraz towarowych. Stacje na linii także zyskają nowe urządzenia sterowania ruchem kolejowym oraz nowe systemy zapowiedzi głosowych. Inwestycja pozytywnie wpłynie również na bezpieczeństwo na skrzyżowaniach dróg z torami – w ramach prac wyremontowanych lub zmodernizowanych</w:t>
      </w:r>
      <w:r w:rsidRPr="00EE7A43">
        <w:rPr>
          <w:rFonts w:cs="Arial"/>
        </w:rPr>
        <w:t xml:space="preserve"> </w:t>
      </w:r>
      <w:r w:rsidRPr="00D9065E">
        <w:rPr>
          <w:rFonts w:cs="Arial"/>
        </w:rPr>
        <w:t xml:space="preserve">zostanie </w:t>
      </w:r>
      <w:r w:rsidR="006554F4" w:rsidRPr="00D9065E">
        <w:rPr>
          <w:rFonts w:cs="Arial"/>
        </w:rPr>
        <w:t>7</w:t>
      </w:r>
      <w:r w:rsidRPr="00D9065E">
        <w:rPr>
          <w:rFonts w:cs="Arial"/>
          <w:b/>
        </w:rPr>
        <w:t xml:space="preserve"> </w:t>
      </w:r>
      <w:r w:rsidRPr="00D9065E">
        <w:rPr>
          <w:rFonts w:cs="Arial"/>
        </w:rPr>
        <w:t>przejazdów kolejowo-drogowych.</w:t>
      </w:r>
    </w:p>
    <w:p w14:paraId="3AC18629" w14:textId="77777777" w:rsidR="00310FD2" w:rsidRDefault="00310FD2" w:rsidP="00F26F12">
      <w:pPr>
        <w:spacing w:before="100" w:beforeAutospacing="1" w:after="100" w:afterAutospacing="1" w:line="360" w:lineRule="auto"/>
        <w:rPr>
          <w:rFonts w:cs="Arial"/>
        </w:rPr>
      </w:pPr>
      <w:r>
        <w:t xml:space="preserve">Inwestycja jest przewidziana do finansowania w ramach Krajowego Planu Odbudowy i </w:t>
      </w:r>
      <w:r>
        <w:rPr>
          <w:rFonts w:cs="Arial"/>
        </w:rPr>
        <w:t>realizowana w ramach projektu „Digitalizacja infrastruktury kolejowej poprzez zabudowę nowoczesnych urządzeń i systemów – etap I”.</w:t>
      </w:r>
      <w:r>
        <w:t xml:space="preserve"> prace budowlane zaplanowano </w:t>
      </w:r>
      <w:r w:rsidRPr="004F0AF8">
        <w:t xml:space="preserve">na przyszły rok. </w:t>
      </w:r>
    </w:p>
    <w:p w14:paraId="52AF3410" w14:textId="781EEC25" w:rsidR="003F7AA0" w:rsidRDefault="003F7AA0" w:rsidP="00F26F12">
      <w:pPr>
        <w:pStyle w:val="Nagwek2"/>
        <w:spacing w:before="100" w:beforeAutospacing="1" w:after="100" w:afterAutospacing="1" w:line="360" w:lineRule="auto"/>
        <w:rPr>
          <w:rFonts w:eastAsia="Calibri"/>
        </w:rPr>
      </w:pPr>
      <w:r w:rsidRPr="003F7AA0">
        <w:rPr>
          <w:rFonts w:eastAsia="Calibri"/>
        </w:rPr>
        <w:t>Postępy Programu Przystankowego</w:t>
      </w:r>
    </w:p>
    <w:p w14:paraId="09DC98FE" w14:textId="53391411" w:rsidR="00D256DD" w:rsidRDefault="00312941" w:rsidP="00F26F12">
      <w:pPr>
        <w:spacing w:before="100" w:beforeAutospacing="1" w:after="100" w:afterAutospacing="1" w:line="360" w:lineRule="auto"/>
        <w:rPr>
          <w:rFonts w:eastAsia="Calibri" w:cs="Arial"/>
        </w:rPr>
      </w:pPr>
      <w:r>
        <w:rPr>
          <w:rFonts w:cs="Arial"/>
        </w:rPr>
        <w:t xml:space="preserve">Poza pracami w Augustowie </w:t>
      </w:r>
      <w:r w:rsidR="00A52B28">
        <w:rPr>
          <w:rFonts w:cs="Arial"/>
        </w:rPr>
        <w:t xml:space="preserve">postępują </w:t>
      </w:r>
      <w:r w:rsidR="006A1FFF">
        <w:rPr>
          <w:rFonts w:cs="Arial"/>
        </w:rPr>
        <w:t xml:space="preserve">roboty </w:t>
      </w:r>
      <w:r w:rsidR="00A52B28">
        <w:rPr>
          <w:rFonts w:cs="Arial"/>
        </w:rPr>
        <w:t>na</w:t>
      </w:r>
      <w:r>
        <w:rPr>
          <w:rFonts w:cs="Arial"/>
        </w:rPr>
        <w:t xml:space="preserve"> innych stacj</w:t>
      </w:r>
      <w:r w:rsidR="00A52B28">
        <w:rPr>
          <w:rFonts w:cs="Arial"/>
        </w:rPr>
        <w:t>ach</w:t>
      </w:r>
      <w:r>
        <w:rPr>
          <w:rFonts w:cs="Arial"/>
        </w:rPr>
        <w:t xml:space="preserve"> i przystank</w:t>
      </w:r>
      <w:r w:rsidR="00A52B28">
        <w:rPr>
          <w:rFonts w:cs="Arial"/>
        </w:rPr>
        <w:t>ach</w:t>
      </w:r>
      <w:r>
        <w:rPr>
          <w:rFonts w:cs="Arial"/>
        </w:rPr>
        <w:t xml:space="preserve"> na </w:t>
      </w:r>
      <w:r w:rsidR="00C87273">
        <w:rPr>
          <w:rFonts w:cs="Arial"/>
        </w:rPr>
        <w:t>linii Sokółka – Suwałki</w:t>
      </w:r>
      <w:r w:rsidR="00A52B28">
        <w:rPr>
          <w:rFonts w:cs="Arial"/>
        </w:rPr>
        <w:t>. P</w:t>
      </w:r>
      <w:r w:rsidR="00C87273">
        <w:rPr>
          <w:rFonts w:cs="Arial"/>
        </w:rPr>
        <w:t xml:space="preserve">odróżni korzystają już z nowych peronów w Sidrze, </w:t>
      </w:r>
      <w:proofErr w:type="spellStart"/>
      <w:r w:rsidR="00C87273">
        <w:rPr>
          <w:rFonts w:cs="Arial"/>
        </w:rPr>
        <w:t>Różanyms</w:t>
      </w:r>
      <w:r w:rsidR="0096337B">
        <w:rPr>
          <w:rFonts w:cs="Arial"/>
        </w:rPr>
        <w:t>toku</w:t>
      </w:r>
      <w:proofErr w:type="spellEnd"/>
      <w:r w:rsidR="0096337B">
        <w:rPr>
          <w:rFonts w:cs="Arial"/>
        </w:rPr>
        <w:t>,</w:t>
      </w:r>
      <w:r w:rsidR="00C87273">
        <w:rPr>
          <w:rFonts w:cs="Arial"/>
        </w:rPr>
        <w:t xml:space="preserve"> </w:t>
      </w:r>
      <w:proofErr w:type="spellStart"/>
      <w:r w:rsidR="00C87273">
        <w:rPr>
          <w:rFonts w:cs="Arial"/>
        </w:rPr>
        <w:t>Gliniszczach</w:t>
      </w:r>
      <w:proofErr w:type="spellEnd"/>
      <w:r w:rsidR="0096337B">
        <w:rPr>
          <w:rFonts w:cs="Arial"/>
        </w:rPr>
        <w:t xml:space="preserve"> i Szczepkach</w:t>
      </w:r>
      <w:r w:rsidR="00287301">
        <w:rPr>
          <w:rFonts w:cs="Arial"/>
        </w:rPr>
        <w:t>. W tych miejscach</w:t>
      </w:r>
      <w:r w:rsidR="00C87273">
        <w:rPr>
          <w:rFonts w:cs="Arial"/>
        </w:rPr>
        <w:t xml:space="preserve"> prowadzone są </w:t>
      </w:r>
      <w:r w:rsidR="00287301">
        <w:rPr>
          <w:rFonts w:cs="Arial"/>
        </w:rPr>
        <w:t xml:space="preserve">jeszcze </w:t>
      </w:r>
      <w:r w:rsidR="00C87273">
        <w:rPr>
          <w:rFonts w:cs="Arial"/>
        </w:rPr>
        <w:t xml:space="preserve">ostatnie prace np. przy modernizacji przejazdów kolejowo-drogowych. </w:t>
      </w:r>
      <w:r w:rsidR="00287301">
        <w:rPr>
          <w:rFonts w:cs="Arial"/>
        </w:rPr>
        <w:t>Roboty o różnym stopniu zaawansowania toczą się też w lokalizacjach:</w:t>
      </w:r>
      <w:r w:rsidR="00C87273">
        <w:rPr>
          <w:rFonts w:cs="Arial"/>
        </w:rPr>
        <w:t xml:space="preserve"> </w:t>
      </w:r>
      <w:r w:rsidR="00287301">
        <w:rPr>
          <w:rFonts w:cs="Arial"/>
        </w:rPr>
        <w:t>Dąbrowa Białostocka,</w:t>
      </w:r>
      <w:r w:rsidR="00287301">
        <w:rPr>
          <w:rFonts w:eastAsia="Calibri" w:cs="Arial"/>
        </w:rPr>
        <w:t xml:space="preserve"> Balinka</w:t>
      </w:r>
      <w:r w:rsidR="00D256DD">
        <w:rPr>
          <w:rFonts w:eastAsia="Calibri" w:cs="Arial"/>
        </w:rPr>
        <w:t xml:space="preserve"> </w:t>
      </w:r>
      <w:r w:rsidR="00287301" w:rsidRPr="00F675DF">
        <w:rPr>
          <w:rFonts w:eastAsia="Calibri" w:cs="Arial"/>
        </w:rPr>
        <w:t>i Płociczno k. Suwałk</w:t>
      </w:r>
      <w:r w:rsidR="00287301">
        <w:rPr>
          <w:rFonts w:eastAsia="Calibri" w:cs="Arial"/>
        </w:rPr>
        <w:t xml:space="preserve">. </w:t>
      </w:r>
      <w:r w:rsidR="00D256DD">
        <w:rPr>
          <w:rFonts w:eastAsia="Calibri" w:cs="Arial"/>
        </w:rPr>
        <w:t xml:space="preserve">W planach jest także modernizacja przystanku Kamienna Nowa. </w:t>
      </w:r>
    </w:p>
    <w:p w14:paraId="09C6919B" w14:textId="6592E0FF" w:rsidR="00D256DD" w:rsidRDefault="00D256DD" w:rsidP="00F26F12">
      <w:pPr>
        <w:spacing w:before="100" w:beforeAutospacing="1" w:after="100" w:afterAutospacing="1" w:line="360" w:lineRule="auto"/>
        <w:rPr>
          <w:rFonts w:eastAsia="Calibri" w:cs="Arial"/>
        </w:rPr>
      </w:pPr>
      <w:r>
        <w:rPr>
          <w:rFonts w:eastAsia="Calibri" w:cs="Arial"/>
        </w:rPr>
        <w:t>Na linii Białystok – Czeremcha od ubiegłego roku gotowe są perony w Kleszczelach i Suchowolcach</w:t>
      </w:r>
      <w:r w:rsidR="00BE004E">
        <w:rPr>
          <w:rFonts w:eastAsia="Calibri" w:cs="Arial"/>
        </w:rPr>
        <w:t>. Na linii powstaną dwa nowe przystanki – w Gregorowcach i przy zalewie w Repczycach, co zwiększy dostęp do kolei i stworzy nowe możliwości podróżowania.</w:t>
      </w:r>
      <w:r w:rsidR="000D2517">
        <w:rPr>
          <w:rFonts w:eastAsia="Calibri" w:cs="Arial"/>
        </w:rPr>
        <w:t xml:space="preserve"> W przygotowaniu jest modernizacja przystanku Podbiele.</w:t>
      </w:r>
    </w:p>
    <w:p w14:paraId="335DD35E" w14:textId="1C3525BB" w:rsidR="00312941" w:rsidRPr="00BF6165" w:rsidRDefault="00312941" w:rsidP="00F26F12">
      <w:pPr>
        <w:spacing w:before="100" w:beforeAutospacing="1" w:after="100" w:afterAutospacing="1" w:line="360" w:lineRule="auto"/>
        <w:rPr>
          <w:rFonts w:cs="Arial"/>
        </w:rPr>
      </w:pPr>
      <w:r>
        <w:rPr>
          <w:rFonts w:cs="Arial"/>
        </w:rPr>
        <w:t xml:space="preserve">Lepszy dostęp do kolei mieszkańcy województwa zyskają łącznie w </w:t>
      </w:r>
      <w:r w:rsidR="006C3466">
        <w:rPr>
          <w:rFonts w:cs="Arial"/>
        </w:rPr>
        <w:t>piętnastu</w:t>
      </w:r>
      <w:r>
        <w:rPr>
          <w:rFonts w:cs="Arial"/>
        </w:rPr>
        <w:t xml:space="preserve"> lokalizacjach. </w:t>
      </w:r>
    </w:p>
    <w:p w14:paraId="7A31F637" w14:textId="422CCF2B" w:rsidR="00312941" w:rsidRPr="006C3466" w:rsidRDefault="006C3466" w:rsidP="00F26F12">
      <w:pPr>
        <w:spacing w:before="100" w:beforeAutospacing="1" w:after="100" w:afterAutospacing="1" w:line="360" w:lineRule="auto"/>
        <w:rPr>
          <w:rFonts w:cs="Arial"/>
          <w:shd w:val="clear" w:color="auto" w:fill="FFFFFF"/>
        </w:rPr>
      </w:pPr>
      <w:r w:rsidRPr="006C3466">
        <w:rPr>
          <w:rFonts w:cs="Arial"/>
          <w:b/>
          <w:shd w:val="clear" w:color="auto" w:fill="FFFFFF"/>
        </w:rPr>
        <w:t xml:space="preserve"> </w:t>
      </w:r>
      <w:r w:rsidR="00312941" w:rsidRPr="006C3466">
        <w:rPr>
          <w:rFonts w:cs="Arial"/>
          <w:b/>
          <w:shd w:val="clear" w:color="auto" w:fill="FFFFFF"/>
        </w:rPr>
        <w:t>„Rządowy Program budowy lub modernizacji przystanków kolejowych na lata 2021-2025”</w:t>
      </w:r>
      <w:r w:rsidR="00312941" w:rsidRPr="006C3466">
        <w:rPr>
          <w:rFonts w:cs="Arial"/>
          <w:shd w:val="clear" w:color="auto" w:fill="FFFFFF"/>
        </w:rPr>
        <w:t xml:space="preserve"> przyczynia się do ograniczenia wykluczenia komunikacyjnego i umożliwi pasażerom dostęp do kolejowej komunikacji wojewódzkiej i międzywojewódzkiej. Na ten cel przeznaczono 1 mld zł. Środki zostaną wykorzystane m.in. na wybudowanie lub zmodernizowanie przystanków kolejowych. W zadaniu uwzględniono 314 lokalizacji w całej Polsce. Na liście podstawowej jest </w:t>
      </w:r>
      <w:r>
        <w:rPr>
          <w:rFonts w:cs="Arial"/>
          <w:shd w:val="clear" w:color="auto" w:fill="FFFFFF"/>
        </w:rPr>
        <w:t>207</w:t>
      </w:r>
      <w:r w:rsidR="00312941" w:rsidRPr="006C3466">
        <w:rPr>
          <w:rFonts w:cs="Arial"/>
          <w:shd w:val="clear" w:color="auto" w:fill="FFFFFF"/>
        </w:rPr>
        <w:t xml:space="preserve"> lokalizacji, a na liście rezerwowej 1</w:t>
      </w:r>
      <w:r>
        <w:rPr>
          <w:rFonts w:cs="Arial"/>
          <w:shd w:val="clear" w:color="auto" w:fill="FFFFFF"/>
        </w:rPr>
        <w:t>07</w:t>
      </w:r>
      <w:r w:rsidR="00312941" w:rsidRPr="006C3466">
        <w:rPr>
          <w:rFonts w:cs="Arial"/>
          <w:shd w:val="clear" w:color="auto" w:fill="FFFFFF"/>
        </w:rPr>
        <w:t>.</w:t>
      </w:r>
    </w:p>
    <w:p w14:paraId="56172EF7" w14:textId="77777777" w:rsidR="00AF4E83" w:rsidRPr="00C079B1" w:rsidRDefault="00AF4E83" w:rsidP="00F26F12">
      <w:pPr>
        <w:spacing w:after="0" w:line="240" w:lineRule="auto"/>
        <w:rPr>
          <w:rStyle w:val="Pogrubienie"/>
          <w:rFonts w:cs="Arial"/>
        </w:rPr>
      </w:pPr>
      <w:r w:rsidRPr="00C079B1">
        <w:rPr>
          <w:rStyle w:val="Pogrubienie"/>
          <w:rFonts w:cs="Arial"/>
        </w:rPr>
        <w:t>Kontakt dla mediów:</w:t>
      </w:r>
    </w:p>
    <w:p w14:paraId="52719A2A" w14:textId="77777777" w:rsidR="00AF4E83" w:rsidRPr="00C079B1" w:rsidRDefault="00AF4E83" w:rsidP="00F26F12">
      <w:pPr>
        <w:spacing w:after="0" w:line="240" w:lineRule="auto"/>
        <w:rPr>
          <w:rStyle w:val="Pogrubienie"/>
          <w:rFonts w:cs="Arial"/>
          <w:b w:val="0"/>
        </w:rPr>
      </w:pPr>
      <w:r w:rsidRPr="00C079B1">
        <w:rPr>
          <w:rStyle w:val="Pogrubienie"/>
          <w:rFonts w:cs="Arial"/>
          <w:b w:val="0"/>
        </w:rPr>
        <w:t>Tomasz Łotowski</w:t>
      </w:r>
    </w:p>
    <w:p w14:paraId="6B340E54" w14:textId="77777777" w:rsidR="00AF4E83" w:rsidRPr="00C079B1" w:rsidRDefault="00AF4E83" w:rsidP="00F26F12">
      <w:pPr>
        <w:spacing w:after="0" w:line="240" w:lineRule="auto"/>
        <w:rPr>
          <w:rStyle w:val="Pogrubienie"/>
          <w:rFonts w:cs="Arial"/>
          <w:b w:val="0"/>
        </w:rPr>
      </w:pPr>
      <w:r w:rsidRPr="00C079B1">
        <w:rPr>
          <w:rStyle w:val="Pogrubienie"/>
          <w:rFonts w:cs="Arial"/>
          <w:b w:val="0"/>
        </w:rPr>
        <w:t>zespół prasowy</w:t>
      </w:r>
    </w:p>
    <w:p w14:paraId="47169AE3" w14:textId="77777777" w:rsidR="00AF4E83" w:rsidRPr="00C079B1" w:rsidRDefault="00AF4E83" w:rsidP="00F26F12">
      <w:pPr>
        <w:spacing w:after="0" w:line="240" w:lineRule="auto"/>
        <w:rPr>
          <w:rStyle w:val="Pogrubienie"/>
          <w:rFonts w:cs="Arial"/>
          <w:b w:val="0"/>
        </w:rPr>
      </w:pPr>
      <w:r w:rsidRPr="00C079B1">
        <w:rPr>
          <w:rStyle w:val="Pogrubienie"/>
          <w:rFonts w:cs="Arial"/>
          <w:b w:val="0"/>
        </w:rPr>
        <w:lastRenderedPageBreak/>
        <w:t>PKP Polskie Linie Kolejowe S.A.</w:t>
      </w:r>
    </w:p>
    <w:p w14:paraId="4940BF5F" w14:textId="77777777" w:rsidR="00AF4E83" w:rsidRPr="00C079B1" w:rsidRDefault="0020632C" w:rsidP="00F26F12">
      <w:pPr>
        <w:spacing w:after="0" w:line="240" w:lineRule="auto"/>
        <w:rPr>
          <w:rStyle w:val="Pogrubienie"/>
          <w:rFonts w:cs="Arial"/>
          <w:b w:val="0"/>
        </w:rPr>
      </w:pPr>
      <w:hyperlink r:id="rId8" w:history="1">
        <w:r w:rsidR="00AF4E83" w:rsidRPr="000751DC">
          <w:rPr>
            <w:rStyle w:val="Hipercze"/>
            <w:rFonts w:cs="Arial"/>
          </w:rPr>
          <w:t>rzecznik@plk-sa.pl</w:t>
        </w:r>
      </w:hyperlink>
      <w:r w:rsidR="00AF4E83">
        <w:rPr>
          <w:rStyle w:val="Pogrubienie"/>
          <w:rFonts w:cs="Arial"/>
          <w:b w:val="0"/>
        </w:rPr>
        <w:t xml:space="preserve"> </w:t>
      </w:r>
    </w:p>
    <w:p w14:paraId="53FA6F3C" w14:textId="77777777" w:rsidR="00AF4E83" w:rsidRDefault="00AF4E83" w:rsidP="00F26F12">
      <w:pPr>
        <w:spacing w:after="0" w:line="240" w:lineRule="auto"/>
        <w:rPr>
          <w:rStyle w:val="Pogrubienie"/>
          <w:rFonts w:cs="Arial"/>
          <w:b w:val="0"/>
        </w:rPr>
      </w:pPr>
      <w:r w:rsidRPr="00C079B1">
        <w:rPr>
          <w:rStyle w:val="Pogrubienie"/>
          <w:rFonts w:cs="Arial"/>
          <w:b w:val="0"/>
        </w:rPr>
        <w:t>tel. 798 876</w:t>
      </w:r>
      <w:r>
        <w:rPr>
          <w:rStyle w:val="Pogrubienie"/>
          <w:rFonts w:cs="Arial"/>
          <w:b w:val="0"/>
        </w:rPr>
        <w:t> </w:t>
      </w:r>
      <w:r w:rsidRPr="00C079B1">
        <w:rPr>
          <w:rStyle w:val="Pogrubienie"/>
          <w:rFonts w:cs="Arial"/>
          <w:b w:val="0"/>
        </w:rPr>
        <w:t>051</w:t>
      </w:r>
    </w:p>
    <w:p w14:paraId="498A34D3" w14:textId="77777777" w:rsidR="00DB432D" w:rsidRPr="00666111" w:rsidRDefault="00DB432D" w:rsidP="00F26F12">
      <w:pPr>
        <w:spacing w:before="100" w:beforeAutospacing="1" w:after="100" w:afterAutospacing="1" w:line="360" w:lineRule="auto"/>
        <w:contextualSpacing/>
        <w:rPr>
          <w:sz w:val="20"/>
          <w:szCs w:val="20"/>
        </w:rPr>
      </w:pPr>
    </w:p>
    <w:sectPr w:rsidR="00DB432D" w:rsidRPr="00666111"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BFEAC" w14:textId="77777777" w:rsidR="0020632C" w:rsidRDefault="0020632C" w:rsidP="009D1AEB">
      <w:pPr>
        <w:spacing w:after="0" w:line="240" w:lineRule="auto"/>
      </w:pPr>
      <w:r>
        <w:separator/>
      </w:r>
    </w:p>
  </w:endnote>
  <w:endnote w:type="continuationSeparator" w:id="0">
    <w:p w14:paraId="5D32164A" w14:textId="77777777" w:rsidR="0020632C" w:rsidRDefault="0020632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ABA4" w14:textId="77777777" w:rsidR="00205BDF" w:rsidRDefault="00205BDF" w:rsidP="00205BDF">
    <w:pPr>
      <w:spacing w:after="0" w:line="240" w:lineRule="auto"/>
      <w:rPr>
        <w:rFonts w:cs="Arial"/>
        <w:color w:val="727271"/>
        <w:sz w:val="14"/>
        <w:szCs w:val="14"/>
      </w:rPr>
    </w:pPr>
  </w:p>
  <w:p w14:paraId="414DB2A1" w14:textId="77777777" w:rsidR="00205BDF" w:rsidRPr="00714D33" w:rsidRDefault="00205BDF" w:rsidP="00205BDF">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5CCAB496" w14:textId="77777777" w:rsidR="00205BDF" w:rsidRPr="00714D33" w:rsidRDefault="00205BDF" w:rsidP="00205BDF">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43DFA5E9" w14:textId="23700D3E" w:rsidR="00860074" w:rsidRPr="00205BDF" w:rsidRDefault="00205BDF" w:rsidP="00205BDF">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Pr="00B77919">
      <w:rPr>
        <w:rFonts w:cs="Arial"/>
        <w:color w:val="727271"/>
        <w:sz w:val="14"/>
        <w:szCs w:val="14"/>
      </w:rPr>
      <w:t>32.065.978.000,00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55E8" w14:textId="77777777" w:rsidR="0020632C" w:rsidRDefault="0020632C" w:rsidP="009D1AEB">
      <w:pPr>
        <w:spacing w:after="0" w:line="240" w:lineRule="auto"/>
      </w:pPr>
      <w:r>
        <w:separator/>
      </w:r>
    </w:p>
  </w:footnote>
  <w:footnote w:type="continuationSeparator" w:id="0">
    <w:p w14:paraId="0D365175" w14:textId="77777777" w:rsidR="0020632C" w:rsidRDefault="0020632C"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C81"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7649CA92" wp14:editId="07ED2FB0">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2E310AA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A73336A" w14:textId="77777777" w:rsidR="009D1AEB" w:rsidRDefault="009D1AEB" w:rsidP="009D1AEB">
                          <w:pPr>
                            <w:spacing w:after="0"/>
                            <w:rPr>
                              <w:rFonts w:cs="Arial"/>
                              <w:sz w:val="16"/>
                              <w:szCs w:val="16"/>
                            </w:rPr>
                          </w:pPr>
                          <w:r>
                            <w:rPr>
                              <w:rFonts w:cs="Arial"/>
                              <w:sz w:val="16"/>
                              <w:szCs w:val="16"/>
                            </w:rPr>
                            <w:t>Biuro Komunikacji i Promocji</w:t>
                          </w:r>
                        </w:p>
                        <w:p w14:paraId="20883590"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7B96C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45506D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CF56F08"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EB14D77" w14:textId="77777777" w:rsidR="009D1AEB" w:rsidRPr="004D6EC9" w:rsidRDefault="009D1AEB" w:rsidP="009D1AEB">
                          <w:pPr>
                            <w:spacing w:after="0"/>
                            <w:rPr>
                              <w:rFonts w:cs="Arial"/>
                              <w:sz w:val="16"/>
                              <w:szCs w:val="16"/>
                            </w:rPr>
                          </w:pPr>
                          <w:r w:rsidRPr="004D6EC9">
                            <w:rPr>
                              <w:rFonts w:cs="Arial"/>
                              <w:sz w:val="16"/>
                              <w:szCs w:val="16"/>
                            </w:rPr>
                            <w:t>www.plk-sa.pl</w:t>
                          </w:r>
                        </w:p>
                        <w:p w14:paraId="62F5939D"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9CA92"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14:paraId="2E310AA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A73336A" w14:textId="77777777" w:rsidR="009D1AEB" w:rsidRDefault="009D1AEB" w:rsidP="009D1AEB">
                    <w:pPr>
                      <w:spacing w:after="0"/>
                      <w:rPr>
                        <w:rFonts w:cs="Arial"/>
                        <w:sz w:val="16"/>
                        <w:szCs w:val="16"/>
                      </w:rPr>
                    </w:pPr>
                    <w:r>
                      <w:rPr>
                        <w:rFonts w:cs="Arial"/>
                        <w:sz w:val="16"/>
                        <w:szCs w:val="16"/>
                      </w:rPr>
                      <w:t>Biuro Komunikacji i Promocji</w:t>
                    </w:r>
                  </w:p>
                  <w:p w14:paraId="20883590"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7B96C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45506D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CF56F08" w14:textId="77777777" w:rsidR="009D1AEB" w:rsidRPr="009939C9" w:rsidRDefault="009D1AEB" w:rsidP="009D1AEB">
                    <w:pPr>
                      <w:spacing w:after="0"/>
                      <w:rPr>
                        <w:rFonts w:cs="Arial"/>
                        <w:sz w:val="16"/>
                        <w:szCs w:val="16"/>
                        <w:lang w:val="en-US"/>
                      </w:rPr>
                    </w:pPr>
                    <w:proofErr w:type="spellStart"/>
                    <w:r>
                      <w:rPr>
                        <w:rFonts w:cs="Arial"/>
                        <w:sz w:val="16"/>
                        <w:szCs w:val="16"/>
                        <w:lang w:val="en-US"/>
                      </w:rPr>
                      <w:t>rzecznik</w:t>
                    </w:r>
                    <w:r w:rsidRPr="009939C9">
                      <w:rPr>
                        <w:rFonts w:cs="Arial"/>
                        <w:sz w:val="16"/>
                        <w:szCs w:val="16"/>
                        <w:lang w:val="en-US"/>
                      </w:rPr>
                      <w:t>@plk-sa.pl</w:t>
                    </w:r>
                    <w:proofErr w:type="spellEnd"/>
                  </w:p>
                  <w:p w14:paraId="2EB14D77" w14:textId="77777777" w:rsidR="009D1AEB" w:rsidRPr="004D6EC9" w:rsidRDefault="009D1AEB" w:rsidP="009D1AEB">
                    <w:pPr>
                      <w:spacing w:after="0"/>
                      <w:rPr>
                        <w:rFonts w:cs="Arial"/>
                        <w:sz w:val="16"/>
                        <w:szCs w:val="16"/>
                      </w:rPr>
                    </w:pPr>
                    <w:proofErr w:type="spellStart"/>
                    <w:r w:rsidRPr="004D6EC9">
                      <w:rPr>
                        <w:rFonts w:cs="Arial"/>
                        <w:sz w:val="16"/>
                        <w:szCs w:val="16"/>
                      </w:rPr>
                      <w:t>www.plk-sa.pl</w:t>
                    </w:r>
                    <w:proofErr w:type="spellEnd"/>
                  </w:p>
                  <w:p w14:paraId="62F5939D"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14B351A" wp14:editId="2D40E8D5">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4BAB3309"/>
    <w:multiLevelType w:val="hybridMultilevel"/>
    <w:tmpl w:val="3176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595A"/>
    <w:rsid w:val="00005B06"/>
    <w:rsid w:val="000064F6"/>
    <w:rsid w:val="000069BE"/>
    <w:rsid w:val="00007141"/>
    <w:rsid w:val="000110D3"/>
    <w:rsid w:val="000141CB"/>
    <w:rsid w:val="0001590D"/>
    <w:rsid w:val="00016D54"/>
    <w:rsid w:val="000172A4"/>
    <w:rsid w:val="00020721"/>
    <w:rsid w:val="0002391F"/>
    <w:rsid w:val="000318D3"/>
    <w:rsid w:val="0003633C"/>
    <w:rsid w:val="000459C9"/>
    <w:rsid w:val="00061CC0"/>
    <w:rsid w:val="00063232"/>
    <w:rsid w:val="00064201"/>
    <w:rsid w:val="00080D05"/>
    <w:rsid w:val="00084E6E"/>
    <w:rsid w:val="0009124D"/>
    <w:rsid w:val="00095835"/>
    <w:rsid w:val="000A372E"/>
    <w:rsid w:val="000A6323"/>
    <w:rsid w:val="000B0027"/>
    <w:rsid w:val="000B5CFD"/>
    <w:rsid w:val="000C29EB"/>
    <w:rsid w:val="000C6626"/>
    <w:rsid w:val="000D062A"/>
    <w:rsid w:val="000D1775"/>
    <w:rsid w:val="000D2171"/>
    <w:rsid w:val="000D2517"/>
    <w:rsid w:val="000D5B5B"/>
    <w:rsid w:val="000D6784"/>
    <w:rsid w:val="000D7066"/>
    <w:rsid w:val="000E60F5"/>
    <w:rsid w:val="000E6DAA"/>
    <w:rsid w:val="000F397A"/>
    <w:rsid w:val="000F403A"/>
    <w:rsid w:val="000F5C6F"/>
    <w:rsid w:val="00101342"/>
    <w:rsid w:val="00104FA1"/>
    <w:rsid w:val="0010524E"/>
    <w:rsid w:val="00106F1F"/>
    <w:rsid w:val="0010744F"/>
    <w:rsid w:val="001160FF"/>
    <w:rsid w:val="00121804"/>
    <w:rsid w:val="001300B0"/>
    <w:rsid w:val="00134EFB"/>
    <w:rsid w:val="00135CC9"/>
    <w:rsid w:val="00136315"/>
    <w:rsid w:val="0014334E"/>
    <w:rsid w:val="00146D67"/>
    <w:rsid w:val="0015012C"/>
    <w:rsid w:val="00157944"/>
    <w:rsid w:val="00157A2D"/>
    <w:rsid w:val="00162C50"/>
    <w:rsid w:val="00163BB8"/>
    <w:rsid w:val="00170A78"/>
    <w:rsid w:val="001737AC"/>
    <w:rsid w:val="00181870"/>
    <w:rsid w:val="00184F86"/>
    <w:rsid w:val="00187418"/>
    <w:rsid w:val="00187FDC"/>
    <w:rsid w:val="00196013"/>
    <w:rsid w:val="0019759D"/>
    <w:rsid w:val="001A192A"/>
    <w:rsid w:val="001A5703"/>
    <w:rsid w:val="001A6EC6"/>
    <w:rsid w:val="001B3E9A"/>
    <w:rsid w:val="001B6DD4"/>
    <w:rsid w:val="001C2C32"/>
    <w:rsid w:val="001D35D3"/>
    <w:rsid w:val="001D3D94"/>
    <w:rsid w:val="001D3E02"/>
    <w:rsid w:val="001F127D"/>
    <w:rsid w:val="00203132"/>
    <w:rsid w:val="00205BDF"/>
    <w:rsid w:val="0020632C"/>
    <w:rsid w:val="0021012E"/>
    <w:rsid w:val="00216BE2"/>
    <w:rsid w:val="00220639"/>
    <w:rsid w:val="00220770"/>
    <w:rsid w:val="00232DC4"/>
    <w:rsid w:val="00236985"/>
    <w:rsid w:val="002424E9"/>
    <w:rsid w:val="00242FC5"/>
    <w:rsid w:val="00252038"/>
    <w:rsid w:val="00253A4A"/>
    <w:rsid w:val="00260B8B"/>
    <w:rsid w:val="00260EFE"/>
    <w:rsid w:val="00265FDB"/>
    <w:rsid w:val="002679D1"/>
    <w:rsid w:val="00272319"/>
    <w:rsid w:val="00276CBE"/>
    <w:rsid w:val="00277762"/>
    <w:rsid w:val="002816C3"/>
    <w:rsid w:val="00283084"/>
    <w:rsid w:val="0028360A"/>
    <w:rsid w:val="00284DB1"/>
    <w:rsid w:val="00285C53"/>
    <w:rsid w:val="00287301"/>
    <w:rsid w:val="00291328"/>
    <w:rsid w:val="00293B7D"/>
    <w:rsid w:val="002A14B2"/>
    <w:rsid w:val="002B2070"/>
    <w:rsid w:val="002B3FFE"/>
    <w:rsid w:val="002D1FC3"/>
    <w:rsid w:val="002D22A6"/>
    <w:rsid w:val="002D4131"/>
    <w:rsid w:val="002D7142"/>
    <w:rsid w:val="002E69BE"/>
    <w:rsid w:val="002F6767"/>
    <w:rsid w:val="003033AB"/>
    <w:rsid w:val="00307CB5"/>
    <w:rsid w:val="00310FD2"/>
    <w:rsid w:val="0031272A"/>
    <w:rsid w:val="00312941"/>
    <w:rsid w:val="0031314D"/>
    <w:rsid w:val="00332DB5"/>
    <w:rsid w:val="003360D1"/>
    <w:rsid w:val="0033667B"/>
    <w:rsid w:val="00351449"/>
    <w:rsid w:val="00353650"/>
    <w:rsid w:val="00353849"/>
    <w:rsid w:val="00357D5E"/>
    <w:rsid w:val="003602D1"/>
    <w:rsid w:val="0036178F"/>
    <w:rsid w:val="0036586B"/>
    <w:rsid w:val="00365B7E"/>
    <w:rsid w:val="00383889"/>
    <w:rsid w:val="0038666F"/>
    <w:rsid w:val="00392B24"/>
    <w:rsid w:val="00394E45"/>
    <w:rsid w:val="00396A20"/>
    <w:rsid w:val="003A6431"/>
    <w:rsid w:val="003B1CA1"/>
    <w:rsid w:val="003B3CD6"/>
    <w:rsid w:val="003B76C5"/>
    <w:rsid w:val="003C23A9"/>
    <w:rsid w:val="003C4C51"/>
    <w:rsid w:val="003D0B5A"/>
    <w:rsid w:val="003E2830"/>
    <w:rsid w:val="003F0669"/>
    <w:rsid w:val="003F5637"/>
    <w:rsid w:val="003F7AA0"/>
    <w:rsid w:val="004020D4"/>
    <w:rsid w:val="0042197E"/>
    <w:rsid w:val="00423805"/>
    <w:rsid w:val="00424806"/>
    <w:rsid w:val="00425DD9"/>
    <w:rsid w:val="00426198"/>
    <w:rsid w:val="00440CB1"/>
    <w:rsid w:val="00442D6F"/>
    <w:rsid w:val="0044347A"/>
    <w:rsid w:val="004446F7"/>
    <w:rsid w:val="00446116"/>
    <w:rsid w:val="00451C30"/>
    <w:rsid w:val="00473DB5"/>
    <w:rsid w:val="00474375"/>
    <w:rsid w:val="004813B5"/>
    <w:rsid w:val="00482D89"/>
    <w:rsid w:val="00483777"/>
    <w:rsid w:val="004909B1"/>
    <w:rsid w:val="00494969"/>
    <w:rsid w:val="004A10D0"/>
    <w:rsid w:val="004A2E88"/>
    <w:rsid w:val="004A30A6"/>
    <w:rsid w:val="004A373C"/>
    <w:rsid w:val="004A4CE0"/>
    <w:rsid w:val="004A7DBC"/>
    <w:rsid w:val="004C2DFE"/>
    <w:rsid w:val="004C761E"/>
    <w:rsid w:val="004D058E"/>
    <w:rsid w:val="004D3917"/>
    <w:rsid w:val="004E1188"/>
    <w:rsid w:val="004E3B8F"/>
    <w:rsid w:val="004F08B5"/>
    <w:rsid w:val="004F0AF8"/>
    <w:rsid w:val="005029CF"/>
    <w:rsid w:val="005052C6"/>
    <w:rsid w:val="00505AF2"/>
    <w:rsid w:val="005218C7"/>
    <w:rsid w:val="00527F37"/>
    <w:rsid w:val="00552B5F"/>
    <w:rsid w:val="00555643"/>
    <w:rsid w:val="00557F14"/>
    <w:rsid w:val="00561DB7"/>
    <w:rsid w:val="0056692D"/>
    <w:rsid w:val="00567116"/>
    <w:rsid w:val="00570445"/>
    <w:rsid w:val="00570542"/>
    <w:rsid w:val="00584522"/>
    <w:rsid w:val="0058758C"/>
    <w:rsid w:val="00590377"/>
    <w:rsid w:val="0059056A"/>
    <w:rsid w:val="00590962"/>
    <w:rsid w:val="00593A8C"/>
    <w:rsid w:val="00593C30"/>
    <w:rsid w:val="005940BF"/>
    <w:rsid w:val="005A0CD0"/>
    <w:rsid w:val="005A203C"/>
    <w:rsid w:val="005A7418"/>
    <w:rsid w:val="005A754D"/>
    <w:rsid w:val="005B6CD2"/>
    <w:rsid w:val="005C25B0"/>
    <w:rsid w:val="005C6D86"/>
    <w:rsid w:val="005E01A7"/>
    <w:rsid w:val="005E02D8"/>
    <w:rsid w:val="005E1A5D"/>
    <w:rsid w:val="005E2F7E"/>
    <w:rsid w:val="005E542C"/>
    <w:rsid w:val="005F6D66"/>
    <w:rsid w:val="00600453"/>
    <w:rsid w:val="00613D6A"/>
    <w:rsid w:val="006202DB"/>
    <w:rsid w:val="00624151"/>
    <w:rsid w:val="006320DE"/>
    <w:rsid w:val="00633BA0"/>
    <w:rsid w:val="0063625B"/>
    <w:rsid w:val="00643BE0"/>
    <w:rsid w:val="00647F5F"/>
    <w:rsid w:val="00653532"/>
    <w:rsid w:val="006554F4"/>
    <w:rsid w:val="00657B47"/>
    <w:rsid w:val="0066058C"/>
    <w:rsid w:val="006608FB"/>
    <w:rsid w:val="00666111"/>
    <w:rsid w:val="006702CE"/>
    <w:rsid w:val="006710EA"/>
    <w:rsid w:val="006746D2"/>
    <w:rsid w:val="006759D3"/>
    <w:rsid w:val="00684481"/>
    <w:rsid w:val="00687630"/>
    <w:rsid w:val="0069045E"/>
    <w:rsid w:val="00690EA6"/>
    <w:rsid w:val="00692D27"/>
    <w:rsid w:val="00693EEC"/>
    <w:rsid w:val="00695B61"/>
    <w:rsid w:val="006A1FFF"/>
    <w:rsid w:val="006B1606"/>
    <w:rsid w:val="006B630E"/>
    <w:rsid w:val="006B6B61"/>
    <w:rsid w:val="006B7897"/>
    <w:rsid w:val="006B7B31"/>
    <w:rsid w:val="006C00B2"/>
    <w:rsid w:val="006C3466"/>
    <w:rsid w:val="006C3AD8"/>
    <w:rsid w:val="006C4A5D"/>
    <w:rsid w:val="006C6C1C"/>
    <w:rsid w:val="006D04A6"/>
    <w:rsid w:val="006D1743"/>
    <w:rsid w:val="006D398A"/>
    <w:rsid w:val="006E14AF"/>
    <w:rsid w:val="006F0B5B"/>
    <w:rsid w:val="006F684D"/>
    <w:rsid w:val="00706BED"/>
    <w:rsid w:val="007105B0"/>
    <w:rsid w:val="00713370"/>
    <w:rsid w:val="00713928"/>
    <w:rsid w:val="00714006"/>
    <w:rsid w:val="00724B5E"/>
    <w:rsid w:val="007341A1"/>
    <w:rsid w:val="00734966"/>
    <w:rsid w:val="00735CD3"/>
    <w:rsid w:val="00752879"/>
    <w:rsid w:val="00765C1C"/>
    <w:rsid w:val="00766510"/>
    <w:rsid w:val="00767F05"/>
    <w:rsid w:val="00770153"/>
    <w:rsid w:val="00772DD4"/>
    <w:rsid w:val="0078340C"/>
    <w:rsid w:val="00787D36"/>
    <w:rsid w:val="0079269A"/>
    <w:rsid w:val="007939FA"/>
    <w:rsid w:val="00793A2D"/>
    <w:rsid w:val="007A24BD"/>
    <w:rsid w:val="007A34F8"/>
    <w:rsid w:val="007A5703"/>
    <w:rsid w:val="007A65F2"/>
    <w:rsid w:val="007B133B"/>
    <w:rsid w:val="007B33A8"/>
    <w:rsid w:val="007B3BA4"/>
    <w:rsid w:val="007B6FDE"/>
    <w:rsid w:val="007C4084"/>
    <w:rsid w:val="007C48D5"/>
    <w:rsid w:val="007D7922"/>
    <w:rsid w:val="007D7D76"/>
    <w:rsid w:val="007E01C0"/>
    <w:rsid w:val="007E77AC"/>
    <w:rsid w:val="007F3648"/>
    <w:rsid w:val="007F6241"/>
    <w:rsid w:val="007F7393"/>
    <w:rsid w:val="007F7F6E"/>
    <w:rsid w:val="00802E07"/>
    <w:rsid w:val="008043EE"/>
    <w:rsid w:val="00811703"/>
    <w:rsid w:val="00813438"/>
    <w:rsid w:val="008160C0"/>
    <w:rsid w:val="008173A5"/>
    <w:rsid w:val="00827CDF"/>
    <w:rsid w:val="00833F56"/>
    <w:rsid w:val="00834C77"/>
    <w:rsid w:val="00846694"/>
    <w:rsid w:val="008504D6"/>
    <w:rsid w:val="00851216"/>
    <w:rsid w:val="00860074"/>
    <w:rsid w:val="008635F1"/>
    <w:rsid w:val="00870D4C"/>
    <w:rsid w:val="0087386D"/>
    <w:rsid w:val="00886837"/>
    <w:rsid w:val="008878E5"/>
    <w:rsid w:val="008921BD"/>
    <w:rsid w:val="00892D9B"/>
    <w:rsid w:val="008A04EC"/>
    <w:rsid w:val="008A50B0"/>
    <w:rsid w:val="008A6817"/>
    <w:rsid w:val="008A6FB8"/>
    <w:rsid w:val="008A76A6"/>
    <w:rsid w:val="008B1B6A"/>
    <w:rsid w:val="008B22D6"/>
    <w:rsid w:val="008C0175"/>
    <w:rsid w:val="008C69F4"/>
    <w:rsid w:val="008D00B4"/>
    <w:rsid w:val="008D3988"/>
    <w:rsid w:val="008D5441"/>
    <w:rsid w:val="008D58CE"/>
    <w:rsid w:val="008D6219"/>
    <w:rsid w:val="008E233A"/>
    <w:rsid w:val="008E3BB5"/>
    <w:rsid w:val="008E7DB5"/>
    <w:rsid w:val="008E7ED4"/>
    <w:rsid w:val="008F0B9C"/>
    <w:rsid w:val="008F0FC5"/>
    <w:rsid w:val="008F1998"/>
    <w:rsid w:val="00905400"/>
    <w:rsid w:val="00907840"/>
    <w:rsid w:val="00917E11"/>
    <w:rsid w:val="0092338E"/>
    <w:rsid w:val="0093328E"/>
    <w:rsid w:val="009408BD"/>
    <w:rsid w:val="009532EC"/>
    <w:rsid w:val="00962ECE"/>
    <w:rsid w:val="0096337B"/>
    <w:rsid w:val="00966540"/>
    <w:rsid w:val="00970A21"/>
    <w:rsid w:val="00976F36"/>
    <w:rsid w:val="00987CD6"/>
    <w:rsid w:val="009935E0"/>
    <w:rsid w:val="00993F22"/>
    <w:rsid w:val="009A1EF4"/>
    <w:rsid w:val="009B4C92"/>
    <w:rsid w:val="009D11BA"/>
    <w:rsid w:val="009D1AEB"/>
    <w:rsid w:val="009E45BA"/>
    <w:rsid w:val="009F464C"/>
    <w:rsid w:val="00A057B5"/>
    <w:rsid w:val="00A13BB0"/>
    <w:rsid w:val="00A14DBA"/>
    <w:rsid w:val="00A15A84"/>
    <w:rsid w:val="00A15AED"/>
    <w:rsid w:val="00A22537"/>
    <w:rsid w:val="00A241D0"/>
    <w:rsid w:val="00A3348F"/>
    <w:rsid w:val="00A346C9"/>
    <w:rsid w:val="00A44052"/>
    <w:rsid w:val="00A46DF0"/>
    <w:rsid w:val="00A52B28"/>
    <w:rsid w:val="00A54163"/>
    <w:rsid w:val="00A61326"/>
    <w:rsid w:val="00A64E86"/>
    <w:rsid w:val="00A73E11"/>
    <w:rsid w:val="00A8112B"/>
    <w:rsid w:val="00A847CB"/>
    <w:rsid w:val="00A9794F"/>
    <w:rsid w:val="00A97BEE"/>
    <w:rsid w:val="00AA54AE"/>
    <w:rsid w:val="00AA60A1"/>
    <w:rsid w:val="00AA6CEC"/>
    <w:rsid w:val="00AA78DE"/>
    <w:rsid w:val="00AC0F10"/>
    <w:rsid w:val="00AC3CE6"/>
    <w:rsid w:val="00AC4E15"/>
    <w:rsid w:val="00AC5D2A"/>
    <w:rsid w:val="00AD3E13"/>
    <w:rsid w:val="00AE0131"/>
    <w:rsid w:val="00AF1C76"/>
    <w:rsid w:val="00AF4E83"/>
    <w:rsid w:val="00AF6412"/>
    <w:rsid w:val="00B0331B"/>
    <w:rsid w:val="00B05179"/>
    <w:rsid w:val="00B245BD"/>
    <w:rsid w:val="00B32F89"/>
    <w:rsid w:val="00B338D5"/>
    <w:rsid w:val="00B42136"/>
    <w:rsid w:val="00B44B05"/>
    <w:rsid w:val="00B57001"/>
    <w:rsid w:val="00B616D9"/>
    <w:rsid w:val="00B63758"/>
    <w:rsid w:val="00B6559E"/>
    <w:rsid w:val="00B66F51"/>
    <w:rsid w:val="00B862F5"/>
    <w:rsid w:val="00B95D33"/>
    <w:rsid w:val="00B95E4E"/>
    <w:rsid w:val="00BA3611"/>
    <w:rsid w:val="00BB720C"/>
    <w:rsid w:val="00BC21EB"/>
    <w:rsid w:val="00BC69F8"/>
    <w:rsid w:val="00BD72CB"/>
    <w:rsid w:val="00BE004E"/>
    <w:rsid w:val="00BE215E"/>
    <w:rsid w:val="00BE3C2A"/>
    <w:rsid w:val="00BE472E"/>
    <w:rsid w:val="00BE5629"/>
    <w:rsid w:val="00BF5971"/>
    <w:rsid w:val="00BF6165"/>
    <w:rsid w:val="00C02243"/>
    <w:rsid w:val="00C04283"/>
    <w:rsid w:val="00C0583B"/>
    <w:rsid w:val="00C14583"/>
    <w:rsid w:val="00C15016"/>
    <w:rsid w:val="00C2286D"/>
    <w:rsid w:val="00C241B4"/>
    <w:rsid w:val="00C3768C"/>
    <w:rsid w:val="00C42AF3"/>
    <w:rsid w:val="00C43B12"/>
    <w:rsid w:val="00C518A8"/>
    <w:rsid w:val="00C51EAD"/>
    <w:rsid w:val="00C66B4F"/>
    <w:rsid w:val="00C75038"/>
    <w:rsid w:val="00C81FF5"/>
    <w:rsid w:val="00C83962"/>
    <w:rsid w:val="00C87273"/>
    <w:rsid w:val="00C92002"/>
    <w:rsid w:val="00C92358"/>
    <w:rsid w:val="00C951AA"/>
    <w:rsid w:val="00CA1410"/>
    <w:rsid w:val="00CA4DBA"/>
    <w:rsid w:val="00CC3C05"/>
    <w:rsid w:val="00CC59BF"/>
    <w:rsid w:val="00CD0BB0"/>
    <w:rsid w:val="00CD5C1E"/>
    <w:rsid w:val="00CD6057"/>
    <w:rsid w:val="00CD635E"/>
    <w:rsid w:val="00CD7FC6"/>
    <w:rsid w:val="00CE45B6"/>
    <w:rsid w:val="00CF312F"/>
    <w:rsid w:val="00CF3B22"/>
    <w:rsid w:val="00D004B0"/>
    <w:rsid w:val="00D07DDB"/>
    <w:rsid w:val="00D141DD"/>
    <w:rsid w:val="00D14727"/>
    <w:rsid w:val="00D149FC"/>
    <w:rsid w:val="00D15271"/>
    <w:rsid w:val="00D21523"/>
    <w:rsid w:val="00D256DD"/>
    <w:rsid w:val="00D330E9"/>
    <w:rsid w:val="00D33B8F"/>
    <w:rsid w:val="00D34217"/>
    <w:rsid w:val="00D4115D"/>
    <w:rsid w:val="00D43542"/>
    <w:rsid w:val="00D43FC2"/>
    <w:rsid w:val="00D44BA8"/>
    <w:rsid w:val="00D451FE"/>
    <w:rsid w:val="00D46631"/>
    <w:rsid w:val="00D52197"/>
    <w:rsid w:val="00D57B81"/>
    <w:rsid w:val="00D66711"/>
    <w:rsid w:val="00D74CD3"/>
    <w:rsid w:val="00D81C0A"/>
    <w:rsid w:val="00D85019"/>
    <w:rsid w:val="00D860F1"/>
    <w:rsid w:val="00D9065E"/>
    <w:rsid w:val="00DA5173"/>
    <w:rsid w:val="00DB055D"/>
    <w:rsid w:val="00DB38F3"/>
    <w:rsid w:val="00DB432D"/>
    <w:rsid w:val="00DC3CDC"/>
    <w:rsid w:val="00DD0DE4"/>
    <w:rsid w:val="00DD1B22"/>
    <w:rsid w:val="00DD2B3B"/>
    <w:rsid w:val="00DE4675"/>
    <w:rsid w:val="00DF43D7"/>
    <w:rsid w:val="00DF4D1C"/>
    <w:rsid w:val="00DF5735"/>
    <w:rsid w:val="00DF6032"/>
    <w:rsid w:val="00E049CE"/>
    <w:rsid w:val="00E115BF"/>
    <w:rsid w:val="00E336BB"/>
    <w:rsid w:val="00E33AE0"/>
    <w:rsid w:val="00E455D2"/>
    <w:rsid w:val="00E52889"/>
    <w:rsid w:val="00E54A78"/>
    <w:rsid w:val="00E60D78"/>
    <w:rsid w:val="00E63DC0"/>
    <w:rsid w:val="00E70E31"/>
    <w:rsid w:val="00E74E88"/>
    <w:rsid w:val="00E77A60"/>
    <w:rsid w:val="00E80629"/>
    <w:rsid w:val="00E8285A"/>
    <w:rsid w:val="00E9508A"/>
    <w:rsid w:val="00EA58ED"/>
    <w:rsid w:val="00EA5D6F"/>
    <w:rsid w:val="00EB3E6F"/>
    <w:rsid w:val="00EB5D4A"/>
    <w:rsid w:val="00EB6E35"/>
    <w:rsid w:val="00EC48EF"/>
    <w:rsid w:val="00EC788A"/>
    <w:rsid w:val="00ED57EB"/>
    <w:rsid w:val="00EE0F43"/>
    <w:rsid w:val="00EE4536"/>
    <w:rsid w:val="00EE4BC0"/>
    <w:rsid w:val="00EE7A43"/>
    <w:rsid w:val="00EF2F52"/>
    <w:rsid w:val="00EF5721"/>
    <w:rsid w:val="00F028E8"/>
    <w:rsid w:val="00F02C2E"/>
    <w:rsid w:val="00F06739"/>
    <w:rsid w:val="00F13A2B"/>
    <w:rsid w:val="00F200F8"/>
    <w:rsid w:val="00F20FF8"/>
    <w:rsid w:val="00F25ABC"/>
    <w:rsid w:val="00F26F12"/>
    <w:rsid w:val="00F35576"/>
    <w:rsid w:val="00F36541"/>
    <w:rsid w:val="00F37A4C"/>
    <w:rsid w:val="00F43291"/>
    <w:rsid w:val="00F65969"/>
    <w:rsid w:val="00F675DF"/>
    <w:rsid w:val="00F709E0"/>
    <w:rsid w:val="00F73730"/>
    <w:rsid w:val="00F754A0"/>
    <w:rsid w:val="00F75976"/>
    <w:rsid w:val="00F7788A"/>
    <w:rsid w:val="00F82BCB"/>
    <w:rsid w:val="00F87D53"/>
    <w:rsid w:val="00F96A61"/>
    <w:rsid w:val="00FA205A"/>
    <w:rsid w:val="00FA4285"/>
    <w:rsid w:val="00FA448D"/>
    <w:rsid w:val="00FA4729"/>
    <w:rsid w:val="00FA7A9A"/>
    <w:rsid w:val="00FB72D3"/>
    <w:rsid w:val="00FB74C9"/>
    <w:rsid w:val="00FC705D"/>
    <w:rsid w:val="00FD3647"/>
    <w:rsid w:val="00FE0CCA"/>
    <w:rsid w:val="00FF47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C2EA6"/>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141"/>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AA60A1"/>
    <w:rPr>
      <w:i/>
      <w:iCs/>
    </w:rPr>
  </w:style>
  <w:style w:type="paragraph" w:styleId="Tekstprzypisukocowego">
    <w:name w:val="endnote text"/>
    <w:basedOn w:val="Normalny"/>
    <w:link w:val="TekstprzypisukocowegoZnak"/>
    <w:uiPriority w:val="99"/>
    <w:semiHidden/>
    <w:unhideWhenUsed/>
    <w:rsid w:val="00F759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976"/>
    <w:rPr>
      <w:rFonts w:ascii="Arial" w:hAnsi="Arial"/>
      <w:sz w:val="20"/>
      <w:szCs w:val="20"/>
    </w:rPr>
  </w:style>
  <w:style w:type="character" w:styleId="Odwoanieprzypisukocowego">
    <w:name w:val="endnote reference"/>
    <w:basedOn w:val="Domylnaczcionkaakapitu"/>
    <w:uiPriority w:val="99"/>
    <w:semiHidden/>
    <w:unhideWhenUsed/>
    <w:rsid w:val="00F75976"/>
    <w:rPr>
      <w:vertAlign w:val="superscript"/>
    </w:rPr>
  </w:style>
  <w:style w:type="paragraph" w:styleId="Poprawka">
    <w:name w:val="Revision"/>
    <w:hidden/>
    <w:uiPriority w:val="99"/>
    <w:semiHidden/>
    <w:rsid w:val="0006323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48833">
      <w:bodyDiv w:val="1"/>
      <w:marLeft w:val="0"/>
      <w:marRight w:val="0"/>
      <w:marTop w:val="0"/>
      <w:marBottom w:val="0"/>
      <w:divBdr>
        <w:top w:val="none" w:sz="0" w:space="0" w:color="auto"/>
        <w:left w:val="none" w:sz="0" w:space="0" w:color="auto"/>
        <w:bottom w:val="none" w:sz="0" w:space="0" w:color="auto"/>
        <w:right w:val="none" w:sz="0" w:space="0" w:color="auto"/>
      </w:divBdr>
    </w:div>
    <w:div w:id="1176774063">
      <w:bodyDiv w:val="1"/>
      <w:marLeft w:val="0"/>
      <w:marRight w:val="0"/>
      <w:marTop w:val="0"/>
      <w:marBottom w:val="0"/>
      <w:divBdr>
        <w:top w:val="none" w:sz="0" w:space="0" w:color="auto"/>
        <w:left w:val="none" w:sz="0" w:space="0" w:color="auto"/>
        <w:bottom w:val="none" w:sz="0" w:space="0" w:color="auto"/>
        <w:right w:val="none" w:sz="0" w:space="0" w:color="auto"/>
      </w:divBdr>
    </w:div>
    <w:div w:id="1218007814">
      <w:bodyDiv w:val="1"/>
      <w:marLeft w:val="0"/>
      <w:marRight w:val="0"/>
      <w:marTop w:val="0"/>
      <w:marBottom w:val="0"/>
      <w:divBdr>
        <w:top w:val="none" w:sz="0" w:space="0" w:color="auto"/>
        <w:left w:val="none" w:sz="0" w:space="0" w:color="auto"/>
        <w:bottom w:val="none" w:sz="0" w:space="0" w:color="auto"/>
        <w:right w:val="none" w:sz="0" w:space="0" w:color="auto"/>
      </w:divBdr>
    </w:div>
    <w:div w:id="1221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CB02-F383-4A1C-9D25-03EE779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703</Words>
  <Characters>4218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Kolej w Augustowie bardziej dostępna i bezpieczna</vt:lpstr>
    </vt:vector>
  </TitlesOfParts>
  <Company>PKP PLK S.A.</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w Augustowie bardziej dostępna i bezpieczna</dc:title>
  <dc:subject/>
  <dc:creator>PKP Polskie Linie Kolejowe S.A.</dc:creator>
  <cp:keywords/>
  <dc:description/>
  <cp:lastModifiedBy>Dudzińska Maria</cp:lastModifiedBy>
  <cp:revision>12</cp:revision>
  <cp:lastPrinted>2021-12-30T09:04:00Z</cp:lastPrinted>
  <dcterms:created xsi:type="dcterms:W3CDTF">2023-08-03T06:53:00Z</dcterms:created>
  <dcterms:modified xsi:type="dcterms:W3CDTF">2023-08-04T12:24:00Z</dcterms:modified>
</cp:coreProperties>
</file>