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C4BE3" w14:textId="77777777" w:rsidR="004B4E32" w:rsidRDefault="004B4E32" w:rsidP="004B4E32">
      <w:pPr>
        <w:jc w:val="right"/>
        <w:rPr>
          <w:rFonts w:cs="Arial"/>
        </w:rPr>
      </w:pPr>
    </w:p>
    <w:p w14:paraId="3357F73E" w14:textId="77777777" w:rsidR="004B4E32" w:rsidRDefault="004B4E32" w:rsidP="004B4E32">
      <w:pPr>
        <w:jc w:val="right"/>
        <w:rPr>
          <w:rFonts w:cs="Arial"/>
        </w:rPr>
      </w:pPr>
    </w:p>
    <w:p w14:paraId="50B4CCB4" w14:textId="7F9D8FEF" w:rsidR="004B4E32" w:rsidRDefault="00F25DF9" w:rsidP="004B4E32">
      <w:pPr>
        <w:jc w:val="right"/>
        <w:rPr>
          <w:rFonts w:cs="Arial"/>
        </w:rPr>
      </w:pPr>
      <w:r>
        <w:rPr>
          <w:rFonts w:cs="Arial"/>
        </w:rPr>
        <w:t>Warszawa</w:t>
      </w:r>
      <w:r w:rsidR="004B4E32" w:rsidRPr="00EF05C9">
        <w:rPr>
          <w:rFonts w:cs="Arial"/>
        </w:rPr>
        <w:t>,</w:t>
      </w:r>
      <w:r w:rsidR="00491971">
        <w:rPr>
          <w:rFonts w:cs="Arial"/>
        </w:rPr>
        <w:t xml:space="preserve"> </w:t>
      </w:r>
      <w:r w:rsidR="007A73CA">
        <w:rPr>
          <w:rFonts w:cs="Arial"/>
        </w:rPr>
        <w:t>13</w:t>
      </w:r>
      <w:r w:rsidR="007865AA">
        <w:rPr>
          <w:rFonts w:cs="Arial"/>
        </w:rPr>
        <w:t xml:space="preserve"> maja</w:t>
      </w:r>
      <w:r>
        <w:rPr>
          <w:rFonts w:cs="Arial"/>
        </w:rPr>
        <w:t xml:space="preserve"> </w:t>
      </w:r>
      <w:r w:rsidR="004B4E32">
        <w:rPr>
          <w:rFonts w:cs="Arial"/>
        </w:rPr>
        <w:t>202</w:t>
      </w:r>
      <w:r w:rsidR="007865AA">
        <w:rPr>
          <w:rFonts w:cs="Arial"/>
        </w:rPr>
        <w:t>5</w:t>
      </w:r>
      <w:r w:rsidR="004B4E32" w:rsidRPr="003D74BF">
        <w:rPr>
          <w:rFonts w:cs="Arial"/>
        </w:rPr>
        <w:t xml:space="preserve"> r.</w:t>
      </w:r>
    </w:p>
    <w:p w14:paraId="431E04A9" w14:textId="759384ED" w:rsidR="004B4E32" w:rsidRPr="0087590F" w:rsidRDefault="00843010" w:rsidP="0087590F">
      <w:pPr>
        <w:pStyle w:val="Nagwek1"/>
        <w:spacing w:before="100" w:beforeAutospacing="1" w:after="100" w:afterAutospacing="1" w:line="360" w:lineRule="auto"/>
        <w:rPr>
          <w:rFonts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 xml:space="preserve">Przystanek </w:t>
      </w:r>
      <w:r w:rsidR="00784094" w:rsidRPr="0087590F">
        <w:rPr>
          <w:rFonts w:eastAsia="Times New Roman" w:cs="Arial"/>
          <w:sz w:val="22"/>
          <w:szCs w:val="22"/>
        </w:rPr>
        <w:t xml:space="preserve">Warszawa Ursus Północny </w:t>
      </w:r>
      <w:r>
        <w:rPr>
          <w:rFonts w:eastAsia="Times New Roman" w:cs="Arial"/>
          <w:sz w:val="22"/>
          <w:szCs w:val="22"/>
        </w:rPr>
        <w:t xml:space="preserve">zapewni podróżnym lepsze warunki </w:t>
      </w:r>
    </w:p>
    <w:p w14:paraId="4E658D09" w14:textId="56687DBB" w:rsidR="007B48BC" w:rsidRPr="0087590F" w:rsidRDefault="00843010" w:rsidP="0087590F">
      <w:pPr>
        <w:spacing w:line="360" w:lineRule="auto"/>
        <w:rPr>
          <w:rFonts w:eastAsiaTheme="majorEastAsia" w:cs="Arial"/>
          <w:b/>
          <w:bCs/>
        </w:rPr>
      </w:pPr>
      <w:r>
        <w:rPr>
          <w:rFonts w:cs="Arial"/>
          <w:b/>
          <w:bCs/>
        </w:rPr>
        <w:t>P</w:t>
      </w:r>
      <w:r w:rsidR="0095393F" w:rsidRPr="0087590F">
        <w:rPr>
          <w:rFonts w:cs="Arial"/>
          <w:b/>
          <w:bCs/>
        </w:rPr>
        <w:t xml:space="preserve">rzystanek </w:t>
      </w:r>
      <w:r w:rsidR="00925DA4">
        <w:rPr>
          <w:rFonts w:cs="Arial"/>
          <w:b/>
          <w:bCs/>
        </w:rPr>
        <w:t xml:space="preserve">kolejowy </w:t>
      </w:r>
      <w:r w:rsidR="0095393F" w:rsidRPr="0087590F">
        <w:rPr>
          <w:rFonts w:cs="Arial"/>
          <w:b/>
          <w:bCs/>
        </w:rPr>
        <w:t xml:space="preserve">Warszawa Ursus Północny przejdzie kompleksową modernizację. </w:t>
      </w:r>
      <w:r w:rsidR="0095393F" w:rsidRPr="0087590F">
        <w:rPr>
          <w:rFonts w:eastAsia="Times New Roman" w:cs="Arial"/>
          <w:b/>
          <w:bCs/>
        </w:rPr>
        <w:t>Podpisaliśmy umowę</w:t>
      </w:r>
      <w:r w:rsidR="00784094" w:rsidRPr="0087590F">
        <w:rPr>
          <w:rFonts w:eastAsia="Times New Roman" w:cs="Arial"/>
          <w:b/>
          <w:bCs/>
        </w:rPr>
        <w:t xml:space="preserve"> na wykonanie projektu i prace budowlane. </w:t>
      </w:r>
      <w:r w:rsidR="00925DA4">
        <w:rPr>
          <w:rFonts w:eastAsia="Times New Roman" w:cs="Arial"/>
          <w:b/>
          <w:bCs/>
        </w:rPr>
        <w:t>Istniejące konstrukcje</w:t>
      </w:r>
      <w:r>
        <w:rPr>
          <w:rFonts w:eastAsia="Times New Roman" w:cs="Arial"/>
          <w:b/>
          <w:bCs/>
        </w:rPr>
        <w:t xml:space="preserve"> </w:t>
      </w:r>
      <w:r w:rsidR="00925DA4">
        <w:rPr>
          <w:rFonts w:eastAsia="Times New Roman" w:cs="Arial"/>
          <w:b/>
          <w:bCs/>
        </w:rPr>
        <w:t>zostaną rozebrane</w:t>
      </w:r>
      <w:r w:rsidR="001C1794">
        <w:rPr>
          <w:rFonts w:eastAsia="Times New Roman" w:cs="Arial"/>
          <w:b/>
          <w:bCs/>
        </w:rPr>
        <w:t>,</w:t>
      </w:r>
      <w:r w:rsidR="00925DA4">
        <w:rPr>
          <w:rFonts w:eastAsia="Times New Roman" w:cs="Arial"/>
          <w:b/>
          <w:bCs/>
        </w:rPr>
        <w:t xml:space="preserve"> </w:t>
      </w:r>
      <w:r w:rsidR="001C1794">
        <w:rPr>
          <w:rFonts w:eastAsia="Times New Roman" w:cs="Arial"/>
          <w:b/>
          <w:bCs/>
        </w:rPr>
        <w:t>a do</w:t>
      </w:r>
      <w:r w:rsidR="00925DA4">
        <w:rPr>
          <w:rFonts w:eastAsia="Times New Roman" w:cs="Arial"/>
          <w:b/>
          <w:bCs/>
        </w:rPr>
        <w:t xml:space="preserve"> 2026 r.</w:t>
      </w:r>
      <w:r w:rsidR="0095393F" w:rsidRPr="0087590F">
        <w:rPr>
          <w:rFonts w:eastAsia="Times New Roman" w:cs="Arial"/>
          <w:b/>
          <w:bCs/>
        </w:rPr>
        <w:t xml:space="preserve"> powstaną n</w:t>
      </w:r>
      <w:r w:rsidR="00784094" w:rsidRPr="0087590F">
        <w:rPr>
          <w:rFonts w:eastAsia="Times New Roman" w:cs="Arial"/>
          <w:b/>
          <w:bCs/>
        </w:rPr>
        <w:t>owoczesne perony</w:t>
      </w:r>
      <w:r w:rsidR="0095393F" w:rsidRPr="0087590F">
        <w:rPr>
          <w:rFonts w:eastAsia="Times New Roman" w:cs="Arial"/>
          <w:b/>
          <w:bCs/>
        </w:rPr>
        <w:t xml:space="preserve">. </w:t>
      </w:r>
      <w:r w:rsidR="004659B6" w:rsidRPr="0087590F">
        <w:rPr>
          <w:rFonts w:eastAsiaTheme="majorEastAsia" w:cs="Arial"/>
          <w:b/>
          <w:bCs/>
        </w:rPr>
        <w:t xml:space="preserve">Inwestycja o </w:t>
      </w:r>
      <w:r w:rsidR="00925DA4">
        <w:rPr>
          <w:rFonts w:eastAsiaTheme="majorEastAsia" w:cs="Arial"/>
          <w:b/>
          <w:bCs/>
        </w:rPr>
        <w:t xml:space="preserve">wartości </w:t>
      </w:r>
      <w:r w:rsidR="00784094" w:rsidRPr="0087590F">
        <w:rPr>
          <w:rFonts w:cs="Arial"/>
          <w:b/>
          <w:bCs/>
        </w:rPr>
        <w:t>11,3 mln zł netto</w:t>
      </w:r>
      <w:r w:rsidR="004659B6" w:rsidRPr="0087590F">
        <w:rPr>
          <w:rFonts w:eastAsiaTheme="majorEastAsia" w:cs="Arial"/>
          <w:b/>
          <w:bCs/>
        </w:rPr>
        <w:t xml:space="preserve"> ubiega się o dofinansowanie z </w:t>
      </w:r>
      <w:r w:rsidR="0087590F" w:rsidRPr="0087590F">
        <w:rPr>
          <w:rFonts w:cs="Arial"/>
          <w:b/>
          <w:bCs/>
        </w:rPr>
        <w:t>Krajowego Planu Odbudowy (KPO).</w:t>
      </w:r>
    </w:p>
    <w:p w14:paraId="49B0E4FA" w14:textId="77777777" w:rsidR="00843010" w:rsidRDefault="00843010" w:rsidP="0087590F">
      <w:pPr>
        <w:spacing w:line="360" w:lineRule="auto"/>
        <w:rPr>
          <w:rFonts w:cs="Arial"/>
          <w:bCs/>
        </w:rPr>
      </w:pPr>
      <w:r>
        <w:rPr>
          <w:rFonts w:cs="Arial"/>
          <w:bCs/>
        </w:rPr>
        <w:t xml:space="preserve">Firma </w:t>
      </w:r>
      <w:proofErr w:type="spellStart"/>
      <w:r w:rsidR="00A71BCD" w:rsidRPr="0087590F">
        <w:rPr>
          <w:rFonts w:cs="Arial"/>
          <w:bCs/>
        </w:rPr>
        <w:t>Primost</w:t>
      </w:r>
      <w:proofErr w:type="spellEnd"/>
      <w:r w:rsidR="00A71BCD" w:rsidRPr="0087590F">
        <w:rPr>
          <w:rFonts w:cs="Arial"/>
          <w:bCs/>
        </w:rPr>
        <w:t xml:space="preserve"> Południe </w:t>
      </w:r>
      <w:r w:rsidR="00925DA4">
        <w:rPr>
          <w:rFonts w:cs="Arial"/>
          <w:bCs/>
        </w:rPr>
        <w:t xml:space="preserve">podjęła </w:t>
      </w:r>
      <w:r w:rsidR="00A71BCD" w:rsidRPr="0087590F">
        <w:rPr>
          <w:rFonts w:cs="Arial"/>
          <w:bCs/>
        </w:rPr>
        <w:t xml:space="preserve">się </w:t>
      </w:r>
      <w:r w:rsidR="00ED0CBA" w:rsidRPr="0087590F">
        <w:rPr>
          <w:rFonts w:cs="Arial"/>
          <w:bCs/>
        </w:rPr>
        <w:t xml:space="preserve">przebudowy </w:t>
      </w:r>
      <w:r w:rsidR="004659B6" w:rsidRPr="0087590F">
        <w:rPr>
          <w:rFonts w:cs="Arial"/>
          <w:bCs/>
        </w:rPr>
        <w:t>przystanku Warszawa Ursus Północny</w:t>
      </w:r>
      <w:r w:rsidR="0095393F" w:rsidRPr="0087590F">
        <w:rPr>
          <w:rFonts w:cs="Arial"/>
          <w:bCs/>
        </w:rPr>
        <w:t xml:space="preserve"> i dziś podpisaliśmy z </w:t>
      </w:r>
      <w:r>
        <w:rPr>
          <w:rFonts w:cs="Arial"/>
          <w:bCs/>
        </w:rPr>
        <w:t>nią</w:t>
      </w:r>
      <w:r w:rsidR="0095393F" w:rsidRPr="0087590F">
        <w:rPr>
          <w:rFonts w:cs="Arial"/>
          <w:bCs/>
        </w:rPr>
        <w:t xml:space="preserve"> umowę</w:t>
      </w:r>
      <w:r w:rsidR="004659B6" w:rsidRPr="0087590F">
        <w:rPr>
          <w:rFonts w:cs="Arial"/>
          <w:bCs/>
        </w:rPr>
        <w:t xml:space="preserve">. </w:t>
      </w:r>
    </w:p>
    <w:p w14:paraId="795A5A62" w14:textId="4B6A57A3" w:rsidR="00A71BCD" w:rsidRDefault="001C1794" w:rsidP="0087590F">
      <w:pPr>
        <w:spacing w:line="360" w:lineRule="auto"/>
        <w:rPr>
          <w:rFonts w:cs="Arial"/>
          <w:bCs/>
        </w:rPr>
      </w:pPr>
      <w:r>
        <w:rPr>
          <w:rFonts w:cs="Arial"/>
          <w:bCs/>
        </w:rPr>
        <w:t xml:space="preserve">Powstaną </w:t>
      </w:r>
      <w:r w:rsidR="00A71BCD" w:rsidRPr="0087590F">
        <w:rPr>
          <w:rFonts w:cs="Arial"/>
        </w:rPr>
        <w:t xml:space="preserve">dwa nowe perony z wiatami, ławkami, </w:t>
      </w:r>
      <w:r>
        <w:rPr>
          <w:rFonts w:cs="Arial"/>
        </w:rPr>
        <w:t xml:space="preserve">tablicami </w:t>
      </w:r>
      <w:r w:rsidR="00A71BCD" w:rsidRPr="0087590F">
        <w:rPr>
          <w:rFonts w:cs="Arial"/>
        </w:rPr>
        <w:t>informacyjnymi oraz nowoczesnym systemem informacji pasażerskiej</w:t>
      </w:r>
      <w:r w:rsidR="00784094" w:rsidRPr="0087590F">
        <w:rPr>
          <w:rFonts w:cs="Arial"/>
        </w:rPr>
        <w:t xml:space="preserve"> i monitoringiem</w:t>
      </w:r>
      <w:r w:rsidR="00A71BCD" w:rsidRPr="0087590F">
        <w:rPr>
          <w:rFonts w:cs="Arial"/>
        </w:rPr>
        <w:t xml:space="preserve">. </w:t>
      </w:r>
      <w:r w:rsidR="0095393F" w:rsidRPr="0087590F">
        <w:rPr>
          <w:rFonts w:cs="Arial"/>
        </w:rPr>
        <w:t xml:space="preserve">Nowe dojścia i pochylnie zbudujemy od strony </w:t>
      </w:r>
      <w:r w:rsidR="00925DA4">
        <w:rPr>
          <w:rFonts w:cs="Arial"/>
        </w:rPr>
        <w:t>ulic</w:t>
      </w:r>
      <w:r w:rsidR="00131DAD">
        <w:rPr>
          <w:rFonts w:cs="Arial"/>
        </w:rPr>
        <w:t>y</w:t>
      </w:r>
      <w:r w:rsidR="00925DA4">
        <w:rPr>
          <w:rFonts w:cs="Arial"/>
        </w:rPr>
        <w:t xml:space="preserve"> Szamoty </w:t>
      </w:r>
      <w:r w:rsidR="00131DAD">
        <w:rPr>
          <w:rFonts w:cs="Arial"/>
        </w:rPr>
        <w:t xml:space="preserve">po stronie Dzielnicy Ursus </w:t>
      </w:r>
      <w:r w:rsidR="00925DA4">
        <w:rPr>
          <w:rFonts w:cs="Arial"/>
        </w:rPr>
        <w:t xml:space="preserve">i </w:t>
      </w:r>
      <w:r w:rsidR="00131DAD">
        <w:rPr>
          <w:rFonts w:cs="Arial"/>
        </w:rPr>
        <w:t xml:space="preserve">ulicy </w:t>
      </w:r>
      <w:r w:rsidR="00925DA4">
        <w:rPr>
          <w:rFonts w:cs="Arial"/>
        </w:rPr>
        <w:t>Cykady</w:t>
      </w:r>
      <w:r w:rsidR="00131DAD">
        <w:rPr>
          <w:rFonts w:cs="Arial"/>
        </w:rPr>
        <w:t xml:space="preserve"> po stronie Dzielnicy Włochy</w:t>
      </w:r>
      <w:r w:rsidR="0087590F" w:rsidRPr="0087590F">
        <w:rPr>
          <w:rFonts w:cs="Arial"/>
        </w:rPr>
        <w:t>.</w:t>
      </w:r>
      <w:r w:rsidR="0095393F" w:rsidRPr="0087590F">
        <w:rPr>
          <w:rFonts w:cs="Arial"/>
        </w:rPr>
        <w:t xml:space="preserve"> </w:t>
      </w:r>
      <w:r w:rsidR="00784094" w:rsidRPr="0087590F">
        <w:rPr>
          <w:rFonts w:cs="Arial"/>
          <w:bCs/>
        </w:rPr>
        <w:t>Konstrukcja nowych peronów będzie opierała się na ściankach typu „L”, a nie jak do tej pory na palach.</w:t>
      </w:r>
    </w:p>
    <w:p w14:paraId="6296B80E" w14:textId="1422C54D" w:rsidR="00DF2911" w:rsidRPr="00DF2911" w:rsidRDefault="00DF2911" w:rsidP="00DF2911">
      <w:pPr>
        <w:pStyle w:val="NormalnyWeb"/>
        <w:spacing w:line="360" w:lineRule="auto"/>
        <w:rPr>
          <w:rFonts w:ascii="Arial" w:hAnsi="Arial" w:cs="Arial"/>
          <w:sz w:val="22"/>
          <w:szCs w:val="22"/>
        </w:rPr>
      </w:pPr>
      <w:r w:rsidRPr="00DF2911">
        <w:rPr>
          <w:rFonts w:ascii="Arial" w:hAnsi="Arial" w:cs="Arial"/>
          <w:i/>
          <w:iCs/>
          <w:sz w:val="22"/>
          <w:szCs w:val="22"/>
        </w:rPr>
        <w:t xml:space="preserve">- </w:t>
      </w:r>
      <w:r w:rsidR="00843010">
        <w:rPr>
          <w:rFonts w:ascii="Arial" w:hAnsi="Arial" w:cs="Arial"/>
          <w:i/>
          <w:iCs/>
          <w:sz w:val="22"/>
          <w:szCs w:val="22"/>
        </w:rPr>
        <w:t xml:space="preserve">Podpisanie umowy na przebudowę przystanku Warszawa Ursus Północny to dobra wiadomość dla mieszkańców tej części stolicy. To kolejny krok </w:t>
      </w:r>
      <w:r w:rsidRPr="00DF2911">
        <w:rPr>
          <w:rFonts w:ascii="Arial" w:hAnsi="Arial" w:cs="Arial"/>
          <w:i/>
          <w:iCs/>
          <w:sz w:val="22"/>
          <w:szCs w:val="22"/>
        </w:rPr>
        <w:t>w stronę poprawy komfortu i bezpieczeństwa podróżnych</w:t>
      </w:r>
      <w:r w:rsidR="00843010">
        <w:rPr>
          <w:rFonts w:ascii="Arial" w:hAnsi="Arial" w:cs="Arial"/>
          <w:i/>
          <w:iCs/>
          <w:sz w:val="22"/>
          <w:szCs w:val="22"/>
        </w:rPr>
        <w:t xml:space="preserve"> korzystających z połączeń na WWK</w:t>
      </w:r>
      <w:r w:rsidRPr="00DF2911">
        <w:rPr>
          <w:rFonts w:ascii="Arial" w:hAnsi="Arial" w:cs="Arial"/>
          <w:i/>
          <w:iCs/>
          <w:sz w:val="22"/>
          <w:szCs w:val="22"/>
        </w:rPr>
        <w:t xml:space="preserve">. Dzięki tej inwestycji, która ubiega się o dofinansowanie z Krajowego Planu Odbudowy, przystanek zyska nowoczesne perony, wiaty, ławki oraz system informacji pasażerskiej </w:t>
      </w:r>
      <w:r w:rsidRPr="00DF2911">
        <w:rPr>
          <w:rStyle w:val="Pogrubienie"/>
          <w:rFonts w:ascii="Arial" w:hAnsi="Arial" w:cs="Arial"/>
          <w:sz w:val="22"/>
          <w:szCs w:val="22"/>
        </w:rPr>
        <w:t>- mówi Dariusz Klimczak, minister infrastruktury</w:t>
      </w:r>
    </w:p>
    <w:p w14:paraId="517881BC" w14:textId="23FA2EB9" w:rsidR="007A73CA" w:rsidRPr="007A73CA" w:rsidRDefault="007A73CA" w:rsidP="007A73CA">
      <w:pPr>
        <w:pStyle w:val="NormalnyWeb"/>
        <w:spacing w:line="360" w:lineRule="auto"/>
        <w:rPr>
          <w:rFonts w:ascii="Arial" w:hAnsi="Arial" w:cs="Arial"/>
          <w:i/>
          <w:iCs/>
          <w:sz w:val="22"/>
          <w:szCs w:val="22"/>
        </w:rPr>
      </w:pPr>
      <w:r w:rsidRPr="007A73CA">
        <w:rPr>
          <w:rFonts w:ascii="Arial" w:hAnsi="Arial" w:cs="Arial"/>
          <w:sz w:val="22"/>
          <w:szCs w:val="22"/>
        </w:rPr>
        <w:t xml:space="preserve">- </w:t>
      </w:r>
      <w:r w:rsidRPr="007A73CA">
        <w:rPr>
          <w:rFonts w:ascii="Arial" w:hAnsi="Arial" w:cs="Arial"/>
          <w:i/>
          <w:iCs/>
          <w:sz w:val="22"/>
          <w:szCs w:val="22"/>
        </w:rPr>
        <w:t>Realizacja obietnic składanych pasażerom jest dla nas priorytetem. Podpisana dzisiaj umowa to wyraz naszego zaangażowania i uważności na potrzeby zgłaszane przez stronę społeczną. Na początku tego roku otworzyliśmy przejście przy stacji Wileńska, teraz kompleksowo przebudujemy przystanek Warszawa Ursus P</w:t>
      </w:r>
      <w:r>
        <w:rPr>
          <w:rFonts w:ascii="Arial" w:hAnsi="Arial" w:cs="Arial"/>
          <w:i/>
          <w:iCs/>
          <w:sz w:val="22"/>
          <w:szCs w:val="22"/>
        </w:rPr>
        <w:t>ółnocny</w:t>
      </w:r>
      <w:r w:rsidRPr="007A73CA">
        <w:rPr>
          <w:rFonts w:ascii="Arial" w:hAnsi="Arial" w:cs="Arial"/>
          <w:i/>
          <w:iCs/>
          <w:sz w:val="22"/>
          <w:szCs w:val="22"/>
        </w:rPr>
        <w:t xml:space="preserve">; w obu przypadkach na decyzję wpływ miał głos społeczności lokalnych - </w:t>
      </w:r>
      <w:r w:rsidRPr="007A73CA">
        <w:rPr>
          <w:rFonts w:ascii="Arial" w:hAnsi="Arial" w:cs="Arial"/>
          <w:b/>
          <w:bCs/>
          <w:sz w:val="22"/>
          <w:szCs w:val="22"/>
        </w:rPr>
        <w:t>mówi</w:t>
      </w:r>
      <w:r w:rsidRPr="007A73CA">
        <w:rPr>
          <w:rFonts w:ascii="Arial" w:hAnsi="Arial" w:cs="Arial"/>
          <w:sz w:val="22"/>
          <w:szCs w:val="22"/>
        </w:rPr>
        <w:t xml:space="preserve"> </w:t>
      </w:r>
      <w:r w:rsidRPr="007A73CA">
        <w:rPr>
          <w:rFonts w:ascii="Arial" w:hAnsi="Arial" w:cs="Arial"/>
          <w:b/>
          <w:bCs/>
          <w:sz w:val="22"/>
          <w:szCs w:val="22"/>
        </w:rPr>
        <w:t xml:space="preserve">Piotr Wyborski, prezes Polskich Linii Kolejowych S.A. </w:t>
      </w:r>
    </w:p>
    <w:p w14:paraId="734FECDC" w14:textId="20A2FE3E" w:rsidR="00A71BCD" w:rsidRPr="0087590F" w:rsidRDefault="00784094" w:rsidP="0087590F">
      <w:pPr>
        <w:spacing w:line="360" w:lineRule="auto"/>
        <w:rPr>
          <w:rFonts w:cs="Arial"/>
        </w:rPr>
      </w:pPr>
      <w:r w:rsidRPr="0087590F">
        <w:rPr>
          <w:rFonts w:cs="Arial"/>
          <w:bCs/>
        </w:rPr>
        <w:t xml:space="preserve">Oprócz </w:t>
      </w:r>
      <w:r w:rsidR="0095393F" w:rsidRPr="0087590F">
        <w:rPr>
          <w:rFonts w:cs="Arial"/>
        </w:rPr>
        <w:t xml:space="preserve">budowy nowych peronów </w:t>
      </w:r>
      <w:r w:rsidRPr="0087590F">
        <w:rPr>
          <w:rFonts w:cs="Arial"/>
          <w:bCs/>
        </w:rPr>
        <w:t xml:space="preserve">wymienimy trzy bramki sieci trakcyjnej oraz wyremontujemy </w:t>
      </w:r>
      <w:r w:rsidR="0087590F" w:rsidRPr="0087590F">
        <w:rPr>
          <w:rFonts w:cs="Arial"/>
          <w:bCs/>
        </w:rPr>
        <w:t>dwa</w:t>
      </w:r>
      <w:r w:rsidRPr="0087590F">
        <w:rPr>
          <w:rFonts w:cs="Arial"/>
          <w:bCs/>
        </w:rPr>
        <w:t xml:space="preserve"> wiadukty kolejowe </w:t>
      </w:r>
      <w:r w:rsidRPr="0087590F">
        <w:rPr>
          <w:rFonts w:cs="Arial"/>
        </w:rPr>
        <w:t xml:space="preserve">nad dojściami do przystanku. </w:t>
      </w:r>
      <w:r w:rsidRPr="0087590F">
        <w:rPr>
          <w:rFonts w:cs="Arial"/>
          <w:color w:val="1A1A1A"/>
          <w:shd w:val="clear" w:color="auto" w:fill="FFFFFF"/>
        </w:rPr>
        <w:t xml:space="preserve">Zakończenie prac planujemy w </w:t>
      </w:r>
      <w:r w:rsidR="00131DAD" w:rsidRPr="0087590F">
        <w:rPr>
          <w:rFonts w:cs="Arial"/>
          <w:color w:val="1A1A1A"/>
          <w:shd w:val="clear" w:color="auto" w:fill="FFFFFF"/>
        </w:rPr>
        <w:t>202</w:t>
      </w:r>
      <w:r w:rsidR="00131DAD">
        <w:rPr>
          <w:rFonts w:cs="Arial"/>
          <w:color w:val="1A1A1A"/>
          <w:shd w:val="clear" w:color="auto" w:fill="FFFFFF"/>
        </w:rPr>
        <w:t>6</w:t>
      </w:r>
      <w:r w:rsidR="00131DAD" w:rsidRPr="0087590F">
        <w:rPr>
          <w:rFonts w:cs="Arial"/>
          <w:color w:val="1A1A1A"/>
          <w:shd w:val="clear" w:color="auto" w:fill="FFFFFF"/>
        </w:rPr>
        <w:t xml:space="preserve"> </w:t>
      </w:r>
      <w:r w:rsidRPr="0087590F">
        <w:rPr>
          <w:rFonts w:cs="Arial"/>
          <w:color w:val="1A1A1A"/>
          <w:shd w:val="clear" w:color="auto" w:fill="FFFFFF"/>
        </w:rPr>
        <w:t>r.</w:t>
      </w:r>
    </w:p>
    <w:p w14:paraId="183EF7C5" w14:textId="73ABC00B" w:rsidR="0087590F" w:rsidRPr="0087590F" w:rsidRDefault="0087590F" w:rsidP="0087590F">
      <w:pPr>
        <w:pStyle w:val="NormalnyWeb"/>
        <w:spacing w:line="360" w:lineRule="auto"/>
        <w:rPr>
          <w:rFonts w:ascii="Arial" w:hAnsi="Arial" w:cs="Arial"/>
          <w:sz w:val="22"/>
          <w:szCs w:val="22"/>
        </w:rPr>
      </w:pPr>
      <w:r w:rsidRPr="0087590F">
        <w:rPr>
          <w:rFonts w:ascii="Arial" w:hAnsi="Arial" w:cs="Arial"/>
          <w:sz w:val="22"/>
          <w:szCs w:val="22"/>
        </w:rPr>
        <w:t xml:space="preserve">Przystanek Warszawa Ursus Północny odgrywa ważną rolę w komunikacji miejskiej i regionalnej. Umożliwia szybki dojazd do Warszawy Zachodniej w zaledwie 7 minut, a także </w:t>
      </w:r>
      <w:r w:rsidR="00B87D08">
        <w:rPr>
          <w:rFonts w:ascii="Arial" w:hAnsi="Arial" w:cs="Arial"/>
          <w:sz w:val="22"/>
          <w:szCs w:val="22"/>
        </w:rPr>
        <w:t>w kierunku</w:t>
      </w:r>
      <w:r w:rsidR="00B87D08" w:rsidRPr="0087590F">
        <w:rPr>
          <w:rFonts w:ascii="Arial" w:hAnsi="Arial" w:cs="Arial"/>
          <w:sz w:val="22"/>
          <w:szCs w:val="22"/>
        </w:rPr>
        <w:t xml:space="preserve"> </w:t>
      </w:r>
      <w:r w:rsidRPr="0087590F">
        <w:rPr>
          <w:rFonts w:ascii="Arial" w:hAnsi="Arial" w:cs="Arial"/>
          <w:sz w:val="22"/>
          <w:szCs w:val="22"/>
        </w:rPr>
        <w:t>Ożarowa Mazowieckiego</w:t>
      </w:r>
      <w:r w:rsidR="00B87D08">
        <w:rPr>
          <w:rFonts w:ascii="Arial" w:hAnsi="Arial" w:cs="Arial"/>
          <w:sz w:val="22"/>
          <w:szCs w:val="22"/>
        </w:rPr>
        <w:t xml:space="preserve">, Błonia, </w:t>
      </w:r>
      <w:r w:rsidRPr="0087590F">
        <w:rPr>
          <w:rFonts w:ascii="Arial" w:hAnsi="Arial" w:cs="Arial"/>
          <w:sz w:val="22"/>
          <w:szCs w:val="22"/>
        </w:rPr>
        <w:t>Sochaczewa</w:t>
      </w:r>
      <w:r w:rsidR="00B87D08">
        <w:rPr>
          <w:rFonts w:ascii="Arial" w:hAnsi="Arial" w:cs="Arial"/>
          <w:sz w:val="22"/>
          <w:szCs w:val="22"/>
        </w:rPr>
        <w:t xml:space="preserve"> i Łowicza</w:t>
      </w:r>
      <w:r w:rsidRPr="0087590F">
        <w:rPr>
          <w:rFonts w:ascii="Arial" w:hAnsi="Arial" w:cs="Arial"/>
          <w:sz w:val="22"/>
          <w:szCs w:val="22"/>
        </w:rPr>
        <w:t>. Znajduje się na kluczowej linii kolejowej</w:t>
      </w:r>
      <w:r w:rsidR="00131DAD">
        <w:rPr>
          <w:rFonts w:ascii="Arial" w:hAnsi="Arial" w:cs="Arial"/>
          <w:sz w:val="22"/>
          <w:szCs w:val="22"/>
        </w:rPr>
        <w:t xml:space="preserve"> nr 3</w:t>
      </w:r>
      <w:r w:rsidRPr="0087590F">
        <w:rPr>
          <w:rFonts w:ascii="Arial" w:hAnsi="Arial" w:cs="Arial"/>
          <w:sz w:val="22"/>
          <w:szCs w:val="22"/>
        </w:rPr>
        <w:t>, po której kursują również pociągi dalekobieżne do Poznania i Berlina.</w:t>
      </w:r>
    </w:p>
    <w:p w14:paraId="685A5D72" w14:textId="1132A19E" w:rsidR="008208A8" w:rsidRPr="0087590F" w:rsidRDefault="00A71BCD" w:rsidP="0087590F">
      <w:pPr>
        <w:spacing w:line="360" w:lineRule="auto"/>
        <w:rPr>
          <w:rFonts w:cs="Arial"/>
        </w:rPr>
      </w:pPr>
      <w:r w:rsidRPr="0087590F">
        <w:rPr>
          <w:rFonts w:cs="Arial"/>
        </w:rPr>
        <w:lastRenderedPageBreak/>
        <w:t>Podczas</w:t>
      </w:r>
      <w:r w:rsidR="001C1794">
        <w:rPr>
          <w:rFonts w:cs="Arial"/>
        </w:rPr>
        <w:t xml:space="preserve"> prac</w:t>
      </w:r>
      <w:r w:rsidR="00B87D08">
        <w:rPr>
          <w:rFonts w:cs="Arial"/>
        </w:rPr>
        <w:t xml:space="preserve"> ruch pociągów w obu kierunkach będzie prowadzony po jednym torze</w:t>
      </w:r>
      <w:r w:rsidRPr="0087590F">
        <w:rPr>
          <w:rFonts w:cs="Arial"/>
        </w:rPr>
        <w:t xml:space="preserve"> – zakładamy przebudowę najpierw </w:t>
      </w:r>
      <w:r w:rsidR="00B87D08">
        <w:rPr>
          <w:rFonts w:cs="Arial"/>
        </w:rPr>
        <w:t xml:space="preserve"> peronu nr 2 (w kierunku przystanku Warszawa Włochy), następnie peronu nr 1 (w kierunku przystanku Warszawa Gołąbki)</w:t>
      </w:r>
      <w:r w:rsidRPr="0087590F">
        <w:rPr>
          <w:rFonts w:cs="Arial"/>
        </w:rPr>
        <w:t xml:space="preserve">. </w:t>
      </w:r>
    </w:p>
    <w:p w14:paraId="72D51BB3" w14:textId="2D3B1A14" w:rsidR="008208A8" w:rsidRPr="0087590F" w:rsidRDefault="008208A8" w:rsidP="00B87D08">
      <w:pPr>
        <w:pStyle w:val="Standard"/>
        <w:spacing w:line="360" w:lineRule="auto"/>
        <w:rPr>
          <w:bCs/>
        </w:rPr>
      </w:pPr>
      <w:r w:rsidRPr="0087590F">
        <w:rPr>
          <w:bCs/>
        </w:rPr>
        <w:t>Zadanie przebudowy przystanku Warszawa Ursus Północny ubiega się o dofinansowanie ze środków KPO</w:t>
      </w:r>
      <w:r w:rsidR="00B87D08">
        <w:rPr>
          <w:bCs/>
        </w:rPr>
        <w:t xml:space="preserve"> w ramach </w:t>
      </w:r>
      <w:r w:rsidR="00B87D08" w:rsidRPr="00B87D08">
        <w:rPr>
          <w:bCs/>
        </w:rPr>
        <w:t>Projektu „Poprawa infrastruktury pasażerskiej na wybranych obiektach aglomeracji</w:t>
      </w:r>
      <w:r w:rsidR="00B87D08">
        <w:rPr>
          <w:bCs/>
        </w:rPr>
        <w:t xml:space="preserve"> </w:t>
      </w:r>
      <w:r w:rsidR="00B87D08" w:rsidRPr="00B87D08">
        <w:rPr>
          <w:bCs/>
        </w:rPr>
        <w:t>warszawskiej poprzez modernizację peronów oraz zabudowę Systemu Dynamicznej</w:t>
      </w:r>
      <w:r w:rsidR="00B87D08">
        <w:rPr>
          <w:bCs/>
        </w:rPr>
        <w:t xml:space="preserve"> </w:t>
      </w:r>
      <w:r w:rsidR="00B87D08" w:rsidRPr="00B87D08">
        <w:rPr>
          <w:bCs/>
        </w:rPr>
        <w:t>Informacji Pasażerskiej”</w:t>
      </w:r>
      <w:r w:rsidRPr="0087590F">
        <w:rPr>
          <w:bCs/>
        </w:rPr>
        <w:t xml:space="preserve">. </w:t>
      </w:r>
    </w:p>
    <w:p w14:paraId="79008A5A" w14:textId="77777777" w:rsidR="0087590F" w:rsidRDefault="0087590F" w:rsidP="004B4E32">
      <w:pPr>
        <w:pStyle w:val="Standard"/>
        <w:spacing w:after="0" w:line="240" w:lineRule="auto"/>
        <w:rPr>
          <w:b/>
        </w:rPr>
      </w:pPr>
    </w:p>
    <w:p w14:paraId="24CAF69C" w14:textId="6D613CEE" w:rsidR="004B4E32" w:rsidRPr="002529A4" w:rsidRDefault="004B4E32" w:rsidP="004B4E32">
      <w:pPr>
        <w:pStyle w:val="Standard"/>
        <w:spacing w:after="0" w:line="240" w:lineRule="auto"/>
        <w:rPr>
          <w:b/>
        </w:rPr>
      </w:pPr>
      <w:r w:rsidRPr="002529A4">
        <w:rPr>
          <w:b/>
        </w:rPr>
        <w:t>Kontakt dla mediów:</w:t>
      </w:r>
    </w:p>
    <w:p w14:paraId="19638927" w14:textId="6F3AFA6C" w:rsidR="004B4E32" w:rsidRDefault="007865AA" w:rsidP="004B4E32">
      <w:pPr>
        <w:pStyle w:val="Standard"/>
        <w:spacing w:after="0" w:line="240" w:lineRule="auto"/>
      </w:pPr>
      <w:r>
        <w:t>Anna Znajewska-Pawluk</w:t>
      </w:r>
    </w:p>
    <w:p w14:paraId="1A9165C7" w14:textId="6A9FCF72" w:rsidR="004B4E32" w:rsidRDefault="004659B6" w:rsidP="004B4E32">
      <w:pPr>
        <w:pStyle w:val="Standard"/>
        <w:spacing w:after="0" w:line="240" w:lineRule="auto"/>
      </w:pPr>
      <w:r>
        <w:t>Z</w:t>
      </w:r>
      <w:r w:rsidR="004B4E32">
        <w:t>espół prasowy</w:t>
      </w:r>
    </w:p>
    <w:p w14:paraId="56FA3724" w14:textId="77777777" w:rsidR="004B4E32" w:rsidRDefault="004B4E32" w:rsidP="004B4E32">
      <w:pPr>
        <w:pStyle w:val="Standard"/>
        <w:spacing w:after="0" w:line="240" w:lineRule="auto"/>
      </w:pPr>
      <w:r>
        <w:t>PKP Polskie Linie Kolejowe S.A.</w:t>
      </w:r>
    </w:p>
    <w:p w14:paraId="58225497" w14:textId="77777777" w:rsidR="004B4E32" w:rsidRDefault="00000000" w:rsidP="004B4E32">
      <w:pPr>
        <w:pStyle w:val="Standard"/>
        <w:spacing w:after="0" w:line="240" w:lineRule="auto"/>
        <w:rPr>
          <w:color w:val="0563C1"/>
        </w:rPr>
      </w:pPr>
      <w:hyperlink r:id="rId6" w:history="1">
        <w:r w:rsidR="004B4E32">
          <w:rPr>
            <w:color w:val="0563C1"/>
          </w:rPr>
          <w:t>rzecznik@plk-sa.pl</w:t>
        </w:r>
      </w:hyperlink>
    </w:p>
    <w:p w14:paraId="38141001" w14:textId="6D24E079" w:rsidR="00BD7E55" w:rsidRDefault="004B4E32" w:rsidP="00192839">
      <w:pPr>
        <w:pStyle w:val="Standard"/>
        <w:spacing w:after="0" w:line="240" w:lineRule="auto"/>
        <w:rPr>
          <w:rFonts w:ascii="Roboto" w:hAnsi="Roboto"/>
          <w:color w:val="1A1A1A"/>
          <w:sz w:val="21"/>
          <w:szCs w:val="21"/>
        </w:rPr>
      </w:pPr>
      <w:r>
        <w:t>T: +48</w:t>
      </w:r>
      <w:r w:rsidR="007865AA">
        <w:t xml:space="preserve"> </w:t>
      </w:r>
      <w:r w:rsidR="0071095D">
        <w:t>22</w:t>
      </w:r>
      <w:r w:rsidR="007865AA">
        <w:t xml:space="preserve"> </w:t>
      </w:r>
      <w:r w:rsidR="0071095D">
        <w:t>473 30 02</w:t>
      </w:r>
    </w:p>
    <w:sectPr w:rsidR="00BD7E55" w:rsidSect="0063625B">
      <w:headerReference w:type="first" r:id="rId7"/>
      <w:footerReference w:type="first" r:id="rId8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94A0A" w14:textId="77777777" w:rsidR="00E777EE" w:rsidRDefault="00E777EE">
      <w:pPr>
        <w:spacing w:after="0" w:line="240" w:lineRule="auto"/>
      </w:pPr>
      <w:r>
        <w:separator/>
      </w:r>
    </w:p>
  </w:endnote>
  <w:endnote w:type="continuationSeparator" w:id="0">
    <w:p w14:paraId="43E5E42E" w14:textId="77777777" w:rsidR="00E777EE" w:rsidRDefault="00E77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9F9C5" w14:textId="77777777" w:rsidR="00B96107" w:rsidRDefault="00B96107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292FEAE3" w14:textId="77777777" w:rsidR="00B96107" w:rsidRPr="001C1794" w:rsidRDefault="00EE4711" w:rsidP="00860074">
    <w:pPr>
      <w:spacing w:after="0" w:line="240" w:lineRule="auto"/>
      <w:rPr>
        <w:rFonts w:cs="Arial"/>
        <w:sz w:val="14"/>
        <w:szCs w:val="14"/>
      </w:rPr>
    </w:pPr>
    <w:r w:rsidRPr="001C1794">
      <w:rPr>
        <w:rFonts w:cs="Arial"/>
        <w:sz w:val="14"/>
        <w:szCs w:val="14"/>
      </w:rPr>
      <w:t xml:space="preserve">Spółka wpisana do rejestru przedsiębiorców prowadzonego przez Sąd Rejonowy dla m. st. Warszawy w Warszawie </w:t>
    </w:r>
  </w:p>
  <w:p w14:paraId="2E52C4BB" w14:textId="77777777" w:rsidR="00B96107" w:rsidRPr="001C1794" w:rsidRDefault="00EE4711" w:rsidP="00860074">
    <w:pPr>
      <w:spacing w:after="0" w:line="240" w:lineRule="auto"/>
      <w:rPr>
        <w:rFonts w:cs="Arial"/>
        <w:sz w:val="14"/>
        <w:szCs w:val="14"/>
      </w:rPr>
    </w:pPr>
    <w:r w:rsidRPr="001C1794">
      <w:rPr>
        <w:rFonts w:cs="Arial"/>
        <w:sz w:val="14"/>
        <w:szCs w:val="14"/>
      </w:rPr>
      <w:t xml:space="preserve">XIV Wydział Gospodarczy Krajowego Rejestru Sądowego pod numerem KRS 0000037568, NIP 113-23-16-427, </w:t>
    </w:r>
  </w:p>
  <w:p w14:paraId="7C67D847" w14:textId="1032D06F" w:rsidR="00784094" w:rsidRPr="001C1794" w:rsidRDefault="00EE4711" w:rsidP="001C1794">
    <w:pPr>
      <w:spacing w:after="0" w:line="240" w:lineRule="auto"/>
      <w:rPr>
        <w:rFonts w:cs="Arial"/>
        <w:sz w:val="14"/>
        <w:szCs w:val="14"/>
      </w:rPr>
    </w:pPr>
    <w:r w:rsidRPr="001C1794">
      <w:rPr>
        <w:rFonts w:cs="Arial"/>
        <w:sz w:val="14"/>
        <w:szCs w:val="14"/>
      </w:rPr>
      <w:t>REGON 017319027. Wysokość kapitału zakładowego w całości wpłaconego:</w:t>
    </w:r>
    <w:r w:rsidRPr="001C1794">
      <w:rPr>
        <w:sz w:val="14"/>
        <w:szCs w:val="14"/>
      </w:rPr>
      <w:t xml:space="preserve"> </w:t>
    </w:r>
    <w:r w:rsidR="001C1794" w:rsidRPr="001C1794">
      <w:rPr>
        <w:rFonts w:cs="Arial"/>
        <w:sz w:val="14"/>
        <w:szCs w:val="14"/>
      </w:rPr>
      <w:t>34.755.260.000,00 zł.</w:t>
    </w:r>
  </w:p>
  <w:p w14:paraId="3F7A085A" w14:textId="36E10F55" w:rsidR="00B96107" w:rsidRPr="00860074" w:rsidRDefault="00B96107" w:rsidP="00C72BE5">
    <w:pPr>
      <w:spacing w:after="0" w:line="240" w:lineRule="auto"/>
      <w:jc w:val="both"/>
      <w:rPr>
        <w:rFonts w:cs="Arial"/>
        <w:color w:val="727271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89F0B" w14:textId="77777777" w:rsidR="00E777EE" w:rsidRDefault="00E777EE">
      <w:pPr>
        <w:spacing w:after="0" w:line="240" w:lineRule="auto"/>
      </w:pPr>
      <w:r>
        <w:separator/>
      </w:r>
    </w:p>
  </w:footnote>
  <w:footnote w:type="continuationSeparator" w:id="0">
    <w:p w14:paraId="7732A780" w14:textId="77777777" w:rsidR="00E777EE" w:rsidRDefault="00E777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99FC0" w14:textId="77777777" w:rsidR="00B96107" w:rsidRDefault="00EE471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4CD2B7A5" wp14:editId="4ADC1706">
          <wp:simplePos x="0" y="0"/>
          <wp:positionH relativeFrom="margin">
            <wp:align>center</wp:align>
          </wp:positionH>
          <wp:positionV relativeFrom="paragraph">
            <wp:posOffset>-74930</wp:posOffset>
          </wp:positionV>
          <wp:extent cx="5934075" cy="495300"/>
          <wp:effectExtent l="0" t="0" r="9525" b="0"/>
          <wp:wrapNone/>
          <wp:docPr id="1" name="Obraz 1" descr="Logo Krajowego Planu Odbudowy, flaga Rzeczpospolita Polska, logo Unia Europejska - Europejski, logo PKP Polskich Linii Kolejowych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Krajowego Planu Odbudowy, flaga Rzeczpospolita Polska, logo Unia Europejska - Europejski, logo PKP Polskich Linii Kolejowych S.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524C2F" w14:textId="77777777" w:rsidR="00B96107" w:rsidRDefault="00B96107">
    <w:pPr>
      <w:pStyle w:val="Nagwek"/>
    </w:pPr>
  </w:p>
  <w:p w14:paraId="52419332" w14:textId="77777777" w:rsidR="00B96107" w:rsidRDefault="00B96107">
    <w:pPr>
      <w:pStyle w:val="Nagwek"/>
    </w:pPr>
  </w:p>
  <w:p w14:paraId="38B8C320" w14:textId="77777777" w:rsidR="00B96107" w:rsidRDefault="00B96107">
    <w:pPr>
      <w:pStyle w:val="Nagwek"/>
    </w:pPr>
  </w:p>
  <w:p w14:paraId="232273ED" w14:textId="77777777" w:rsidR="00B96107" w:rsidRDefault="00EE4711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6C1219" wp14:editId="64FF4FE0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A83BE3" w14:textId="77777777" w:rsidR="00B96107" w:rsidRPr="004D6EC9" w:rsidRDefault="00EE4711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1E0E4271" w14:textId="77777777" w:rsidR="00B96107" w:rsidRDefault="00EE4711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2417ADC3" w14:textId="77777777" w:rsidR="00B96107" w:rsidRPr="004D6EC9" w:rsidRDefault="00EE4711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3B71DAF8" w14:textId="77777777" w:rsidR="00B96107" w:rsidRPr="009939C9" w:rsidRDefault="00EE4711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19EA40BA" w14:textId="77777777" w:rsidR="00B96107" w:rsidRPr="009939C9" w:rsidRDefault="00EE4711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4AC1D0DF" w14:textId="77777777" w:rsidR="00B96107" w:rsidRPr="009939C9" w:rsidRDefault="00EE4711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0876E8C9" w14:textId="77777777" w:rsidR="00B96107" w:rsidRPr="004D6EC9" w:rsidRDefault="00EE4711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54CD1E77" w14:textId="77777777" w:rsidR="00B96107" w:rsidRPr="00DA3248" w:rsidRDefault="00B96107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6C121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" filled="f" stroked="f">
              <v:textbox inset="0,0,0,0">
                <w:txbxContent>
                  <w:p w14:paraId="31A83BE3" w14:textId="77777777" w:rsidR="00B96107" w:rsidRPr="004D6EC9" w:rsidRDefault="00EE4711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1E0E4271" w14:textId="77777777" w:rsidR="00B96107" w:rsidRDefault="00EE4711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2417ADC3" w14:textId="77777777" w:rsidR="00B96107" w:rsidRPr="004D6EC9" w:rsidRDefault="00EE4711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3B71DAF8" w14:textId="77777777" w:rsidR="00B96107" w:rsidRPr="009939C9" w:rsidRDefault="00EE4711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19EA40BA" w14:textId="77777777" w:rsidR="00B96107" w:rsidRPr="009939C9" w:rsidRDefault="00EE4711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4AC1D0DF" w14:textId="77777777" w:rsidR="00B96107" w:rsidRPr="009939C9" w:rsidRDefault="00EE4711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0876E8C9" w14:textId="77777777" w:rsidR="00B96107" w:rsidRPr="004D6EC9" w:rsidRDefault="00EE4711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54CD1E77" w14:textId="77777777" w:rsidR="00B96107" w:rsidRPr="00DA3248" w:rsidRDefault="00B96107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E32"/>
    <w:rsid w:val="00004E00"/>
    <w:rsid w:val="00024171"/>
    <w:rsid w:val="00054DED"/>
    <w:rsid w:val="00095962"/>
    <w:rsid w:val="00101CCB"/>
    <w:rsid w:val="00131DAD"/>
    <w:rsid w:val="00144291"/>
    <w:rsid w:val="00156F0D"/>
    <w:rsid w:val="00192839"/>
    <w:rsid w:val="001A1F4F"/>
    <w:rsid w:val="001A51A6"/>
    <w:rsid w:val="001B530E"/>
    <w:rsid w:val="001B731C"/>
    <w:rsid w:val="001C1794"/>
    <w:rsid w:val="001D4DA0"/>
    <w:rsid w:val="00231A97"/>
    <w:rsid w:val="002428CF"/>
    <w:rsid w:val="00271FFE"/>
    <w:rsid w:val="00294AE0"/>
    <w:rsid w:val="002F3C9D"/>
    <w:rsid w:val="00305864"/>
    <w:rsid w:val="003833CA"/>
    <w:rsid w:val="003A7183"/>
    <w:rsid w:val="003D6E50"/>
    <w:rsid w:val="003E5F8C"/>
    <w:rsid w:val="003F0750"/>
    <w:rsid w:val="00401FC1"/>
    <w:rsid w:val="00411F3C"/>
    <w:rsid w:val="004122B0"/>
    <w:rsid w:val="00415595"/>
    <w:rsid w:val="004410A6"/>
    <w:rsid w:val="004411E7"/>
    <w:rsid w:val="00450704"/>
    <w:rsid w:val="00460F24"/>
    <w:rsid w:val="004659B6"/>
    <w:rsid w:val="00481D63"/>
    <w:rsid w:val="00491971"/>
    <w:rsid w:val="004B4E32"/>
    <w:rsid w:val="004D6DE0"/>
    <w:rsid w:val="00506B38"/>
    <w:rsid w:val="00516AC0"/>
    <w:rsid w:val="00595792"/>
    <w:rsid w:val="005A516E"/>
    <w:rsid w:val="005B083D"/>
    <w:rsid w:val="005B1BCC"/>
    <w:rsid w:val="00605D33"/>
    <w:rsid w:val="006958FB"/>
    <w:rsid w:val="006C08CA"/>
    <w:rsid w:val="006C7DAE"/>
    <w:rsid w:val="006F682E"/>
    <w:rsid w:val="006F6B31"/>
    <w:rsid w:val="0071095D"/>
    <w:rsid w:val="00726B97"/>
    <w:rsid w:val="007271C9"/>
    <w:rsid w:val="0074501C"/>
    <w:rsid w:val="007452A8"/>
    <w:rsid w:val="007535F5"/>
    <w:rsid w:val="007731CA"/>
    <w:rsid w:val="00777E9C"/>
    <w:rsid w:val="00783195"/>
    <w:rsid w:val="00784094"/>
    <w:rsid w:val="007865AA"/>
    <w:rsid w:val="00796A20"/>
    <w:rsid w:val="00797601"/>
    <w:rsid w:val="007A73CA"/>
    <w:rsid w:val="007B48BC"/>
    <w:rsid w:val="007B5AE4"/>
    <w:rsid w:val="007C7200"/>
    <w:rsid w:val="007F1842"/>
    <w:rsid w:val="00800900"/>
    <w:rsid w:val="00812774"/>
    <w:rsid w:val="008208A8"/>
    <w:rsid w:val="008232B1"/>
    <w:rsid w:val="00843010"/>
    <w:rsid w:val="008568B6"/>
    <w:rsid w:val="0087162E"/>
    <w:rsid w:val="0087590F"/>
    <w:rsid w:val="008A5FE3"/>
    <w:rsid w:val="008B067D"/>
    <w:rsid w:val="008D4905"/>
    <w:rsid w:val="008F5402"/>
    <w:rsid w:val="00912DBE"/>
    <w:rsid w:val="009206FB"/>
    <w:rsid w:val="00925DA4"/>
    <w:rsid w:val="00941EFE"/>
    <w:rsid w:val="0095393F"/>
    <w:rsid w:val="009567F2"/>
    <w:rsid w:val="00960358"/>
    <w:rsid w:val="00967B6F"/>
    <w:rsid w:val="00971C58"/>
    <w:rsid w:val="009813B5"/>
    <w:rsid w:val="00992DDD"/>
    <w:rsid w:val="009A0E98"/>
    <w:rsid w:val="009B3A20"/>
    <w:rsid w:val="009C0F7F"/>
    <w:rsid w:val="009D0E59"/>
    <w:rsid w:val="009F1FF1"/>
    <w:rsid w:val="00A1659B"/>
    <w:rsid w:val="00A1797E"/>
    <w:rsid w:val="00A20169"/>
    <w:rsid w:val="00A22FF2"/>
    <w:rsid w:val="00A41EA4"/>
    <w:rsid w:val="00A65057"/>
    <w:rsid w:val="00A662A3"/>
    <w:rsid w:val="00A71BCD"/>
    <w:rsid w:val="00A76D74"/>
    <w:rsid w:val="00AD17A1"/>
    <w:rsid w:val="00AD19FD"/>
    <w:rsid w:val="00AD2450"/>
    <w:rsid w:val="00AF0754"/>
    <w:rsid w:val="00AF4C9E"/>
    <w:rsid w:val="00B07F3A"/>
    <w:rsid w:val="00B417BD"/>
    <w:rsid w:val="00B5739F"/>
    <w:rsid w:val="00B72682"/>
    <w:rsid w:val="00B73F60"/>
    <w:rsid w:val="00B75396"/>
    <w:rsid w:val="00B86D21"/>
    <w:rsid w:val="00B87D08"/>
    <w:rsid w:val="00B954F4"/>
    <w:rsid w:val="00B96107"/>
    <w:rsid w:val="00BB3D7C"/>
    <w:rsid w:val="00BD5BAE"/>
    <w:rsid w:val="00BD7E55"/>
    <w:rsid w:val="00C007DA"/>
    <w:rsid w:val="00C20656"/>
    <w:rsid w:val="00C55EC9"/>
    <w:rsid w:val="00C60B6F"/>
    <w:rsid w:val="00C737B7"/>
    <w:rsid w:val="00C74429"/>
    <w:rsid w:val="00C765BE"/>
    <w:rsid w:val="00C82597"/>
    <w:rsid w:val="00C9103A"/>
    <w:rsid w:val="00CA62B1"/>
    <w:rsid w:val="00CD7993"/>
    <w:rsid w:val="00D127F6"/>
    <w:rsid w:val="00D130AC"/>
    <w:rsid w:val="00D25602"/>
    <w:rsid w:val="00D3630C"/>
    <w:rsid w:val="00D925B8"/>
    <w:rsid w:val="00DA6CE7"/>
    <w:rsid w:val="00DA7F79"/>
    <w:rsid w:val="00DD3013"/>
    <w:rsid w:val="00DD5F71"/>
    <w:rsid w:val="00DF2911"/>
    <w:rsid w:val="00DF5B32"/>
    <w:rsid w:val="00DF5DAB"/>
    <w:rsid w:val="00E11E52"/>
    <w:rsid w:val="00E32744"/>
    <w:rsid w:val="00E777EE"/>
    <w:rsid w:val="00E83377"/>
    <w:rsid w:val="00EA4B91"/>
    <w:rsid w:val="00ED0CBA"/>
    <w:rsid w:val="00EE4711"/>
    <w:rsid w:val="00EF5BBF"/>
    <w:rsid w:val="00F033E4"/>
    <w:rsid w:val="00F05A35"/>
    <w:rsid w:val="00F25DF9"/>
    <w:rsid w:val="00F46EC0"/>
    <w:rsid w:val="00F652F4"/>
    <w:rsid w:val="00F84566"/>
    <w:rsid w:val="00F95060"/>
    <w:rsid w:val="00FB5868"/>
    <w:rsid w:val="00FF0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CA004"/>
  <w15:chartTrackingRefBased/>
  <w15:docId w15:val="{C3D502CC-7458-4802-A5DF-27484B5CC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4E32"/>
    <w:rPr>
      <w:rFonts w:ascii="Arial" w:hAnsi="Arial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B4E32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73F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5393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B4E32"/>
    <w:rPr>
      <w:rFonts w:ascii="Arial" w:eastAsiaTheme="majorEastAsia" w:hAnsi="Arial" w:cstheme="majorBidi"/>
      <w:b/>
      <w:kern w:val="0"/>
      <w:sz w:val="24"/>
      <w:szCs w:val="32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4B4E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4E32"/>
    <w:rPr>
      <w:rFonts w:ascii="Arial" w:hAnsi="Arial"/>
      <w:kern w:val="0"/>
      <w14:ligatures w14:val="none"/>
    </w:rPr>
  </w:style>
  <w:style w:type="character" w:styleId="Hipercze">
    <w:name w:val="Hyperlink"/>
    <w:uiPriority w:val="99"/>
    <w:unhideWhenUsed/>
    <w:rsid w:val="004B4E32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4B4E32"/>
    <w:rPr>
      <w:b/>
      <w:bCs/>
    </w:rPr>
  </w:style>
  <w:style w:type="paragraph" w:customStyle="1" w:styleId="Standard">
    <w:name w:val="Standard"/>
    <w:basedOn w:val="Normalny"/>
    <w:uiPriority w:val="99"/>
    <w:rsid w:val="004B4E32"/>
    <w:pPr>
      <w:autoSpaceDN w:val="0"/>
      <w:spacing w:line="252" w:lineRule="auto"/>
    </w:pPr>
    <w:rPr>
      <w:rFonts w:cs="Arial"/>
    </w:rPr>
  </w:style>
  <w:style w:type="paragraph" w:styleId="NormalnyWeb">
    <w:name w:val="Normal (Web)"/>
    <w:basedOn w:val="Normalny"/>
    <w:uiPriority w:val="99"/>
    <w:unhideWhenUsed/>
    <w:rsid w:val="00450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73F60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F5B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5BB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F5BBF"/>
    <w:rPr>
      <w:rFonts w:ascii="Arial" w:hAnsi="Arial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5B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5BBF"/>
    <w:rPr>
      <w:rFonts w:ascii="Arial" w:hAnsi="Arial"/>
      <w:b/>
      <w:bCs/>
      <w:kern w:val="0"/>
      <w:sz w:val="20"/>
      <w:szCs w:val="2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5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5BBF"/>
    <w:rPr>
      <w:rFonts w:ascii="Segoe UI" w:hAnsi="Segoe UI" w:cs="Segoe UI"/>
      <w:kern w:val="0"/>
      <w:sz w:val="18"/>
      <w:szCs w:val="18"/>
      <w14:ligatures w14:val="none"/>
    </w:rPr>
  </w:style>
  <w:style w:type="paragraph" w:styleId="Poprawka">
    <w:name w:val="Revision"/>
    <w:hidden/>
    <w:uiPriority w:val="99"/>
    <w:semiHidden/>
    <w:rsid w:val="00EA4B91"/>
    <w:pPr>
      <w:spacing w:after="0" w:line="240" w:lineRule="auto"/>
    </w:pPr>
    <w:rPr>
      <w:rFonts w:ascii="Arial" w:hAnsi="Arial"/>
      <w:kern w:val="0"/>
      <w14:ligatures w14:val="none"/>
    </w:rPr>
  </w:style>
  <w:style w:type="character" w:styleId="UyteHipercze">
    <w:name w:val="FollowedHyperlink"/>
    <w:basedOn w:val="Domylnaczcionkaakapitu"/>
    <w:uiPriority w:val="99"/>
    <w:semiHidden/>
    <w:unhideWhenUsed/>
    <w:rsid w:val="00A71BCD"/>
    <w:rPr>
      <w:color w:val="954F72" w:themeColor="followed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7840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4094"/>
    <w:rPr>
      <w:rFonts w:ascii="Arial" w:hAnsi="Arial"/>
      <w:kern w:val="0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5393F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7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6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7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5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3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4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zecznik@plk-sa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430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Przystanek Warszawa Ursus Północny będzie miał nowe perony</vt:lpstr>
    </vt:vector>
  </TitlesOfParts>
  <Company>PKP PLK S.A.</Company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Przystanek Warszawa Ursus Północny będzie miał nowe perony</dc:title>
  <dc:subject/>
  <dc:creator>Śledziński Radosław</dc:creator>
  <cp:keywords/>
  <dc:description/>
  <cp:lastModifiedBy>Znajewska-Pawluk Anna</cp:lastModifiedBy>
  <cp:revision>3</cp:revision>
  <dcterms:created xsi:type="dcterms:W3CDTF">2025-05-08T11:18:00Z</dcterms:created>
  <dcterms:modified xsi:type="dcterms:W3CDTF">2025-05-13T11:10:00Z</dcterms:modified>
</cp:coreProperties>
</file>