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FC2E9" w14:textId="77777777" w:rsidR="00DA7C25" w:rsidRDefault="00DA7C25" w:rsidP="00DA7C25">
      <w:pPr>
        <w:jc w:val="right"/>
        <w:rPr>
          <w:rFonts w:cs="Arial"/>
        </w:rPr>
      </w:pPr>
    </w:p>
    <w:p w14:paraId="7C6556E8" w14:textId="77777777" w:rsidR="00DA7C25" w:rsidRDefault="00DA7C25" w:rsidP="00DA7C25">
      <w:pPr>
        <w:jc w:val="right"/>
        <w:rPr>
          <w:rFonts w:cs="Arial"/>
        </w:rPr>
      </w:pPr>
    </w:p>
    <w:p w14:paraId="56C402A2" w14:textId="77777777" w:rsidR="00DA7C25" w:rsidRDefault="00DA7C25" w:rsidP="00DA7C25">
      <w:pPr>
        <w:jc w:val="right"/>
        <w:rPr>
          <w:rFonts w:cs="Arial"/>
        </w:rPr>
      </w:pPr>
    </w:p>
    <w:p w14:paraId="38A5E089" w14:textId="77777777" w:rsidR="00DA7C25" w:rsidRDefault="00B36980" w:rsidP="00DA7C25">
      <w:pPr>
        <w:spacing w:after="0" w:line="360" w:lineRule="auto"/>
        <w:jc w:val="right"/>
        <w:rPr>
          <w:rFonts w:cs="Arial"/>
        </w:rPr>
      </w:pPr>
      <w:r>
        <w:rPr>
          <w:rFonts w:cs="Arial"/>
        </w:rPr>
        <w:t>Poznań, 24</w:t>
      </w:r>
      <w:r w:rsidR="00DA7C25">
        <w:rPr>
          <w:rFonts w:cs="Arial"/>
        </w:rPr>
        <w:t xml:space="preserve"> marca 2022 r.</w:t>
      </w:r>
    </w:p>
    <w:p w14:paraId="4EA3BFE2" w14:textId="77777777" w:rsidR="00DA7C25" w:rsidRPr="00CC036D" w:rsidRDefault="00AB4E19" w:rsidP="00CC036D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bookmarkStart w:id="0" w:name="_GoBack"/>
      <w:r w:rsidRPr="00CC036D">
        <w:rPr>
          <w:rFonts w:cs="Arial"/>
          <w:sz w:val="22"/>
          <w:szCs w:val="22"/>
        </w:rPr>
        <w:t>Bezpieczn</w:t>
      </w:r>
      <w:r w:rsidR="00B85735" w:rsidRPr="00CC036D">
        <w:rPr>
          <w:rFonts w:cs="Arial"/>
          <w:sz w:val="22"/>
          <w:szCs w:val="22"/>
        </w:rPr>
        <w:t xml:space="preserve">iej na linii Poznań – Szczecin. </w:t>
      </w:r>
      <w:r w:rsidR="004C36C5" w:rsidRPr="00CC036D">
        <w:rPr>
          <w:rFonts w:cs="Arial"/>
          <w:sz w:val="22"/>
          <w:szCs w:val="22"/>
        </w:rPr>
        <w:t>PLK budują</w:t>
      </w:r>
      <w:r w:rsidR="00E51231" w:rsidRPr="00CC036D">
        <w:rPr>
          <w:rFonts w:cs="Arial"/>
          <w:sz w:val="22"/>
          <w:szCs w:val="22"/>
        </w:rPr>
        <w:t xml:space="preserve"> </w:t>
      </w:r>
      <w:r w:rsidRPr="00CC036D">
        <w:rPr>
          <w:rFonts w:cs="Arial"/>
          <w:sz w:val="22"/>
          <w:szCs w:val="22"/>
        </w:rPr>
        <w:t>p</w:t>
      </w:r>
      <w:r w:rsidR="00F87F60" w:rsidRPr="00CC036D">
        <w:rPr>
          <w:rFonts w:cs="Arial"/>
          <w:sz w:val="22"/>
          <w:szCs w:val="22"/>
        </w:rPr>
        <w:t>rzejście</w:t>
      </w:r>
      <w:r w:rsidRPr="00CC036D">
        <w:rPr>
          <w:rFonts w:cs="Arial"/>
          <w:sz w:val="22"/>
          <w:szCs w:val="22"/>
        </w:rPr>
        <w:t xml:space="preserve"> pod torami</w:t>
      </w:r>
      <w:r w:rsidR="00F87F60" w:rsidRPr="00CC036D">
        <w:rPr>
          <w:rFonts w:cs="Arial"/>
          <w:sz w:val="22"/>
          <w:szCs w:val="22"/>
        </w:rPr>
        <w:t xml:space="preserve"> </w:t>
      </w:r>
      <w:r w:rsidRPr="00CC036D">
        <w:rPr>
          <w:rFonts w:cs="Arial"/>
          <w:sz w:val="22"/>
          <w:szCs w:val="22"/>
        </w:rPr>
        <w:t>w Kiekrzu</w:t>
      </w:r>
    </w:p>
    <w:bookmarkEnd w:id="0"/>
    <w:p w14:paraId="7B053251" w14:textId="10F1E0BB" w:rsidR="00C97EF2" w:rsidRPr="00CC036D" w:rsidRDefault="00C97EF2" w:rsidP="00CC036D">
      <w:pPr>
        <w:spacing w:before="100" w:beforeAutospacing="1" w:after="100" w:afterAutospacing="1" w:line="360" w:lineRule="auto"/>
        <w:rPr>
          <w:rFonts w:cs="Arial"/>
          <w:b/>
        </w:rPr>
      </w:pPr>
      <w:r w:rsidRPr="00CC036D">
        <w:rPr>
          <w:rFonts w:cs="Arial"/>
          <w:b/>
        </w:rPr>
        <w:t xml:space="preserve">Dodatkowe przejście pod torami w Kiekrzu </w:t>
      </w:r>
      <w:r w:rsidR="00B85735" w:rsidRPr="00CC036D">
        <w:rPr>
          <w:rFonts w:cs="Arial"/>
          <w:b/>
        </w:rPr>
        <w:t xml:space="preserve">zwiększy poziom bezpieczeństwa na linii Poznań – Szczecin. Mieszkańcy zyskają bezpieczny i dogodny dojazd do terenów rekreacyjnych.  Przygotowywany jest już wykop pod budowę nowego tunelu. </w:t>
      </w:r>
      <w:r w:rsidRPr="00CC036D">
        <w:rPr>
          <w:rFonts w:cs="Arial"/>
          <w:b/>
        </w:rPr>
        <w:t xml:space="preserve">Prace PKP Polskich Linii Kolejowych S.A. za ok. 14 mln zł planowane są do końca lipca. </w:t>
      </w:r>
    </w:p>
    <w:p w14:paraId="665AAF22" w14:textId="57BBE82D" w:rsidR="007B073D" w:rsidRPr="00CC036D" w:rsidRDefault="007B073D" w:rsidP="00CC036D">
      <w:pPr>
        <w:spacing w:before="100" w:beforeAutospacing="1" w:after="100" w:afterAutospacing="1" w:line="360" w:lineRule="auto"/>
        <w:rPr>
          <w:rFonts w:eastAsia="Calibri" w:cs="Arial"/>
        </w:rPr>
      </w:pPr>
      <w:r w:rsidRPr="00CC036D">
        <w:rPr>
          <w:rFonts w:eastAsia="Calibri" w:cs="Arial"/>
        </w:rPr>
        <w:t xml:space="preserve">Tunel </w:t>
      </w:r>
      <w:r w:rsidR="004F7219" w:rsidRPr="00CC036D">
        <w:rPr>
          <w:rFonts w:eastAsia="Calibri" w:cs="Arial"/>
        </w:rPr>
        <w:t xml:space="preserve">pieszo-rowerowy </w:t>
      </w:r>
      <w:r w:rsidR="00F32381" w:rsidRPr="00CC036D">
        <w:rPr>
          <w:rFonts w:eastAsia="Calibri" w:cs="Arial"/>
        </w:rPr>
        <w:t xml:space="preserve">powstaje pod dwoma torami </w:t>
      </w:r>
      <w:r w:rsidRPr="00CC036D">
        <w:rPr>
          <w:rFonts w:eastAsia="Calibri" w:cs="Arial"/>
        </w:rPr>
        <w:t>trasy kolejowej</w:t>
      </w:r>
      <w:r w:rsidR="00F32381" w:rsidRPr="00CC036D">
        <w:rPr>
          <w:rFonts w:eastAsia="Calibri" w:cs="Arial"/>
        </w:rPr>
        <w:t xml:space="preserve">, między zmodernizowanymi przejazdami kolejowo-drogowymi </w:t>
      </w:r>
      <w:r w:rsidR="00D34EE1" w:rsidRPr="00CC036D">
        <w:rPr>
          <w:rFonts w:eastAsia="Calibri" w:cs="Arial"/>
        </w:rPr>
        <w:t xml:space="preserve">w Kiekrzu </w:t>
      </w:r>
      <w:r w:rsidR="00F32381" w:rsidRPr="00CC036D">
        <w:rPr>
          <w:rFonts w:eastAsia="Calibri" w:cs="Arial"/>
        </w:rPr>
        <w:t xml:space="preserve">(na ul. Polnej i Pawłowickiej). </w:t>
      </w:r>
      <w:r w:rsidR="003A4E2B" w:rsidRPr="00CC036D">
        <w:rPr>
          <w:rFonts w:eastAsia="Calibri" w:cs="Arial"/>
        </w:rPr>
        <w:t>Połączy ul. Ostrą oraz Krętą.</w:t>
      </w:r>
      <w:r w:rsidR="00FB025D" w:rsidRPr="00CC036D">
        <w:rPr>
          <w:rFonts w:eastAsia="Calibri" w:cs="Arial"/>
        </w:rPr>
        <w:t xml:space="preserve"> Obiekt będzie wyposażony w jasne oświetlenie</w:t>
      </w:r>
      <w:r w:rsidR="00B85735" w:rsidRPr="00CC036D">
        <w:rPr>
          <w:rFonts w:eastAsia="Calibri" w:cs="Arial"/>
        </w:rPr>
        <w:t xml:space="preserve"> i </w:t>
      </w:r>
      <w:r w:rsidR="003A4E2B" w:rsidRPr="00CC036D">
        <w:rPr>
          <w:rFonts w:eastAsia="Calibri" w:cs="Arial"/>
        </w:rPr>
        <w:t>monitoring</w:t>
      </w:r>
      <w:r w:rsidR="00FB025D" w:rsidRPr="00CC036D">
        <w:rPr>
          <w:rFonts w:eastAsia="Calibri" w:cs="Arial"/>
        </w:rPr>
        <w:t>. Zostanie d</w:t>
      </w:r>
      <w:r w:rsidR="003A4E2B" w:rsidRPr="00CC036D">
        <w:rPr>
          <w:rFonts w:eastAsia="Calibri" w:cs="Arial"/>
        </w:rPr>
        <w:t>ostosowan</w:t>
      </w:r>
      <w:r w:rsidR="00FB025D" w:rsidRPr="00CC036D">
        <w:rPr>
          <w:rFonts w:eastAsia="Calibri" w:cs="Arial"/>
        </w:rPr>
        <w:t>y</w:t>
      </w:r>
      <w:r w:rsidR="003A4E2B" w:rsidRPr="00CC036D">
        <w:rPr>
          <w:rFonts w:eastAsia="Calibri" w:cs="Arial"/>
        </w:rPr>
        <w:t xml:space="preserve"> do potrzeb osób o ograniczonych możliwościach </w:t>
      </w:r>
      <w:r w:rsidR="00FB025D" w:rsidRPr="00CC036D">
        <w:rPr>
          <w:rFonts w:eastAsia="Calibri" w:cs="Arial"/>
        </w:rPr>
        <w:t xml:space="preserve">poruszania się. </w:t>
      </w:r>
      <w:r w:rsidR="004F7219" w:rsidRPr="00CC036D">
        <w:rPr>
          <w:rFonts w:eastAsia="Calibri" w:cs="Arial"/>
        </w:rPr>
        <w:t xml:space="preserve">Nowy obiekt </w:t>
      </w:r>
      <w:r w:rsidR="00B85735" w:rsidRPr="00CC036D">
        <w:rPr>
          <w:rFonts w:eastAsia="Calibri" w:cs="Arial"/>
        </w:rPr>
        <w:t xml:space="preserve">ułatwi mieszkańcom codzienną komunikację w stronę Jeziora </w:t>
      </w:r>
      <w:proofErr w:type="spellStart"/>
      <w:r w:rsidR="00B85735" w:rsidRPr="00CC036D">
        <w:rPr>
          <w:rFonts w:eastAsia="Calibri" w:cs="Arial"/>
        </w:rPr>
        <w:t>Kierskiego</w:t>
      </w:r>
      <w:proofErr w:type="spellEnd"/>
      <w:r w:rsidR="00B85735" w:rsidRPr="00CC036D">
        <w:rPr>
          <w:rFonts w:eastAsia="Calibri" w:cs="Arial"/>
        </w:rPr>
        <w:t xml:space="preserve"> Małego.</w:t>
      </w:r>
    </w:p>
    <w:p w14:paraId="3FFD8950" w14:textId="77777777" w:rsidR="005335F6" w:rsidRPr="00CC036D" w:rsidRDefault="00787575" w:rsidP="00CC036D">
      <w:pPr>
        <w:spacing w:before="100" w:beforeAutospacing="1" w:after="100" w:afterAutospacing="1" w:line="360" w:lineRule="auto"/>
        <w:rPr>
          <w:rFonts w:eastAsia="Calibri" w:cs="Arial"/>
        </w:rPr>
      </w:pPr>
      <w:r w:rsidRPr="00CC036D">
        <w:rPr>
          <w:rFonts w:eastAsia="Calibri" w:cs="Arial"/>
        </w:rPr>
        <w:t>Z użyciem cięż</w:t>
      </w:r>
      <w:r w:rsidR="00FB025D" w:rsidRPr="00CC036D">
        <w:rPr>
          <w:rFonts w:eastAsia="Calibri" w:cs="Arial"/>
        </w:rPr>
        <w:t xml:space="preserve">kiego sprzętu prowadzone są </w:t>
      </w:r>
      <w:r w:rsidRPr="00CC036D">
        <w:rPr>
          <w:rFonts w:eastAsia="Calibri" w:cs="Arial"/>
        </w:rPr>
        <w:t>roboty ziemne.</w:t>
      </w:r>
      <w:r w:rsidR="003A4E2B" w:rsidRPr="00CC036D">
        <w:rPr>
          <w:rFonts w:eastAsia="Calibri" w:cs="Arial"/>
        </w:rPr>
        <w:t xml:space="preserve"> </w:t>
      </w:r>
      <w:r w:rsidR="00040CB4" w:rsidRPr="00CC036D">
        <w:rPr>
          <w:rFonts w:eastAsia="Calibri" w:cs="Arial"/>
        </w:rPr>
        <w:t>Bezpieczne prowadzenie prac umożliwia</w:t>
      </w:r>
      <w:r w:rsidR="00745C21" w:rsidRPr="00CC036D">
        <w:rPr>
          <w:rFonts w:eastAsia="Calibri" w:cs="Arial"/>
        </w:rPr>
        <w:t>ją</w:t>
      </w:r>
      <w:r w:rsidR="00040CB4" w:rsidRPr="00CC036D">
        <w:rPr>
          <w:rFonts w:eastAsia="Calibri" w:cs="Arial"/>
        </w:rPr>
        <w:t xml:space="preserve"> </w:t>
      </w:r>
      <w:r w:rsidR="00745C21" w:rsidRPr="00CC036D">
        <w:rPr>
          <w:rFonts w:eastAsia="Calibri" w:cs="Arial"/>
        </w:rPr>
        <w:t>ścianki szczelinowe</w:t>
      </w:r>
      <w:r w:rsidR="00040CB4" w:rsidRPr="00CC036D">
        <w:rPr>
          <w:rFonts w:eastAsia="Calibri" w:cs="Arial"/>
        </w:rPr>
        <w:t xml:space="preserve">, </w:t>
      </w:r>
      <w:r w:rsidR="00030372" w:rsidRPr="00CC036D">
        <w:rPr>
          <w:rFonts w:eastAsia="Calibri" w:cs="Arial"/>
        </w:rPr>
        <w:t xml:space="preserve">które zabezpieczają wykop. </w:t>
      </w:r>
      <w:r w:rsidR="00601475" w:rsidRPr="00CC036D">
        <w:rPr>
          <w:rFonts w:eastAsia="Calibri" w:cs="Arial"/>
        </w:rPr>
        <w:t xml:space="preserve">Dla </w:t>
      </w:r>
      <w:r w:rsidR="00B36980" w:rsidRPr="00CC036D">
        <w:rPr>
          <w:rFonts w:eastAsia="Calibri" w:cs="Arial"/>
        </w:rPr>
        <w:t xml:space="preserve">zapewnienia </w:t>
      </w:r>
      <w:r w:rsidR="00FB025D" w:rsidRPr="00CC036D">
        <w:rPr>
          <w:rFonts w:eastAsia="Calibri" w:cs="Arial"/>
        </w:rPr>
        <w:t>sprawnego ruchu pociągów na</w:t>
      </w:r>
      <w:r w:rsidR="00745C21" w:rsidRPr="00CC036D">
        <w:rPr>
          <w:rFonts w:eastAsia="Calibri" w:cs="Arial"/>
        </w:rPr>
        <w:t xml:space="preserve"> obu torach zamontowano </w:t>
      </w:r>
      <w:r w:rsidR="00D14A91" w:rsidRPr="00CC036D">
        <w:rPr>
          <w:rFonts w:eastAsia="Calibri" w:cs="Arial"/>
        </w:rPr>
        <w:t xml:space="preserve">tymczasowe </w:t>
      </w:r>
      <w:r w:rsidR="00745C21" w:rsidRPr="00CC036D">
        <w:rPr>
          <w:rFonts w:eastAsia="Calibri" w:cs="Arial"/>
        </w:rPr>
        <w:t>konstrukcje odciążające</w:t>
      </w:r>
      <w:r w:rsidR="00D14A91" w:rsidRPr="00CC036D">
        <w:rPr>
          <w:rFonts w:eastAsia="Calibri" w:cs="Arial"/>
        </w:rPr>
        <w:t>, umożliwiające</w:t>
      </w:r>
      <w:r w:rsidR="00745C21" w:rsidRPr="00CC036D">
        <w:rPr>
          <w:rFonts w:eastAsia="Calibri" w:cs="Arial"/>
        </w:rPr>
        <w:t xml:space="preserve"> </w:t>
      </w:r>
      <w:r w:rsidR="00B36980" w:rsidRPr="00CC036D">
        <w:rPr>
          <w:rFonts w:eastAsia="Calibri" w:cs="Arial"/>
        </w:rPr>
        <w:t xml:space="preserve">sprawną </w:t>
      </w:r>
      <w:r w:rsidR="00745C21" w:rsidRPr="00CC036D">
        <w:rPr>
          <w:rFonts w:eastAsia="Calibri" w:cs="Arial"/>
        </w:rPr>
        <w:t xml:space="preserve">budowę obiektu przy </w:t>
      </w:r>
      <w:r w:rsidR="00B36980" w:rsidRPr="00CC036D">
        <w:rPr>
          <w:rFonts w:eastAsia="Calibri" w:cs="Arial"/>
        </w:rPr>
        <w:t xml:space="preserve">utrzymaniu rozkładowych przejazdów. </w:t>
      </w:r>
      <w:r w:rsidR="00745C21" w:rsidRPr="00CC036D">
        <w:rPr>
          <w:rFonts w:eastAsia="Calibri" w:cs="Arial"/>
        </w:rPr>
        <w:t xml:space="preserve"> </w:t>
      </w:r>
    </w:p>
    <w:p w14:paraId="7C89935B" w14:textId="77777777" w:rsidR="00D835B4" w:rsidRPr="00CC036D" w:rsidRDefault="00CA7D22" w:rsidP="00CC036D">
      <w:pPr>
        <w:spacing w:before="100" w:beforeAutospacing="1" w:after="100" w:afterAutospacing="1" w:line="360" w:lineRule="auto"/>
        <w:rPr>
          <w:rFonts w:eastAsia="Calibri" w:cs="Arial"/>
        </w:rPr>
      </w:pPr>
      <w:r w:rsidRPr="00CC036D">
        <w:rPr>
          <w:rFonts w:eastAsia="Calibri" w:cs="Arial"/>
        </w:rPr>
        <w:t xml:space="preserve">Na </w:t>
      </w:r>
      <w:r w:rsidR="003A4E2B" w:rsidRPr="00CC036D">
        <w:rPr>
          <w:rFonts w:eastAsia="Calibri" w:cs="Arial"/>
        </w:rPr>
        <w:t xml:space="preserve">poprawę bezpieczeństwa i </w:t>
      </w:r>
      <w:r w:rsidRPr="00CC036D">
        <w:rPr>
          <w:rFonts w:eastAsia="Calibri" w:cs="Arial"/>
        </w:rPr>
        <w:t>zapewnienie dogodnej komunikacji w Kiekrzu PKP Polskie Linie Kolejowe S.A. przeznaczyły blisko 14 mln zł (netto). Zasadnicze prace planowane są do końca lipca br. Przedsięwzięcie „</w:t>
      </w:r>
      <w:r w:rsidR="00D835B4" w:rsidRPr="00CC036D">
        <w:rPr>
          <w:rFonts w:eastAsia="Calibri" w:cs="Arial"/>
        </w:rPr>
        <w:t xml:space="preserve">Budowa przejścia pieszo-rowerowego pod torami w ciągu ulicy Ostra i Kręta w Kiekrzu” </w:t>
      </w:r>
      <w:r w:rsidRPr="00CC036D">
        <w:rPr>
          <w:rFonts w:eastAsia="Calibri" w:cs="Arial"/>
        </w:rPr>
        <w:t>to dodatkowe prace</w:t>
      </w:r>
      <w:r w:rsidR="00352414" w:rsidRPr="00CC036D">
        <w:rPr>
          <w:rFonts w:eastAsia="Calibri" w:cs="Arial"/>
        </w:rPr>
        <w:t xml:space="preserve"> realizowane </w:t>
      </w:r>
      <w:r w:rsidR="00D835B4" w:rsidRPr="00CC036D">
        <w:rPr>
          <w:rFonts w:eastAsia="Calibri" w:cs="Arial"/>
        </w:rPr>
        <w:t xml:space="preserve">w ramach projektu „Prace na linii kolejowej E59 na odcinku Poznań Główny – Szczecin Dąbie”. </w:t>
      </w:r>
    </w:p>
    <w:p w14:paraId="44E70D55" w14:textId="77777777" w:rsidR="00D835B4" w:rsidRPr="00CC036D" w:rsidRDefault="00C91A6F" w:rsidP="00CC036D">
      <w:pPr>
        <w:pStyle w:val="Nagwek2"/>
        <w:spacing w:before="100" w:beforeAutospacing="1" w:after="100" w:afterAutospacing="1" w:line="360" w:lineRule="auto"/>
        <w:rPr>
          <w:rFonts w:ascii="Arial" w:eastAsia="Calibri" w:hAnsi="Arial" w:cs="Arial"/>
          <w:b/>
          <w:color w:val="auto"/>
          <w:sz w:val="22"/>
          <w:szCs w:val="22"/>
        </w:rPr>
      </w:pPr>
      <w:r w:rsidRPr="00CC036D">
        <w:rPr>
          <w:rFonts w:ascii="Arial" w:eastAsia="Calibri" w:hAnsi="Arial" w:cs="Arial"/>
          <w:b/>
          <w:color w:val="auto"/>
          <w:sz w:val="22"/>
          <w:szCs w:val="22"/>
        </w:rPr>
        <w:t xml:space="preserve">Będą </w:t>
      </w:r>
      <w:r w:rsidR="001C602D" w:rsidRPr="00CC036D">
        <w:rPr>
          <w:rFonts w:ascii="Arial" w:eastAsia="Calibri" w:hAnsi="Arial" w:cs="Arial"/>
          <w:b/>
          <w:color w:val="auto"/>
          <w:sz w:val="22"/>
          <w:szCs w:val="22"/>
        </w:rPr>
        <w:t>atrakcyjne przejazdy</w:t>
      </w:r>
      <w:r w:rsidR="000E649C" w:rsidRPr="00CC036D">
        <w:rPr>
          <w:rFonts w:ascii="Arial" w:eastAsia="Calibri" w:hAnsi="Arial" w:cs="Arial"/>
          <w:b/>
          <w:color w:val="auto"/>
          <w:sz w:val="22"/>
          <w:szCs w:val="22"/>
        </w:rPr>
        <w:t xml:space="preserve"> mię</w:t>
      </w:r>
      <w:r w:rsidR="00D835B4" w:rsidRPr="00CC036D">
        <w:rPr>
          <w:rFonts w:ascii="Arial" w:eastAsia="Calibri" w:hAnsi="Arial" w:cs="Arial"/>
          <w:b/>
          <w:color w:val="auto"/>
          <w:sz w:val="22"/>
          <w:szCs w:val="22"/>
        </w:rPr>
        <w:t xml:space="preserve">dzy Poznaniem a Szczecinem </w:t>
      </w:r>
    </w:p>
    <w:p w14:paraId="6EF758B5" w14:textId="77777777" w:rsidR="00D53E00" w:rsidRPr="00CC036D" w:rsidRDefault="00A52273" w:rsidP="00CC036D">
      <w:pPr>
        <w:spacing w:before="100" w:beforeAutospacing="1" w:after="100" w:afterAutospacing="1" w:line="360" w:lineRule="auto"/>
        <w:rPr>
          <w:rFonts w:cs="Arial"/>
        </w:rPr>
      </w:pPr>
      <w:r w:rsidRPr="00CC036D">
        <w:rPr>
          <w:rFonts w:cs="Arial"/>
        </w:rPr>
        <w:t>Podr</w:t>
      </w:r>
      <w:r w:rsidR="00405101" w:rsidRPr="00CC036D">
        <w:rPr>
          <w:rFonts w:cs="Arial"/>
        </w:rPr>
        <w:t xml:space="preserve">óżni sukcesywnie </w:t>
      </w:r>
      <w:r w:rsidR="00AC36A2" w:rsidRPr="00CC036D">
        <w:rPr>
          <w:rFonts w:cs="Arial"/>
        </w:rPr>
        <w:t xml:space="preserve">korzystają z efektów </w:t>
      </w:r>
      <w:r w:rsidR="007E41BB" w:rsidRPr="00CC036D">
        <w:rPr>
          <w:rFonts w:cs="Arial"/>
        </w:rPr>
        <w:t xml:space="preserve">prac na modernizowanej </w:t>
      </w:r>
      <w:r w:rsidR="00D8177B" w:rsidRPr="00CC036D">
        <w:rPr>
          <w:rFonts w:cs="Arial"/>
        </w:rPr>
        <w:t>linii Poznań – Szczecin</w:t>
      </w:r>
      <w:r w:rsidR="00A47DFF" w:rsidRPr="00CC036D">
        <w:rPr>
          <w:rFonts w:cs="Arial"/>
        </w:rPr>
        <w:t>.</w:t>
      </w:r>
      <w:r w:rsidR="00160965" w:rsidRPr="00CC036D">
        <w:rPr>
          <w:rFonts w:cs="Arial"/>
        </w:rPr>
        <w:t xml:space="preserve"> Na przebudowywanej trasie dostęp do pociągów zwiększyły już nowe perony w 21 miejscowościach, m.in. w Poznaniu (Wola), Kiekrzu, Rokietnicy, Szamotułach i Wronkach. Łącznie </w:t>
      </w:r>
      <w:r w:rsidR="00E43C9E" w:rsidRPr="00CC036D">
        <w:rPr>
          <w:rFonts w:cs="Arial"/>
        </w:rPr>
        <w:t xml:space="preserve">pasażerowie zyskają oczekiwane warunki na ponad 30 stacjach i przystankach, także w wojewódzkie lubuskim i na Pomorzu Zachodnim. </w:t>
      </w:r>
    </w:p>
    <w:p w14:paraId="22130800" w14:textId="77777777" w:rsidR="001C602D" w:rsidRPr="00CC036D" w:rsidRDefault="00E43C9E" w:rsidP="00CC036D">
      <w:pPr>
        <w:spacing w:before="100" w:beforeAutospacing="1" w:after="100" w:afterAutospacing="1" w:line="360" w:lineRule="auto"/>
        <w:rPr>
          <w:rFonts w:cs="Arial"/>
        </w:rPr>
      </w:pPr>
      <w:r w:rsidRPr="00CC036D">
        <w:rPr>
          <w:rFonts w:cs="Arial"/>
        </w:rPr>
        <w:t xml:space="preserve">Etapowo wymieniana nawierzchnia kolejowa na blisko 190 km trasie zapewnia rozkładowe podróże </w:t>
      </w:r>
      <w:r w:rsidR="003B3938" w:rsidRPr="00CC036D">
        <w:rPr>
          <w:rFonts w:cs="Arial"/>
        </w:rPr>
        <w:t xml:space="preserve">przy sprawnej realizacji prac. Pociągi jeżdżą już dwoma nowymi torami </w:t>
      </w:r>
      <w:r w:rsidR="00D835B4" w:rsidRPr="00CC036D">
        <w:rPr>
          <w:rFonts w:cs="Arial"/>
        </w:rPr>
        <w:t xml:space="preserve">m.in. na </w:t>
      </w:r>
      <w:r w:rsidR="003B3938" w:rsidRPr="00CC036D">
        <w:rPr>
          <w:rFonts w:cs="Arial"/>
        </w:rPr>
        <w:lastRenderedPageBreak/>
        <w:t>odcinkach</w:t>
      </w:r>
      <w:r w:rsidR="00D835B4" w:rsidRPr="00CC036D">
        <w:rPr>
          <w:rFonts w:cs="Arial"/>
        </w:rPr>
        <w:t xml:space="preserve"> Poznań – Wronki, Słonice – Choszczno i Reptowo – Szczecin Dąbie. </w:t>
      </w:r>
      <w:r w:rsidR="003B3938" w:rsidRPr="00CC036D">
        <w:rPr>
          <w:rFonts w:cs="Arial"/>
        </w:rPr>
        <w:t>Na szlakach wykonawcy układają nowe szyny, wymieniają sieć trakcyjną i montują nowe urządzenia sterowania.</w:t>
      </w:r>
      <w:r w:rsidR="00D835B4" w:rsidRPr="00CC036D">
        <w:rPr>
          <w:rFonts w:cs="Arial"/>
        </w:rPr>
        <w:t xml:space="preserve"> </w:t>
      </w:r>
    </w:p>
    <w:p w14:paraId="4F269F5F" w14:textId="77777777" w:rsidR="00F87F60" w:rsidRPr="00CC036D" w:rsidRDefault="006810F9" w:rsidP="00CC036D">
      <w:pPr>
        <w:spacing w:before="100" w:beforeAutospacing="1" w:after="100" w:afterAutospacing="1" w:line="360" w:lineRule="auto"/>
        <w:rPr>
          <w:rFonts w:cs="Arial"/>
        </w:rPr>
      </w:pPr>
      <w:r w:rsidRPr="00CC036D">
        <w:rPr>
          <w:rFonts w:cs="Arial"/>
        </w:rPr>
        <w:t xml:space="preserve">Dzięki inwestycji PKP Polskich Linii Kolejowych S.A. najszybsze pociągi pojadą między Poznaniem a Szczecinem z prędkością 160 km/h poniżej 2 godzin. </w:t>
      </w:r>
      <w:r w:rsidR="0046608C" w:rsidRPr="00CC036D">
        <w:rPr>
          <w:rFonts w:cs="Arial"/>
        </w:rPr>
        <w:t xml:space="preserve">Trasa zostanie przystosowana do przejazdu większej liczby składów – możliwe będą dodatkowe połączenia dalekobieżne i regionalne. </w:t>
      </w:r>
      <w:r w:rsidR="001B1170" w:rsidRPr="00CC036D">
        <w:rPr>
          <w:rFonts w:cs="Arial"/>
        </w:rPr>
        <w:t xml:space="preserve">Zapewnione będą lepsze </w:t>
      </w:r>
      <w:r w:rsidR="00F87F60" w:rsidRPr="00CC036D">
        <w:rPr>
          <w:rFonts w:cs="Arial"/>
        </w:rPr>
        <w:t>warunki przewoz</w:t>
      </w:r>
      <w:r w:rsidR="00D53E00" w:rsidRPr="00CC036D">
        <w:rPr>
          <w:rFonts w:cs="Arial"/>
        </w:rPr>
        <w:t>u towarów ważn</w:t>
      </w:r>
      <w:r w:rsidR="00D6128D" w:rsidRPr="00CC036D">
        <w:rPr>
          <w:rFonts w:cs="Arial"/>
        </w:rPr>
        <w:t xml:space="preserve">ą częścią </w:t>
      </w:r>
      <w:r w:rsidR="00D53E00" w:rsidRPr="00CC036D">
        <w:rPr>
          <w:rFonts w:cs="Arial"/>
        </w:rPr>
        <w:t>europejski</w:t>
      </w:r>
      <w:r w:rsidR="00D6128D" w:rsidRPr="00CC036D">
        <w:rPr>
          <w:rFonts w:cs="Arial"/>
        </w:rPr>
        <w:t>ego korytarza transportowego z</w:t>
      </w:r>
      <w:r w:rsidR="00D53E00" w:rsidRPr="00CC036D">
        <w:rPr>
          <w:rFonts w:cs="Arial"/>
        </w:rPr>
        <w:t xml:space="preserve"> Dolnego Śląska przez Poznań na  Pomorze Zachodnie.  </w:t>
      </w:r>
    </w:p>
    <w:p w14:paraId="17BCE245" w14:textId="77777777" w:rsidR="00F87F60" w:rsidRPr="00CC036D" w:rsidRDefault="00CE76A2" w:rsidP="00CC036D">
      <w:pPr>
        <w:pStyle w:val="NormalnyWeb"/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CC036D">
        <w:rPr>
          <w:rFonts w:ascii="Arial" w:hAnsi="Arial" w:cs="Arial"/>
          <w:color w:val="1A1A1A"/>
          <w:sz w:val="22"/>
          <w:szCs w:val="22"/>
        </w:rPr>
        <w:t>Projekt</w:t>
      </w:r>
      <w:r w:rsidR="00F87F60" w:rsidRPr="00CC036D">
        <w:rPr>
          <w:rFonts w:ascii="Arial" w:hAnsi="Arial" w:cs="Arial"/>
          <w:color w:val="1A1A1A"/>
          <w:sz w:val="22"/>
          <w:szCs w:val="22"/>
        </w:rPr>
        <w:t xml:space="preserve"> „Prace na linii kolejowej E59 na odcinku Pozna</w:t>
      </w:r>
      <w:r w:rsidRPr="00CC036D">
        <w:rPr>
          <w:rFonts w:ascii="Arial" w:hAnsi="Arial" w:cs="Arial"/>
          <w:color w:val="1A1A1A"/>
          <w:sz w:val="22"/>
          <w:szCs w:val="22"/>
        </w:rPr>
        <w:t>ń Główny – Szczecin Dąbie” warty jest</w:t>
      </w:r>
      <w:r w:rsidR="00F87F60" w:rsidRPr="00CC036D">
        <w:rPr>
          <w:rFonts w:ascii="Arial" w:hAnsi="Arial" w:cs="Arial"/>
          <w:color w:val="1A1A1A"/>
          <w:sz w:val="22"/>
          <w:szCs w:val="22"/>
        </w:rPr>
        <w:t xml:space="preserve"> ponad 4 </w:t>
      </w:r>
      <w:r w:rsidRPr="00CC036D">
        <w:rPr>
          <w:rFonts w:ascii="Arial" w:hAnsi="Arial" w:cs="Arial"/>
          <w:color w:val="1A1A1A"/>
          <w:sz w:val="22"/>
          <w:szCs w:val="22"/>
        </w:rPr>
        <w:t xml:space="preserve">mld zł przy wykorzystaniu środków Unii Europejskiej </w:t>
      </w:r>
      <w:r w:rsidR="00F87F60" w:rsidRPr="00CC036D">
        <w:rPr>
          <w:rFonts w:ascii="Arial" w:hAnsi="Arial" w:cs="Arial"/>
          <w:color w:val="1A1A1A"/>
          <w:sz w:val="22"/>
          <w:szCs w:val="22"/>
        </w:rPr>
        <w:t xml:space="preserve">z instrumentu </w:t>
      </w:r>
      <w:r w:rsidRPr="00CC036D">
        <w:rPr>
          <w:rFonts w:ascii="Arial" w:hAnsi="Arial" w:cs="Arial"/>
          <w:color w:val="1A1A1A"/>
          <w:sz w:val="22"/>
          <w:szCs w:val="22"/>
        </w:rPr>
        <w:t>„Łącząc Europę” (</w:t>
      </w:r>
      <w:r w:rsidR="00F87F60" w:rsidRPr="00CC036D">
        <w:rPr>
          <w:rFonts w:ascii="Arial" w:hAnsi="Arial" w:cs="Arial"/>
          <w:color w:val="1A1A1A"/>
          <w:sz w:val="22"/>
          <w:szCs w:val="22"/>
        </w:rPr>
        <w:t>CEF</w:t>
      </w:r>
      <w:r w:rsidRPr="00CC036D">
        <w:rPr>
          <w:rFonts w:ascii="Arial" w:hAnsi="Arial" w:cs="Arial"/>
          <w:color w:val="1A1A1A"/>
          <w:sz w:val="22"/>
          <w:szCs w:val="22"/>
        </w:rPr>
        <w:t>)</w:t>
      </w:r>
      <w:r w:rsidR="00F87F60" w:rsidRPr="00CC036D">
        <w:rPr>
          <w:rFonts w:ascii="Arial" w:hAnsi="Arial" w:cs="Arial"/>
          <w:color w:val="1A1A1A"/>
          <w:sz w:val="22"/>
          <w:szCs w:val="22"/>
        </w:rPr>
        <w:t>. Podróżni skorzystają z zasadniczych efektów prac w 2023 r.</w:t>
      </w:r>
    </w:p>
    <w:p w14:paraId="444133FA" w14:textId="77777777" w:rsidR="00DA7C25" w:rsidRPr="00CC036D" w:rsidRDefault="00D53E00" w:rsidP="00CC036D">
      <w:pPr>
        <w:spacing w:before="100" w:beforeAutospacing="1" w:after="100" w:afterAutospacing="1" w:line="360" w:lineRule="auto"/>
        <w:rPr>
          <w:rFonts w:cs="Arial"/>
        </w:rPr>
      </w:pPr>
      <w:r w:rsidRPr="00CC036D">
        <w:rPr>
          <w:rFonts w:cs="Arial"/>
        </w:rPr>
        <w:t xml:space="preserve">Więcej informacji o inwestycji na </w:t>
      </w:r>
      <w:hyperlink r:id="rId6" w:tooltip="strona internetowa projektu Poznań - Szczecin" w:history="1">
        <w:r w:rsidRPr="00CC036D">
          <w:rPr>
            <w:rFonts w:cs="Arial"/>
            <w:color w:val="0000FF"/>
            <w:u w:val="single"/>
          </w:rPr>
          <w:t>stronie internetowej projektu</w:t>
        </w:r>
      </w:hyperlink>
      <w:r w:rsidRPr="00CC036D">
        <w:rPr>
          <w:rFonts w:cs="Arial"/>
          <w:color w:val="0000FF"/>
          <w:u w:val="single"/>
        </w:rPr>
        <w:t>.</w:t>
      </w:r>
    </w:p>
    <w:p w14:paraId="1473DF88" w14:textId="77777777" w:rsidR="00DA7C25" w:rsidRPr="00CC036D" w:rsidRDefault="00DA7C25" w:rsidP="00CC036D">
      <w:pPr>
        <w:spacing w:after="0" w:line="360" w:lineRule="auto"/>
        <w:rPr>
          <w:rStyle w:val="Pogrubienie"/>
          <w:rFonts w:cs="Arial"/>
        </w:rPr>
      </w:pPr>
      <w:r w:rsidRPr="00CC036D">
        <w:rPr>
          <w:rStyle w:val="Pogrubienie"/>
          <w:rFonts w:cs="Arial"/>
        </w:rPr>
        <w:t>Kontakt dla mediów:</w:t>
      </w:r>
    </w:p>
    <w:p w14:paraId="3C53127D" w14:textId="77777777" w:rsidR="00DA7C25" w:rsidRPr="00CC036D" w:rsidRDefault="00DA7C25" w:rsidP="00CC036D">
      <w:pPr>
        <w:spacing w:after="0" w:line="360" w:lineRule="auto"/>
        <w:rPr>
          <w:rStyle w:val="Pogrubienie"/>
          <w:rFonts w:cs="Arial"/>
          <w:b w:val="0"/>
          <w:bCs w:val="0"/>
        </w:rPr>
      </w:pPr>
      <w:r w:rsidRPr="00CC036D">
        <w:rPr>
          <w:rFonts w:cs="Arial"/>
        </w:rPr>
        <w:t>Radosław Śledziński</w:t>
      </w:r>
      <w:r w:rsidRPr="00CC036D">
        <w:rPr>
          <w:rFonts w:cs="Arial"/>
        </w:rPr>
        <w:br/>
        <w:t>zespół prasowy</w:t>
      </w:r>
      <w:r w:rsidRPr="00CC036D">
        <w:rPr>
          <w:rFonts w:cs="Arial"/>
        </w:rPr>
        <w:br/>
      </w:r>
      <w:r w:rsidRPr="00CC036D">
        <w:rPr>
          <w:rStyle w:val="Pogrubienie"/>
          <w:rFonts w:cs="Arial"/>
          <w:b w:val="0"/>
        </w:rPr>
        <w:t>PKP Polskie Linie Kolejowe S.A.</w:t>
      </w:r>
    </w:p>
    <w:p w14:paraId="59F91415" w14:textId="77777777" w:rsidR="00DA7C25" w:rsidRPr="00CC036D" w:rsidRDefault="0030526F" w:rsidP="00CC036D">
      <w:pPr>
        <w:spacing w:after="0" w:line="360" w:lineRule="auto"/>
        <w:rPr>
          <w:rFonts w:cs="Arial"/>
        </w:rPr>
      </w:pPr>
      <w:hyperlink r:id="rId7" w:history="1">
        <w:r w:rsidR="00DA7C25" w:rsidRPr="00CC036D">
          <w:rPr>
            <w:rStyle w:val="Hipercze"/>
            <w:rFonts w:cs="Arial"/>
            <w:shd w:val="clear" w:color="auto" w:fill="FFFFFF"/>
          </w:rPr>
          <w:t>rzecznik@plk-sa.pl</w:t>
        </w:r>
      </w:hyperlink>
      <w:r w:rsidR="00DA7C25" w:rsidRPr="00CC036D">
        <w:rPr>
          <w:rFonts w:cs="Arial"/>
        </w:rPr>
        <w:t xml:space="preserve"> </w:t>
      </w:r>
    </w:p>
    <w:p w14:paraId="43845F31" w14:textId="77777777" w:rsidR="00DA7C25" w:rsidRPr="00CC036D" w:rsidRDefault="00DA7C25" w:rsidP="00CC036D">
      <w:pPr>
        <w:spacing w:after="0" w:line="360" w:lineRule="auto"/>
        <w:rPr>
          <w:rFonts w:cs="Arial"/>
        </w:rPr>
      </w:pPr>
      <w:r w:rsidRPr="00CC036D">
        <w:rPr>
          <w:rFonts w:cs="Arial"/>
        </w:rPr>
        <w:t>T: +48 501 613 495</w:t>
      </w:r>
    </w:p>
    <w:p w14:paraId="4844B46A" w14:textId="77777777" w:rsidR="00DA7C25" w:rsidRPr="00CC036D" w:rsidRDefault="00DA7C25" w:rsidP="00CC036D">
      <w:pPr>
        <w:spacing w:before="100" w:beforeAutospacing="1" w:after="100" w:afterAutospacing="1" w:line="360" w:lineRule="auto"/>
        <w:rPr>
          <w:rFonts w:cs="Arial"/>
        </w:rPr>
      </w:pPr>
    </w:p>
    <w:p w14:paraId="0ECA29A4" w14:textId="77777777" w:rsidR="00DA7C25" w:rsidRPr="00CC036D" w:rsidRDefault="00DA7C25" w:rsidP="00CC036D">
      <w:pPr>
        <w:spacing w:after="0" w:line="360" w:lineRule="auto"/>
        <w:rPr>
          <w:rFonts w:cs="Arial"/>
        </w:rPr>
      </w:pPr>
      <w:r w:rsidRPr="00CC036D">
        <w:rPr>
          <w:rFonts w:cs="Arial"/>
        </w:rPr>
        <w:t>Projekt jest współfinansowany przez Unię Europejską z Instrumentu „Łącząc Europę”.</w:t>
      </w:r>
    </w:p>
    <w:p w14:paraId="7CAC37F7" w14:textId="77777777" w:rsidR="00DA7C25" w:rsidRPr="00CC036D" w:rsidRDefault="00DA7C25" w:rsidP="00CC036D">
      <w:pPr>
        <w:spacing w:after="0" w:line="360" w:lineRule="auto"/>
        <w:rPr>
          <w:rFonts w:cs="Arial"/>
        </w:rPr>
      </w:pPr>
      <w:r w:rsidRPr="00CC036D">
        <w:rPr>
          <w:rFonts w:cs="Arial"/>
        </w:rPr>
        <w:t>Wyłączną odpowiedzialność za treść publikacji ponosi jej autor. Unia Europejska nie odpowiada za ewentualne wykorzystanie informacji zawartych w takiej publikacji.</w:t>
      </w:r>
    </w:p>
    <w:p w14:paraId="75EBF231" w14:textId="77777777" w:rsidR="00843C77" w:rsidRPr="00CC036D" w:rsidRDefault="0030526F" w:rsidP="00CC036D">
      <w:pPr>
        <w:spacing w:before="100" w:beforeAutospacing="1" w:after="100" w:afterAutospacing="1" w:line="360" w:lineRule="auto"/>
        <w:rPr>
          <w:rFonts w:cs="Arial"/>
        </w:rPr>
      </w:pPr>
    </w:p>
    <w:sectPr w:rsidR="00843C77" w:rsidRPr="00CC036D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12C028" w14:textId="77777777" w:rsidR="0030526F" w:rsidRDefault="0030526F" w:rsidP="00DA7C25">
      <w:pPr>
        <w:spacing w:after="0" w:line="240" w:lineRule="auto"/>
      </w:pPr>
      <w:r>
        <w:separator/>
      </w:r>
    </w:p>
  </w:endnote>
  <w:endnote w:type="continuationSeparator" w:id="0">
    <w:p w14:paraId="20268C98" w14:textId="77777777" w:rsidR="0030526F" w:rsidRDefault="0030526F" w:rsidP="00DA7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79A5B" w14:textId="77777777" w:rsidR="00DA7C25" w:rsidRPr="0025604B" w:rsidRDefault="00DA7C25" w:rsidP="00DA7C25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6896C93" w14:textId="77777777" w:rsidR="00DA7C25" w:rsidRPr="0025604B" w:rsidRDefault="00DA7C25" w:rsidP="00DA7C25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XI</w:t>
    </w:r>
    <w:r>
      <w:rPr>
        <w:rFonts w:cs="Arial"/>
        <w:color w:val="727271"/>
        <w:sz w:val="14"/>
        <w:szCs w:val="14"/>
      </w:rPr>
      <w:t>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7117233C" w14:textId="77777777" w:rsidR="00860074" w:rsidRPr="00DA7C25" w:rsidRDefault="00DA7C25" w:rsidP="00DA7C25">
    <w:pPr>
      <w:spacing w:after="0" w:line="240" w:lineRule="auto"/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>
      <w:rPr>
        <w:rFonts w:cs="Arial"/>
        <w:color w:val="727271"/>
        <w:sz w:val="14"/>
        <w:szCs w:val="14"/>
      </w:rPr>
      <w:t xml:space="preserve"> 30</w:t>
    </w:r>
    <w:r w:rsidRPr="00077D0A">
      <w:rPr>
        <w:rFonts w:cs="Arial"/>
        <w:color w:val="727271"/>
        <w:sz w:val="14"/>
        <w:szCs w:val="14"/>
      </w:rPr>
      <w:t xml:space="preserve"> </w:t>
    </w:r>
    <w:r>
      <w:rPr>
        <w:rFonts w:cs="Arial"/>
        <w:color w:val="727271"/>
        <w:sz w:val="14"/>
        <w:szCs w:val="14"/>
      </w:rPr>
      <w:t>658</w:t>
    </w:r>
    <w:r w:rsidRPr="00077D0A">
      <w:rPr>
        <w:rFonts w:cs="Arial"/>
        <w:color w:val="727271"/>
        <w:sz w:val="14"/>
        <w:szCs w:val="14"/>
      </w:rPr>
      <w:t xml:space="preserve"> </w:t>
    </w:r>
    <w:r>
      <w:rPr>
        <w:rFonts w:cs="Arial"/>
        <w:color w:val="727271"/>
        <w:sz w:val="14"/>
        <w:szCs w:val="14"/>
      </w:rPr>
      <w:t>953</w:t>
    </w:r>
    <w:r w:rsidRPr="00077D0A">
      <w:rPr>
        <w:rFonts w:cs="Arial"/>
        <w:color w:val="727271"/>
        <w:sz w:val="14"/>
        <w:szCs w:val="14"/>
      </w:rPr>
      <w:t xml:space="preserve"> 000,00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002A3" w14:textId="77777777" w:rsidR="0030526F" w:rsidRDefault="0030526F" w:rsidP="00DA7C25">
      <w:pPr>
        <w:spacing w:after="0" w:line="240" w:lineRule="auto"/>
      </w:pPr>
      <w:r>
        <w:separator/>
      </w:r>
    </w:p>
  </w:footnote>
  <w:footnote w:type="continuationSeparator" w:id="0">
    <w:p w14:paraId="34C42572" w14:textId="77777777" w:rsidR="0030526F" w:rsidRDefault="0030526F" w:rsidP="00DA7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B5778" w14:textId="77777777" w:rsidR="009D1AEB" w:rsidRDefault="00B12D9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4720DC7" wp14:editId="4687419E">
          <wp:simplePos x="0" y="0"/>
          <wp:positionH relativeFrom="column">
            <wp:posOffset>160655</wp:posOffset>
          </wp:positionH>
          <wp:positionV relativeFrom="paragraph">
            <wp:posOffset>-137160</wp:posOffset>
          </wp:positionV>
          <wp:extent cx="6115050" cy="466090"/>
          <wp:effectExtent l="0" t="0" r="0" b="0"/>
          <wp:wrapNone/>
          <wp:docPr id="3" name="Obraz 3" descr="Logotyp: PKP Polskich Linii Kolejowych S.A., flaga Rzeczpospolita Polska, logotyp: flaga Unii Europejskiej, Dofinansowane przez Unię Europejską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: PKP Polskich Linii Kolejowych S.A., flaga Rzeczpospolita Polska, logotyp: flaga Unii Europejskiej, Dofinansowane przez Unię Europejską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46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ED1853" wp14:editId="1BCAFE66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58E4527" w14:textId="77777777" w:rsidR="009D1AEB" w:rsidRPr="004D6EC9" w:rsidRDefault="00B12D90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4DFFC88D" w14:textId="77777777" w:rsidR="009D1AEB" w:rsidRDefault="00B12D90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68BDABD3" w14:textId="77777777" w:rsidR="009D1AEB" w:rsidRPr="004D6EC9" w:rsidRDefault="00B12D90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4F75BF5A" w14:textId="77777777" w:rsidR="009D1AEB" w:rsidRPr="009939C9" w:rsidRDefault="00B12D90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733AC9A4" w14:textId="77777777" w:rsidR="009D1AEB" w:rsidRPr="009939C9" w:rsidRDefault="00B12D90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315692A3" w14:textId="77777777" w:rsidR="009D1AEB" w:rsidRPr="009939C9" w:rsidRDefault="00B12D90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61444D02" w14:textId="77777777" w:rsidR="009D1AEB" w:rsidRPr="00DA3248" w:rsidRDefault="00B12D90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DF200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" filled="f" stroked="f">
              <v:textbox inset="0,0,0,0">
                <w:txbxContent>
                  <w:p w:rsidR="009D1AEB" w:rsidRPr="004D6EC9" w:rsidRDefault="00B12D90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B12D90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B12D90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B12D90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B12D90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B12D90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B12D90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C25"/>
    <w:rsid w:val="00004399"/>
    <w:rsid w:val="000046D1"/>
    <w:rsid w:val="00015198"/>
    <w:rsid w:val="00030372"/>
    <w:rsid w:val="00040CB4"/>
    <w:rsid w:val="00052CBF"/>
    <w:rsid w:val="000A58EE"/>
    <w:rsid w:val="000E649C"/>
    <w:rsid w:val="00100380"/>
    <w:rsid w:val="00107554"/>
    <w:rsid w:val="001601C9"/>
    <w:rsid w:val="00160965"/>
    <w:rsid w:val="00167572"/>
    <w:rsid w:val="001B1170"/>
    <w:rsid w:val="001C602D"/>
    <w:rsid w:val="001E287F"/>
    <w:rsid w:val="0020253D"/>
    <w:rsid w:val="002407F8"/>
    <w:rsid w:val="00246AD0"/>
    <w:rsid w:val="0030526F"/>
    <w:rsid w:val="00352414"/>
    <w:rsid w:val="003A4E2B"/>
    <w:rsid w:val="003B1D2C"/>
    <w:rsid w:val="003B3938"/>
    <w:rsid w:val="003D19CA"/>
    <w:rsid w:val="00401071"/>
    <w:rsid w:val="00405101"/>
    <w:rsid w:val="004263AE"/>
    <w:rsid w:val="0046608C"/>
    <w:rsid w:val="004C36C5"/>
    <w:rsid w:val="004C4B52"/>
    <w:rsid w:val="004F7219"/>
    <w:rsid w:val="005335F6"/>
    <w:rsid w:val="00536D31"/>
    <w:rsid w:val="005A2895"/>
    <w:rsid w:val="00601475"/>
    <w:rsid w:val="0061557E"/>
    <w:rsid w:val="006810F9"/>
    <w:rsid w:val="00682110"/>
    <w:rsid w:val="006A6463"/>
    <w:rsid w:val="006D2408"/>
    <w:rsid w:val="00730A49"/>
    <w:rsid w:val="00745C21"/>
    <w:rsid w:val="00787575"/>
    <w:rsid w:val="007B073D"/>
    <w:rsid w:val="007C6B96"/>
    <w:rsid w:val="007E41BB"/>
    <w:rsid w:val="007F4A55"/>
    <w:rsid w:val="0083247C"/>
    <w:rsid w:val="00857F2E"/>
    <w:rsid w:val="00861376"/>
    <w:rsid w:val="008A576A"/>
    <w:rsid w:val="008F0FAF"/>
    <w:rsid w:val="009061F5"/>
    <w:rsid w:val="009D45F2"/>
    <w:rsid w:val="009F2470"/>
    <w:rsid w:val="009F69A5"/>
    <w:rsid w:val="00A47DFF"/>
    <w:rsid w:val="00A52273"/>
    <w:rsid w:val="00AB4E19"/>
    <w:rsid w:val="00AC36A2"/>
    <w:rsid w:val="00AD422F"/>
    <w:rsid w:val="00B04A52"/>
    <w:rsid w:val="00B12D90"/>
    <w:rsid w:val="00B36980"/>
    <w:rsid w:val="00B63A7B"/>
    <w:rsid w:val="00B85735"/>
    <w:rsid w:val="00BD1145"/>
    <w:rsid w:val="00C026C1"/>
    <w:rsid w:val="00C15DE4"/>
    <w:rsid w:val="00C61520"/>
    <w:rsid w:val="00C91A6F"/>
    <w:rsid w:val="00C97EF2"/>
    <w:rsid w:val="00CA7D22"/>
    <w:rsid w:val="00CC036D"/>
    <w:rsid w:val="00CE76A2"/>
    <w:rsid w:val="00D14A91"/>
    <w:rsid w:val="00D21C5B"/>
    <w:rsid w:val="00D34EE1"/>
    <w:rsid w:val="00D53E00"/>
    <w:rsid w:val="00D6128D"/>
    <w:rsid w:val="00D8177B"/>
    <w:rsid w:val="00D835B4"/>
    <w:rsid w:val="00DA51BC"/>
    <w:rsid w:val="00DA7C25"/>
    <w:rsid w:val="00DC729F"/>
    <w:rsid w:val="00E03087"/>
    <w:rsid w:val="00E43C9E"/>
    <w:rsid w:val="00E51231"/>
    <w:rsid w:val="00E54FC2"/>
    <w:rsid w:val="00F32381"/>
    <w:rsid w:val="00F84BE8"/>
    <w:rsid w:val="00F87F60"/>
    <w:rsid w:val="00FB025D"/>
    <w:rsid w:val="00FB1B6A"/>
    <w:rsid w:val="00FB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9AF34"/>
  <w15:chartTrackingRefBased/>
  <w15:docId w15:val="{24747C39-B8FA-40CC-98E0-B0610F6F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7C25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7C25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061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7C25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DA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C25"/>
    <w:rPr>
      <w:rFonts w:ascii="Arial" w:hAnsi="Arial"/>
    </w:rPr>
  </w:style>
  <w:style w:type="character" w:styleId="Hipercze">
    <w:name w:val="Hyperlink"/>
    <w:uiPriority w:val="99"/>
    <w:unhideWhenUsed/>
    <w:rsid w:val="00DA7C2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DA7C25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DA7C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C25"/>
    <w:rPr>
      <w:rFonts w:ascii="Arial" w:hAnsi="Arial"/>
    </w:rPr>
  </w:style>
  <w:style w:type="character" w:customStyle="1" w:styleId="Nagwek2Znak">
    <w:name w:val="Nagłówek 2 Znak"/>
    <w:basedOn w:val="Domylnaczcionkaakapitu"/>
    <w:link w:val="Nagwek2"/>
    <w:uiPriority w:val="9"/>
    <w:rsid w:val="009061F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D83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14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D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D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D22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D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D22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0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zecznik@plk-s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znan-szczecin.pl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Bezpieczniej na linii Poznań – Szczecin: PLK budują przejście pod torami w Kiekrzu</vt:lpstr>
    </vt:vector>
  </TitlesOfParts>
  <Company>PKP PLK S.A.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Bezpieczniej na linii Poznań – Szczecin: PLK budują przejście pod torami w Kiekrzu</dc:title>
  <dc:subject/>
  <dc:creator>Śledziński Radosław</dc:creator>
  <cp:keywords/>
  <dc:description/>
  <cp:lastModifiedBy>Dudzińska Maria</cp:lastModifiedBy>
  <cp:revision>2</cp:revision>
  <cp:lastPrinted>2022-03-11T12:39:00Z</cp:lastPrinted>
  <dcterms:created xsi:type="dcterms:W3CDTF">2022-03-24T12:14:00Z</dcterms:created>
  <dcterms:modified xsi:type="dcterms:W3CDTF">2022-03-24T12:14:00Z</dcterms:modified>
</cp:coreProperties>
</file>