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2F7DD8" w:rsidRPr="00EC27B2" w:rsidRDefault="00B40652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Default="00B40652" w:rsidP="002F7DD8">
      <w:pPr>
        <w:spacing w:after="0" w:line="240" w:lineRule="auto"/>
      </w:pPr>
      <w:hyperlink r:id="rId7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Pr="00314F9C" w:rsidRDefault="002F7DD8" w:rsidP="002F7DD8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B4E22" w:rsidRPr="00314F9C">
        <w:rPr>
          <w:rFonts w:ascii="Arial" w:hAnsi="Arial" w:cs="Arial"/>
        </w:rPr>
        <w:t>Warszawa, 28</w:t>
      </w:r>
      <w:r w:rsidR="00B00A10">
        <w:rPr>
          <w:rFonts w:ascii="Arial" w:hAnsi="Arial" w:cs="Arial"/>
        </w:rPr>
        <w:t xml:space="preserve"> września </w:t>
      </w:r>
      <w:r w:rsidRPr="00314F9C">
        <w:rPr>
          <w:rFonts w:ascii="Arial" w:hAnsi="Arial" w:cs="Arial"/>
        </w:rPr>
        <w:t>2019</w:t>
      </w:r>
      <w:r w:rsidR="00133402">
        <w:rPr>
          <w:rFonts w:ascii="Arial" w:hAnsi="Arial" w:cs="Arial"/>
        </w:rPr>
        <w:t xml:space="preserve"> </w:t>
      </w:r>
      <w:r w:rsidRPr="00314F9C">
        <w:rPr>
          <w:rFonts w:ascii="Arial" w:hAnsi="Arial" w:cs="Arial"/>
        </w:rPr>
        <w:t>r.</w:t>
      </w:r>
    </w:p>
    <w:p w:rsidR="002F7DD8" w:rsidRPr="00785BDE" w:rsidRDefault="002F7DD8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>Informacja prasowa</w:t>
      </w:r>
    </w:p>
    <w:p w:rsidR="00125C1E" w:rsidRDefault="001F211F" w:rsidP="0013340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Modernizacja </w:t>
      </w:r>
      <w:r w:rsidR="00A264FC">
        <w:rPr>
          <w:rFonts w:ascii="Arial" w:hAnsi="Arial" w:cs="Arial"/>
          <w:b/>
          <w:bCs/>
        </w:rPr>
        <w:t>tras</w:t>
      </w:r>
      <w:r>
        <w:rPr>
          <w:rFonts w:ascii="Arial" w:hAnsi="Arial" w:cs="Arial"/>
          <w:b/>
          <w:bCs/>
        </w:rPr>
        <w:t>y z W</w:t>
      </w:r>
      <w:r w:rsidR="00A264FC">
        <w:rPr>
          <w:rFonts w:ascii="Arial" w:hAnsi="Arial" w:cs="Arial"/>
          <w:b/>
          <w:bCs/>
        </w:rPr>
        <w:t>arszawy do Białegostoku (</w:t>
      </w:r>
      <w:r w:rsidR="00125C1E">
        <w:rPr>
          <w:rFonts w:ascii="Arial" w:hAnsi="Arial" w:cs="Arial"/>
          <w:b/>
          <w:bCs/>
        </w:rPr>
        <w:t>Sadowne – Czyżew</w:t>
      </w:r>
      <w:r w:rsidR="00A264FC">
        <w:rPr>
          <w:rFonts w:ascii="Arial" w:hAnsi="Arial" w:cs="Arial"/>
          <w:b/>
          <w:bCs/>
        </w:rPr>
        <w:t>)</w:t>
      </w:r>
      <w:r w:rsidR="00125C1E">
        <w:rPr>
          <w:rFonts w:ascii="Arial" w:hAnsi="Arial" w:cs="Arial"/>
          <w:b/>
          <w:bCs/>
        </w:rPr>
        <w:t xml:space="preserve"> – fotogaleria  </w:t>
      </w:r>
    </w:p>
    <w:p w:rsidR="00302292" w:rsidRDefault="001F211F" w:rsidP="0013340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</w:t>
      </w:r>
      <w:r w:rsidR="00125C1E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 xml:space="preserve">kolejnym modernizowanym </w:t>
      </w:r>
      <w:r w:rsidR="00B00A10">
        <w:rPr>
          <w:rFonts w:ascii="Arial" w:hAnsi="Arial" w:cs="Arial"/>
          <w:b/>
          <w:bCs/>
        </w:rPr>
        <w:t>odcinku Sadowne –</w:t>
      </w:r>
      <w:r w:rsidR="00125C1E">
        <w:rPr>
          <w:rFonts w:ascii="Arial" w:hAnsi="Arial" w:cs="Arial"/>
          <w:b/>
          <w:bCs/>
        </w:rPr>
        <w:t xml:space="preserve"> </w:t>
      </w:r>
      <w:r w:rsidR="00133402" w:rsidRPr="00133402">
        <w:rPr>
          <w:rFonts w:ascii="Arial" w:hAnsi="Arial" w:cs="Arial"/>
          <w:b/>
          <w:bCs/>
        </w:rPr>
        <w:t>Czyżew na</w:t>
      </w:r>
      <w:r w:rsidR="00125C1E">
        <w:rPr>
          <w:rFonts w:ascii="Arial" w:hAnsi="Arial" w:cs="Arial"/>
          <w:b/>
          <w:bCs/>
        </w:rPr>
        <w:t xml:space="preserve"> linii</w:t>
      </w:r>
      <w:r w:rsidR="00133402" w:rsidRPr="00133402">
        <w:rPr>
          <w:rFonts w:ascii="Arial" w:hAnsi="Arial" w:cs="Arial"/>
          <w:b/>
          <w:bCs/>
        </w:rPr>
        <w:t xml:space="preserve"> </w:t>
      </w:r>
      <w:proofErr w:type="spellStart"/>
      <w:r w:rsidR="00133402" w:rsidRPr="00133402">
        <w:rPr>
          <w:rFonts w:ascii="Arial" w:hAnsi="Arial" w:cs="Arial"/>
          <w:b/>
          <w:bCs/>
        </w:rPr>
        <w:t>Rail</w:t>
      </w:r>
      <w:proofErr w:type="spellEnd"/>
      <w:r w:rsidR="00133402" w:rsidRPr="00133402">
        <w:rPr>
          <w:rFonts w:ascii="Arial" w:hAnsi="Arial" w:cs="Arial"/>
          <w:b/>
          <w:bCs/>
        </w:rPr>
        <w:t xml:space="preserve"> </w:t>
      </w:r>
      <w:proofErr w:type="spellStart"/>
      <w:r w:rsidR="00133402" w:rsidRPr="00133402">
        <w:rPr>
          <w:rFonts w:ascii="Arial" w:hAnsi="Arial" w:cs="Arial"/>
          <w:b/>
          <w:bCs/>
        </w:rPr>
        <w:t>Baltica</w:t>
      </w:r>
      <w:proofErr w:type="spellEnd"/>
      <w:r>
        <w:rPr>
          <w:rFonts w:ascii="Arial" w:hAnsi="Arial" w:cs="Arial"/>
          <w:b/>
          <w:bCs/>
        </w:rPr>
        <w:t xml:space="preserve"> po</w:t>
      </w:r>
      <w:r w:rsidR="00125C1E">
        <w:rPr>
          <w:rFonts w:ascii="Arial" w:hAnsi="Arial" w:cs="Arial"/>
          <w:b/>
          <w:bCs/>
        </w:rPr>
        <w:t>dróżni korzystają ze zmodernizowanych peronów</w:t>
      </w:r>
      <w:r w:rsidR="00A264FC">
        <w:rPr>
          <w:rFonts w:ascii="Arial" w:hAnsi="Arial" w:cs="Arial"/>
          <w:b/>
          <w:bCs/>
        </w:rPr>
        <w:t>. P</w:t>
      </w:r>
      <w:r w:rsidR="00125C1E">
        <w:rPr>
          <w:rFonts w:ascii="Arial" w:hAnsi="Arial" w:cs="Arial"/>
          <w:b/>
          <w:bCs/>
        </w:rPr>
        <w:t xml:space="preserve">ociągi jeżdżą </w:t>
      </w:r>
      <w:r w:rsidR="00A264FC">
        <w:rPr>
          <w:rFonts w:ascii="Arial" w:hAnsi="Arial" w:cs="Arial"/>
          <w:b/>
          <w:bCs/>
        </w:rPr>
        <w:t xml:space="preserve">nowym </w:t>
      </w:r>
      <w:r w:rsidR="00125C1E">
        <w:rPr>
          <w:rFonts w:ascii="Arial" w:hAnsi="Arial" w:cs="Arial"/>
          <w:b/>
          <w:bCs/>
        </w:rPr>
        <w:t>tor</w:t>
      </w:r>
      <w:r w:rsidR="00A264FC">
        <w:rPr>
          <w:rFonts w:ascii="Arial" w:hAnsi="Arial" w:cs="Arial"/>
          <w:b/>
          <w:bCs/>
        </w:rPr>
        <w:t>em</w:t>
      </w:r>
      <w:r w:rsidR="00125C1E">
        <w:rPr>
          <w:rFonts w:ascii="Arial" w:hAnsi="Arial" w:cs="Arial"/>
          <w:b/>
          <w:bCs/>
        </w:rPr>
        <w:t xml:space="preserve"> i nowym</w:t>
      </w:r>
      <w:r>
        <w:rPr>
          <w:rFonts w:ascii="Arial" w:hAnsi="Arial" w:cs="Arial"/>
          <w:b/>
          <w:bCs/>
        </w:rPr>
        <w:br/>
      </w:r>
      <w:r w:rsidR="00125C1E">
        <w:rPr>
          <w:rFonts w:ascii="Arial" w:hAnsi="Arial" w:cs="Arial"/>
          <w:b/>
          <w:bCs/>
        </w:rPr>
        <w:t>300 metrowym mo</w:t>
      </w:r>
      <w:r w:rsidR="00A264FC">
        <w:rPr>
          <w:rFonts w:ascii="Arial" w:hAnsi="Arial" w:cs="Arial"/>
          <w:b/>
          <w:bCs/>
        </w:rPr>
        <w:t xml:space="preserve">stem nad </w:t>
      </w:r>
      <w:r w:rsidR="00125C1E">
        <w:rPr>
          <w:rFonts w:ascii="Arial" w:hAnsi="Arial" w:cs="Arial"/>
          <w:b/>
          <w:bCs/>
        </w:rPr>
        <w:t>Bug</w:t>
      </w:r>
      <w:r w:rsidR="00A264FC">
        <w:rPr>
          <w:rFonts w:ascii="Arial" w:hAnsi="Arial" w:cs="Arial"/>
          <w:b/>
          <w:bCs/>
        </w:rPr>
        <w:t>iem</w:t>
      </w:r>
      <w:r w:rsidR="00125C1E">
        <w:rPr>
          <w:rFonts w:ascii="Arial" w:hAnsi="Arial" w:cs="Arial"/>
          <w:b/>
          <w:bCs/>
        </w:rPr>
        <w:t xml:space="preserve">. </w:t>
      </w:r>
      <w:r w:rsidR="00133402" w:rsidRPr="00133402">
        <w:rPr>
          <w:rFonts w:ascii="Arial" w:hAnsi="Arial" w:cs="Arial"/>
          <w:b/>
          <w:bCs/>
        </w:rPr>
        <w:t>W przyszł</w:t>
      </w:r>
      <w:r w:rsidR="00A264FC">
        <w:rPr>
          <w:rFonts w:ascii="Arial" w:hAnsi="Arial" w:cs="Arial"/>
          <w:b/>
          <w:bCs/>
        </w:rPr>
        <w:t xml:space="preserve">ym </w:t>
      </w:r>
      <w:r w:rsidR="00133402" w:rsidRPr="00133402">
        <w:rPr>
          <w:rFonts w:ascii="Arial" w:hAnsi="Arial" w:cs="Arial"/>
          <w:b/>
          <w:bCs/>
        </w:rPr>
        <w:t xml:space="preserve">roku pociągi pojadą </w:t>
      </w:r>
      <w:r w:rsidR="00125C1E">
        <w:rPr>
          <w:rFonts w:ascii="Arial" w:hAnsi="Arial" w:cs="Arial"/>
          <w:b/>
          <w:bCs/>
        </w:rPr>
        <w:t xml:space="preserve">już </w:t>
      </w:r>
      <w:r w:rsidR="00133402" w:rsidRPr="00133402">
        <w:rPr>
          <w:rFonts w:ascii="Arial" w:hAnsi="Arial" w:cs="Arial"/>
          <w:b/>
          <w:bCs/>
        </w:rPr>
        <w:t>dwutorową linią.</w:t>
      </w:r>
      <w:r w:rsidR="00125C1E">
        <w:rPr>
          <w:rFonts w:ascii="Arial" w:hAnsi="Arial" w:cs="Arial"/>
          <w:b/>
          <w:bCs/>
        </w:rPr>
        <w:t xml:space="preserve"> </w:t>
      </w:r>
    </w:p>
    <w:p w:rsidR="001F211F" w:rsidRDefault="00133402" w:rsidP="00133402">
      <w:pPr>
        <w:spacing w:line="360" w:lineRule="auto"/>
        <w:jc w:val="both"/>
        <w:rPr>
          <w:rFonts w:ascii="Arial" w:hAnsi="Arial" w:cs="Arial"/>
          <w:bCs/>
        </w:rPr>
      </w:pPr>
      <w:r w:rsidRPr="00133402">
        <w:rPr>
          <w:rFonts w:ascii="Arial" w:hAnsi="Arial" w:cs="Arial"/>
          <w:bCs/>
        </w:rPr>
        <w:t xml:space="preserve">Podróżni korzystają już </w:t>
      </w:r>
      <w:r w:rsidR="00125C1E">
        <w:rPr>
          <w:rFonts w:ascii="Arial" w:hAnsi="Arial" w:cs="Arial"/>
          <w:bCs/>
        </w:rPr>
        <w:t xml:space="preserve">z </w:t>
      </w:r>
      <w:r w:rsidRPr="00133402">
        <w:rPr>
          <w:rFonts w:ascii="Arial" w:hAnsi="Arial" w:cs="Arial"/>
          <w:bCs/>
        </w:rPr>
        <w:t xml:space="preserve">efektów robót </w:t>
      </w:r>
      <w:r w:rsidR="009E0BDD">
        <w:rPr>
          <w:rFonts w:ascii="Arial" w:hAnsi="Arial" w:cs="Arial"/>
          <w:bCs/>
        </w:rPr>
        <w:t xml:space="preserve">na dwutorowym, 35 km </w:t>
      </w:r>
      <w:r w:rsidR="00A264FC">
        <w:rPr>
          <w:rFonts w:ascii="Arial" w:hAnsi="Arial" w:cs="Arial"/>
          <w:bCs/>
        </w:rPr>
        <w:t xml:space="preserve">odcinku linii </w:t>
      </w:r>
      <w:r w:rsidRPr="00133402">
        <w:rPr>
          <w:rFonts w:ascii="Arial" w:hAnsi="Arial" w:cs="Arial"/>
          <w:bCs/>
        </w:rPr>
        <w:t xml:space="preserve">z Warszawy do Białegostoku. </w:t>
      </w:r>
      <w:r w:rsidR="00A264FC">
        <w:rPr>
          <w:rFonts w:ascii="Arial" w:hAnsi="Arial" w:cs="Arial"/>
          <w:bCs/>
        </w:rPr>
        <w:t xml:space="preserve">Można wsiadać do pociągów </w:t>
      </w:r>
      <w:r w:rsidRPr="00133402">
        <w:rPr>
          <w:rFonts w:ascii="Arial" w:hAnsi="Arial" w:cs="Arial"/>
          <w:bCs/>
        </w:rPr>
        <w:t>z 7 nowych, komfortowo wyposażonych peronów na stacjach</w:t>
      </w:r>
      <w:r w:rsidR="009E0BDD">
        <w:rPr>
          <w:rFonts w:ascii="Arial" w:hAnsi="Arial" w:cs="Arial"/>
          <w:bCs/>
        </w:rPr>
        <w:t xml:space="preserve"> Sadowne i Małkinia</w:t>
      </w:r>
      <w:r w:rsidRPr="00133402">
        <w:rPr>
          <w:rFonts w:ascii="Arial" w:hAnsi="Arial" w:cs="Arial"/>
          <w:bCs/>
        </w:rPr>
        <w:t xml:space="preserve"> </w:t>
      </w:r>
      <w:r w:rsidR="009E0BDD">
        <w:rPr>
          <w:rFonts w:ascii="Arial" w:hAnsi="Arial" w:cs="Arial"/>
          <w:bCs/>
        </w:rPr>
        <w:t>oraz</w:t>
      </w:r>
      <w:r w:rsidRPr="00133402">
        <w:rPr>
          <w:rFonts w:ascii="Arial" w:hAnsi="Arial" w:cs="Arial"/>
          <w:bCs/>
        </w:rPr>
        <w:t xml:space="preserve"> przystankach</w:t>
      </w:r>
      <w:r w:rsidR="009E0BDD">
        <w:rPr>
          <w:rFonts w:ascii="Arial" w:hAnsi="Arial" w:cs="Arial"/>
          <w:bCs/>
        </w:rPr>
        <w:t xml:space="preserve"> Prostyń, Zaręby, Kietlanka, Szulborze</w:t>
      </w:r>
      <w:r w:rsidR="00302292">
        <w:rPr>
          <w:rFonts w:ascii="Arial" w:hAnsi="Arial" w:cs="Arial"/>
          <w:bCs/>
        </w:rPr>
        <w:t xml:space="preserve"> Wielkie</w:t>
      </w:r>
      <w:r w:rsidR="00B00A10">
        <w:rPr>
          <w:rFonts w:ascii="Arial" w:hAnsi="Arial" w:cs="Arial"/>
          <w:bCs/>
        </w:rPr>
        <w:t>.</w:t>
      </w:r>
    </w:p>
    <w:p w:rsidR="001F211F" w:rsidRDefault="001F211F" w:rsidP="00133402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Przyjaźniejsza podróżnym staje się stacja </w:t>
      </w:r>
      <w:r w:rsidRPr="00133402">
        <w:rPr>
          <w:rFonts w:ascii="Arial" w:hAnsi="Arial" w:cs="Arial"/>
          <w:bCs/>
        </w:rPr>
        <w:t>Małkini</w:t>
      </w:r>
      <w:r>
        <w:rPr>
          <w:rFonts w:ascii="Arial" w:hAnsi="Arial" w:cs="Arial"/>
          <w:bCs/>
        </w:rPr>
        <w:t xml:space="preserve">a. Budowane jest </w:t>
      </w:r>
      <w:r w:rsidRPr="00133402">
        <w:rPr>
          <w:rFonts w:ascii="Arial" w:hAnsi="Arial" w:cs="Arial"/>
          <w:bCs/>
        </w:rPr>
        <w:t xml:space="preserve"> przejście podziemne, które zapewni podróżnym wygodny i bezpieczny dostęp do pociągów. </w:t>
      </w:r>
      <w:r>
        <w:rPr>
          <w:rFonts w:ascii="Arial" w:hAnsi="Arial" w:cs="Arial"/>
          <w:bCs/>
        </w:rPr>
        <w:t xml:space="preserve">Są już </w:t>
      </w:r>
      <w:r w:rsidRPr="00133402">
        <w:rPr>
          <w:rFonts w:ascii="Arial" w:hAnsi="Arial" w:cs="Arial"/>
          <w:bCs/>
        </w:rPr>
        <w:t>schody i pochylnie, dzięki którym stacja będzie dostępna dla wszystkich.</w:t>
      </w:r>
    </w:p>
    <w:p w:rsidR="00125C1E" w:rsidRDefault="001F211F" w:rsidP="00133402">
      <w:pPr>
        <w:spacing w:line="360" w:lineRule="auto"/>
        <w:jc w:val="both"/>
        <w:rPr>
          <w:rFonts w:ascii="Arial" w:hAnsi="Arial" w:cs="Arial"/>
          <w:b/>
          <w:bCs/>
        </w:rPr>
      </w:pPr>
      <w:r w:rsidRPr="00133402">
        <w:rPr>
          <w:rFonts w:ascii="Arial" w:hAnsi="Arial" w:cs="Arial"/>
          <w:bCs/>
        </w:rPr>
        <w:t xml:space="preserve">Ruch </w:t>
      </w:r>
      <w:r>
        <w:rPr>
          <w:rFonts w:ascii="Arial" w:hAnsi="Arial" w:cs="Arial"/>
          <w:bCs/>
        </w:rPr>
        <w:t xml:space="preserve">pociągów </w:t>
      </w:r>
      <w:r w:rsidRPr="00133402">
        <w:rPr>
          <w:rFonts w:ascii="Arial" w:hAnsi="Arial" w:cs="Arial"/>
          <w:bCs/>
        </w:rPr>
        <w:t xml:space="preserve">prowadzony jest z nowoczesnego </w:t>
      </w:r>
      <w:r>
        <w:rPr>
          <w:rFonts w:ascii="Arial" w:hAnsi="Arial" w:cs="Arial"/>
          <w:bCs/>
        </w:rPr>
        <w:t>lokalnego centrum sterowania w</w:t>
      </w:r>
      <w:r w:rsidRPr="00133402">
        <w:rPr>
          <w:rFonts w:ascii="Arial" w:hAnsi="Arial" w:cs="Arial"/>
          <w:bCs/>
        </w:rPr>
        <w:t xml:space="preserve"> Małkini. Pociągi jadą nowym torem, </w:t>
      </w:r>
      <w:r>
        <w:rPr>
          <w:rFonts w:ascii="Arial" w:hAnsi="Arial" w:cs="Arial"/>
          <w:bCs/>
        </w:rPr>
        <w:t xml:space="preserve">oraz po nowym moście nad Bugiem. Postępują </w:t>
      </w:r>
      <w:r w:rsidRPr="00133402">
        <w:rPr>
          <w:rFonts w:ascii="Arial" w:hAnsi="Arial" w:cs="Arial"/>
          <w:bCs/>
        </w:rPr>
        <w:t>roboty przy drugim torze</w:t>
      </w:r>
      <w:r>
        <w:rPr>
          <w:rFonts w:ascii="Arial" w:hAnsi="Arial" w:cs="Arial"/>
          <w:bCs/>
        </w:rPr>
        <w:t xml:space="preserve">. Budowane są obok niego </w:t>
      </w:r>
      <w:r w:rsidRPr="00133402">
        <w:rPr>
          <w:rFonts w:ascii="Arial" w:hAnsi="Arial" w:cs="Arial"/>
          <w:bCs/>
        </w:rPr>
        <w:t>kolejne perony.</w:t>
      </w:r>
      <w:r>
        <w:rPr>
          <w:rFonts w:ascii="Arial" w:hAnsi="Arial" w:cs="Arial"/>
          <w:bCs/>
        </w:rPr>
        <w:t xml:space="preserve"> N</w:t>
      </w:r>
      <w:r w:rsidRPr="00133402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d</w:t>
      </w:r>
      <w:r w:rsidRPr="00133402">
        <w:rPr>
          <w:rFonts w:ascii="Arial" w:hAnsi="Arial" w:cs="Arial"/>
          <w:bCs/>
        </w:rPr>
        <w:t xml:space="preserve"> Bug</w:t>
      </w:r>
      <w:r>
        <w:rPr>
          <w:rFonts w:ascii="Arial" w:hAnsi="Arial" w:cs="Arial"/>
          <w:bCs/>
        </w:rPr>
        <w:t>iem są p</w:t>
      </w:r>
      <w:r w:rsidRPr="00133402">
        <w:rPr>
          <w:rFonts w:ascii="Arial" w:hAnsi="Arial" w:cs="Arial"/>
          <w:bCs/>
        </w:rPr>
        <w:t xml:space="preserve">ierwsze przęsła nowej konstrukcji. </w:t>
      </w:r>
      <w:r>
        <w:rPr>
          <w:rFonts w:ascii="Arial" w:hAnsi="Arial" w:cs="Arial"/>
          <w:bCs/>
        </w:rPr>
        <w:t>Z</w:t>
      </w:r>
      <w:r w:rsidRPr="00133402">
        <w:rPr>
          <w:rFonts w:ascii="Arial" w:hAnsi="Arial" w:cs="Arial"/>
          <w:bCs/>
        </w:rPr>
        <w:t xml:space="preserve"> końcem roku </w:t>
      </w:r>
      <w:r>
        <w:rPr>
          <w:rFonts w:ascii="Arial" w:hAnsi="Arial" w:cs="Arial"/>
          <w:bCs/>
        </w:rPr>
        <w:t xml:space="preserve">planowany jest </w:t>
      </w:r>
      <w:r w:rsidRPr="00133402">
        <w:rPr>
          <w:rFonts w:ascii="Arial" w:hAnsi="Arial" w:cs="Arial"/>
          <w:bCs/>
        </w:rPr>
        <w:t>dwutorowy ruch pociągów od Małkini do Czyżewa.</w:t>
      </w:r>
      <w:r w:rsidRPr="00133402">
        <w:rPr>
          <w:rFonts w:ascii="Arial" w:hAnsi="Arial" w:cs="Arial"/>
          <w:b/>
          <w:bCs/>
        </w:rPr>
        <w:t xml:space="preserve"> </w:t>
      </w:r>
      <w:r w:rsidRPr="00125C1E">
        <w:rPr>
          <w:rFonts w:ascii="Arial" w:hAnsi="Arial" w:cs="Arial"/>
          <w:bCs/>
        </w:rPr>
        <w:t>W przyszł</w:t>
      </w:r>
      <w:r>
        <w:rPr>
          <w:rFonts w:ascii="Arial" w:hAnsi="Arial" w:cs="Arial"/>
          <w:bCs/>
        </w:rPr>
        <w:t xml:space="preserve">ym </w:t>
      </w:r>
      <w:r w:rsidRPr="00125C1E">
        <w:rPr>
          <w:rFonts w:ascii="Arial" w:hAnsi="Arial" w:cs="Arial"/>
          <w:bCs/>
        </w:rPr>
        <w:t xml:space="preserve">roku pociągi </w:t>
      </w:r>
      <w:r>
        <w:rPr>
          <w:rFonts w:ascii="Arial" w:hAnsi="Arial" w:cs="Arial"/>
          <w:bCs/>
        </w:rPr>
        <w:t xml:space="preserve">na odcinku Sadowne – Czyżew  </w:t>
      </w:r>
      <w:r w:rsidRPr="00125C1E">
        <w:rPr>
          <w:rFonts w:ascii="Arial" w:hAnsi="Arial" w:cs="Arial"/>
          <w:bCs/>
        </w:rPr>
        <w:t xml:space="preserve">pojadą </w:t>
      </w:r>
      <w:r>
        <w:rPr>
          <w:rFonts w:ascii="Arial" w:hAnsi="Arial" w:cs="Arial"/>
          <w:bCs/>
        </w:rPr>
        <w:t xml:space="preserve">już </w:t>
      </w:r>
      <w:r w:rsidRPr="00125C1E">
        <w:rPr>
          <w:rFonts w:ascii="Arial" w:hAnsi="Arial" w:cs="Arial"/>
          <w:bCs/>
        </w:rPr>
        <w:t>now</w:t>
      </w:r>
      <w:r>
        <w:rPr>
          <w:rFonts w:ascii="Arial" w:hAnsi="Arial" w:cs="Arial"/>
          <w:bCs/>
        </w:rPr>
        <w:t>ą</w:t>
      </w:r>
      <w:r w:rsidRPr="00125C1E">
        <w:rPr>
          <w:rFonts w:ascii="Arial" w:hAnsi="Arial" w:cs="Arial"/>
          <w:bCs/>
        </w:rPr>
        <w:t xml:space="preserve"> dwutorową linią</w:t>
      </w:r>
      <w:r>
        <w:rPr>
          <w:rFonts w:ascii="Arial" w:hAnsi="Arial" w:cs="Arial"/>
          <w:bCs/>
        </w:rPr>
        <w:t xml:space="preserve"> . </w:t>
      </w:r>
    </w:p>
    <w:p w:rsidR="00302292" w:rsidRPr="00302292" w:rsidRDefault="00302292" w:rsidP="00302292">
      <w:pPr>
        <w:spacing w:line="360" w:lineRule="auto"/>
        <w:jc w:val="both"/>
        <w:rPr>
          <w:rFonts w:ascii="Arial" w:hAnsi="Arial" w:cs="Arial"/>
          <w:bCs/>
        </w:rPr>
      </w:pPr>
      <w:r w:rsidRPr="00302292">
        <w:rPr>
          <w:rFonts w:ascii="Arial" w:hAnsi="Arial" w:cs="Arial"/>
          <w:bCs/>
        </w:rPr>
        <w:t xml:space="preserve">Więcej o postępie prac </w:t>
      </w:r>
      <w:r w:rsidR="00E7627C">
        <w:rPr>
          <w:rFonts w:ascii="Arial" w:hAnsi="Arial" w:cs="Arial"/>
          <w:bCs/>
        </w:rPr>
        <w:t>Sadow</w:t>
      </w:r>
      <w:r w:rsidR="001F211F">
        <w:rPr>
          <w:rFonts w:ascii="Arial" w:hAnsi="Arial" w:cs="Arial"/>
          <w:bCs/>
        </w:rPr>
        <w:t xml:space="preserve">ne </w:t>
      </w:r>
      <w:r w:rsidR="0073638F">
        <w:rPr>
          <w:rFonts w:ascii="Arial" w:hAnsi="Arial" w:cs="Arial"/>
          <w:bCs/>
        </w:rPr>
        <w:t xml:space="preserve">– Czyżew w fotogalerii i </w:t>
      </w:r>
      <w:r w:rsidR="001F211F">
        <w:rPr>
          <w:rFonts w:ascii="Arial" w:hAnsi="Arial" w:cs="Arial"/>
          <w:bCs/>
        </w:rPr>
        <w:t>st</w:t>
      </w:r>
      <w:r w:rsidR="00E7627C">
        <w:rPr>
          <w:rFonts w:ascii="Arial" w:hAnsi="Arial" w:cs="Arial"/>
          <w:bCs/>
        </w:rPr>
        <w:t>r</w:t>
      </w:r>
      <w:r w:rsidR="001F211F">
        <w:rPr>
          <w:rFonts w:ascii="Arial" w:hAnsi="Arial" w:cs="Arial"/>
          <w:bCs/>
        </w:rPr>
        <w:t>o</w:t>
      </w:r>
      <w:r w:rsidR="00E7627C">
        <w:rPr>
          <w:rFonts w:ascii="Arial" w:hAnsi="Arial" w:cs="Arial"/>
          <w:bCs/>
        </w:rPr>
        <w:t xml:space="preserve">nie </w:t>
      </w:r>
      <w:hyperlink r:id="rId8" w:history="1">
        <w:r w:rsidR="00B00A10">
          <w:rPr>
            <w:rFonts w:ascii="Arial" w:hAnsi="Arial" w:cs="Arial"/>
            <w:color w:val="0000FF"/>
            <w:u w:val="single"/>
          </w:rPr>
          <w:t>rail-baltica.pl.</w:t>
        </w:r>
      </w:hyperlink>
      <w:r w:rsidR="00E7627C">
        <w:t xml:space="preserve"> </w:t>
      </w:r>
    </w:p>
    <w:p w:rsidR="0073638F" w:rsidRDefault="00133402" w:rsidP="0073638F">
      <w:pPr>
        <w:spacing w:line="360" w:lineRule="auto"/>
        <w:jc w:val="both"/>
        <w:rPr>
          <w:rFonts w:ascii="Arial" w:hAnsi="Arial" w:cs="Arial"/>
          <w:bCs/>
        </w:rPr>
      </w:pPr>
      <w:r w:rsidRPr="00133402">
        <w:rPr>
          <w:rFonts w:ascii="Arial" w:hAnsi="Arial" w:cs="Arial"/>
          <w:bCs/>
        </w:rPr>
        <w:t>Inwestycja między Sadownem a Czyżewem prowadzona jest w rama</w:t>
      </w:r>
      <w:r w:rsidR="0073638F">
        <w:rPr>
          <w:rFonts w:ascii="Arial" w:hAnsi="Arial" w:cs="Arial"/>
          <w:bCs/>
        </w:rPr>
        <w:t xml:space="preserve">ch modernizacji trasy Warszawa – </w:t>
      </w:r>
      <w:r w:rsidRPr="00133402">
        <w:rPr>
          <w:rFonts w:ascii="Arial" w:hAnsi="Arial" w:cs="Arial"/>
          <w:bCs/>
        </w:rPr>
        <w:t xml:space="preserve">Białystok. </w:t>
      </w:r>
      <w:r w:rsidR="001F211F">
        <w:rPr>
          <w:rFonts w:ascii="Arial" w:hAnsi="Arial" w:cs="Arial"/>
          <w:bCs/>
        </w:rPr>
        <w:t xml:space="preserve">Projekt współfinansowany jest ze środków unijnych CEF „Łącząc Europę”. </w:t>
      </w:r>
      <w:r w:rsidR="00302292" w:rsidRPr="00302292">
        <w:rPr>
          <w:rFonts w:ascii="Arial" w:hAnsi="Arial" w:cs="Arial"/>
          <w:bCs/>
        </w:rPr>
        <w:t>Kompleksowa modernizacja linii zapewni sprawne podróże</w:t>
      </w:r>
      <w:r w:rsidR="00302292">
        <w:rPr>
          <w:rFonts w:ascii="Arial" w:hAnsi="Arial" w:cs="Arial"/>
          <w:bCs/>
        </w:rPr>
        <w:t xml:space="preserve"> miedzy stolicami Mazowsza i Podlasia</w:t>
      </w:r>
      <w:r w:rsidR="00302292" w:rsidRPr="00302292">
        <w:rPr>
          <w:rFonts w:ascii="Arial" w:hAnsi="Arial" w:cs="Arial"/>
          <w:bCs/>
        </w:rPr>
        <w:t xml:space="preserve"> w czasie poniżej 2 </w:t>
      </w:r>
      <w:r w:rsidR="0073638F">
        <w:rPr>
          <w:rFonts w:ascii="Arial" w:hAnsi="Arial" w:cs="Arial"/>
          <w:bCs/>
        </w:rPr>
        <w:t>h</w:t>
      </w:r>
      <w:r w:rsidR="00302292" w:rsidRPr="00302292">
        <w:rPr>
          <w:rFonts w:ascii="Arial" w:hAnsi="Arial" w:cs="Arial"/>
          <w:bCs/>
        </w:rPr>
        <w:t xml:space="preserve">.    </w:t>
      </w:r>
    </w:p>
    <w:p w:rsidR="00843C77" w:rsidRPr="0073638F" w:rsidRDefault="002F7DD8" w:rsidP="0073638F">
      <w:pPr>
        <w:spacing w:line="360" w:lineRule="auto"/>
        <w:jc w:val="both"/>
        <w:rPr>
          <w:rFonts w:ascii="Arial" w:hAnsi="Arial" w:cs="Arial"/>
          <w:bCs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lastRenderedPageBreak/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</w:p>
    <w:sectPr w:rsidR="00843C77" w:rsidRPr="0073638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652" w:rsidRDefault="00B40652">
      <w:pPr>
        <w:spacing w:after="0" w:line="240" w:lineRule="auto"/>
      </w:pPr>
      <w:r>
        <w:separator/>
      </w:r>
    </w:p>
  </w:endnote>
  <w:endnote w:type="continuationSeparator" w:id="0">
    <w:p w:rsidR="00B40652" w:rsidRDefault="00B4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B40652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87747E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.936.000 zł</w:t>
    </w:r>
  </w:p>
  <w:p w:rsidR="005A5507" w:rsidRDefault="00B406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652" w:rsidRDefault="00B40652">
      <w:pPr>
        <w:spacing w:after="0" w:line="240" w:lineRule="auto"/>
      </w:pPr>
      <w:r>
        <w:separator/>
      </w:r>
    </w:p>
  </w:footnote>
  <w:footnote w:type="continuationSeparator" w:id="0">
    <w:p w:rsidR="00B40652" w:rsidRDefault="00B40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B40652" w:rsidP="005A5507">
    <w:pPr>
      <w:pStyle w:val="Nagwek"/>
    </w:pPr>
  </w:p>
  <w:p w:rsidR="005A5507" w:rsidRDefault="0087747E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6ED9A9D0" wp14:editId="2F549377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9FC4B" wp14:editId="4640AEB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B40652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9FC4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422C35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E09F" wp14:editId="1707F434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A3BCB2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87747E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D8"/>
    <w:rsid w:val="00017740"/>
    <w:rsid w:val="00064A9F"/>
    <w:rsid w:val="000A26B6"/>
    <w:rsid w:val="001217AD"/>
    <w:rsid w:val="00125C1E"/>
    <w:rsid w:val="00132A16"/>
    <w:rsid w:val="00133402"/>
    <w:rsid w:val="00144DCA"/>
    <w:rsid w:val="0015087D"/>
    <w:rsid w:val="0017078E"/>
    <w:rsid w:val="001B224F"/>
    <w:rsid w:val="001E29C7"/>
    <w:rsid w:val="001F204F"/>
    <w:rsid w:val="001F211F"/>
    <w:rsid w:val="002407F8"/>
    <w:rsid w:val="00256B54"/>
    <w:rsid w:val="002933B2"/>
    <w:rsid w:val="002F7DD8"/>
    <w:rsid w:val="00302292"/>
    <w:rsid w:val="00314F9C"/>
    <w:rsid w:val="00355BD9"/>
    <w:rsid w:val="003823FD"/>
    <w:rsid w:val="003873CF"/>
    <w:rsid w:val="00422690"/>
    <w:rsid w:val="00422752"/>
    <w:rsid w:val="00422C35"/>
    <w:rsid w:val="00452D82"/>
    <w:rsid w:val="00463412"/>
    <w:rsid w:val="00463883"/>
    <w:rsid w:val="00472CCD"/>
    <w:rsid w:val="00477B72"/>
    <w:rsid w:val="00537523"/>
    <w:rsid w:val="005444C2"/>
    <w:rsid w:val="0055200F"/>
    <w:rsid w:val="00556BB6"/>
    <w:rsid w:val="00566B5E"/>
    <w:rsid w:val="00586ABC"/>
    <w:rsid w:val="005D1B0A"/>
    <w:rsid w:val="005D2578"/>
    <w:rsid w:val="00601AF5"/>
    <w:rsid w:val="00614033"/>
    <w:rsid w:val="00621CA5"/>
    <w:rsid w:val="006350D7"/>
    <w:rsid w:val="00650411"/>
    <w:rsid w:val="00664FF7"/>
    <w:rsid w:val="006B4046"/>
    <w:rsid w:val="006E51FB"/>
    <w:rsid w:val="00711503"/>
    <w:rsid w:val="0073638F"/>
    <w:rsid w:val="00751353"/>
    <w:rsid w:val="00772A00"/>
    <w:rsid w:val="00785BDE"/>
    <w:rsid w:val="007968EC"/>
    <w:rsid w:val="008027CF"/>
    <w:rsid w:val="00817F96"/>
    <w:rsid w:val="00863B59"/>
    <w:rsid w:val="0087747E"/>
    <w:rsid w:val="00894751"/>
    <w:rsid w:val="008D431A"/>
    <w:rsid w:val="008D625F"/>
    <w:rsid w:val="008E030C"/>
    <w:rsid w:val="008E043F"/>
    <w:rsid w:val="008E1BBE"/>
    <w:rsid w:val="008F7F22"/>
    <w:rsid w:val="00913E5C"/>
    <w:rsid w:val="00932F52"/>
    <w:rsid w:val="009913E3"/>
    <w:rsid w:val="009E0BDD"/>
    <w:rsid w:val="00A03238"/>
    <w:rsid w:val="00A26242"/>
    <w:rsid w:val="00A264FC"/>
    <w:rsid w:val="00A34993"/>
    <w:rsid w:val="00A76376"/>
    <w:rsid w:val="00A763D0"/>
    <w:rsid w:val="00A97FB4"/>
    <w:rsid w:val="00AB536E"/>
    <w:rsid w:val="00AD6412"/>
    <w:rsid w:val="00AF412D"/>
    <w:rsid w:val="00B00A10"/>
    <w:rsid w:val="00B02278"/>
    <w:rsid w:val="00B11043"/>
    <w:rsid w:val="00B13A09"/>
    <w:rsid w:val="00B31AF2"/>
    <w:rsid w:val="00B40652"/>
    <w:rsid w:val="00B5652D"/>
    <w:rsid w:val="00B60501"/>
    <w:rsid w:val="00B96D27"/>
    <w:rsid w:val="00BB4E22"/>
    <w:rsid w:val="00BD54AA"/>
    <w:rsid w:val="00C13A17"/>
    <w:rsid w:val="00C41ACF"/>
    <w:rsid w:val="00C456B3"/>
    <w:rsid w:val="00C52E8F"/>
    <w:rsid w:val="00C53ECC"/>
    <w:rsid w:val="00C94E10"/>
    <w:rsid w:val="00D023B3"/>
    <w:rsid w:val="00D373E8"/>
    <w:rsid w:val="00D3767F"/>
    <w:rsid w:val="00D469C2"/>
    <w:rsid w:val="00D554A2"/>
    <w:rsid w:val="00DA51BC"/>
    <w:rsid w:val="00DB609A"/>
    <w:rsid w:val="00DD1056"/>
    <w:rsid w:val="00E40975"/>
    <w:rsid w:val="00E41396"/>
    <w:rsid w:val="00E7627C"/>
    <w:rsid w:val="00E8265D"/>
    <w:rsid w:val="00F2771D"/>
    <w:rsid w:val="00F30082"/>
    <w:rsid w:val="00F357C5"/>
    <w:rsid w:val="00F5414C"/>
    <w:rsid w:val="00FA5001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68D0E-7870-4A62-909D-52B20514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DD8"/>
  </w:style>
  <w:style w:type="paragraph" w:styleId="Stopka">
    <w:name w:val="footer"/>
    <w:basedOn w:val="Normalny"/>
    <w:link w:val="Stopka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DD8"/>
  </w:style>
  <w:style w:type="character" w:styleId="Hipercze">
    <w:name w:val="Hyperlink"/>
    <w:uiPriority w:val="99"/>
    <w:unhideWhenUsed/>
    <w:rsid w:val="002F7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il-baltica.p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Miernikiewicz Izabela</cp:lastModifiedBy>
  <cp:revision>3</cp:revision>
  <cp:lastPrinted>2019-08-13T12:44:00Z</cp:lastPrinted>
  <dcterms:created xsi:type="dcterms:W3CDTF">2019-09-27T15:54:00Z</dcterms:created>
  <dcterms:modified xsi:type="dcterms:W3CDTF">2019-09-27T15:55:00Z</dcterms:modified>
</cp:coreProperties>
</file>