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97E40" w14:textId="281F5A52" w:rsidR="00F777C4" w:rsidRPr="00410BB3" w:rsidRDefault="00F777C4" w:rsidP="00F777C4">
      <w:pPr>
        <w:spacing w:before="1920" w:after="240"/>
        <w:jc w:val="right"/>
        <w:rPr>
          <w:rFonts w:cs="Arial"/>
        </w:rPr>
      </w:pPr>
      <w:r w:rsidRPr="00410BB3">
        <w:rPr>
          <w:rFonts w:cs="Arial"/>
        </w:rPr>
        <w:t xml:space="preserve">Warszawa, </w:t>
      </w:r>
      <w:r w:rsidR="008C2B45" w:rsidRPr="00410BB3">
        <w:rPr>
          <w:rFonts w:cs="Arial"/>
        </w:rPr>
        <w:t>2</w:t>
      </w:r>
      <w:r w:rsidR="00021E92">
        <w:rPr>
          <w:rFonts w:cs="Arial"/>
        </w:rPr>
        <w:t>9</w:t>
      </w:r>
      <w:r w:rsidR="0049026D">
        <w:rPr>
          <w:rFonts w:cs="Arial"/>
        </w:rPr>
        <w:t xml:space="preserve"> maja 2023</w:t>
      </w:r>
      <w:r w:rsidRPr="00410BB3">
        <w:rPr>
          <w:rFonts w:cs="Arial"/>
        </w:rPr>
        <w:t xml:space="preserve"> r.</w:t>
      </w:r>
    </w:p>
    <w:p w14:paraId="6BAD45C6" w14:textId="25BA80B3" w:rsidR="00257EA6" w:rsidRPr="00C512BC" w:rsidRDefault="00B83AFB" w:rsidP="00C512BC">
      <w:pPr>
        <w:pStyle w:val="Nagwek1"/>
        <w:spacing w:before="0" w:after="16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Ambasadorzy </w:t>
      </w:r>
      <w:r w:rsidR="00F428C8">
        <w:rPr>
          <w:rFonts w:cs="Arial"/>
          <w:sz w:val="22"/>
          <w:szCs w:val="22"/>
        </w:rPr>
        <w:t>B</w:t>
      </w:r>
      <w:r>
        <w:rPr>
          <w:rFonts w:cs="Arial"/>
          <w:sz w:val="22"/>
          <w:szCs w:val="22"/>
        </w:rPr>
        <w:t xml:space="preserve">ezpieczeństwa przypominają </w:t>
      </w:r>
      <w:r w:rsidR="00F428C8">
        <w:rPr>
          <w:rFonts w:cs="Arial"/>
          <w:sz w:val="22"/>
          <w:szCs w:val="22"/>
        </w:rPr>
        <w:t>–</w:t>
      </w:r>
      <w:r>
        <w:rPr>
          <w:rFonts w:cs="Arial"/>
          <w:sz w:val="22"/>
          <w:szCs w:val="22"/>
        </w:rPr>
        <w:t xml:space="preserve"> w długi weekend rozsądek nie odpoczywa</w:t>
      </w:r>
      <w:r w:rsidR="007C12AE" w:rsidRPr="00C512BC">
        <w:rPr>
          <w:rFonts w:cs="Arial"/>
          <w:sz w:val="22"/>
          <w:szCs w:val="22"/>
        </w:rPr>
        <w:t>!</w:t>
      </w:r>
    </w:p>
    <w:p w14:paraId="490D593B" w14:textId="2ECF1E62" w:rsidR="00B83AFB" w:rsidRDefault="009A6795" w:rsidP="00C512BC">
      <w:pPr>
        <w:spacing w:line="360" w:lineRule="auto"/>
        <w:rPr>
          <w:rFonts w:cs="Arial"/>
          <w:b/>
          <w:shd w:val="clear" w:color="auto" w:fill="FFFFFF"/>
        </w:rPr>
      </w:pPr>
      <w:r>
        <w:rPr>
          <w:rFonts w:cs="Arial"/>
          <w:b/>
          <w:shd w:val="clear" w:color="auto" w:fill="FFFFFF"/>
        </w:rPr>
        <w:t>Przed długim weekendem k</w:t>
      </w:r>
      <w:r w:rsidR="00B83AFB">
        <w:rPr>
          <w:rFonts w:cs="Arial"/>
          <w:b/>
          <w:shd w:val="clear" w:color="auto" w:fill="FFFFFF"/>
        </w:rPr>
        <w:t>olejarze i funkcjonariusze</w:t>
      </w:r>
      <w:r>
        <w:rPr>
          <w:rFonts w:cs="Arial"/>
          <w:b/>
          <w:shd w:val="clear" w:color="auto" w:fill="FFFFFF"/>
        </w:rPr>
        <w:t xml:space="preserve"> </w:t>
      </w:r>
      <w:r w:rsidR="00B83AFB">
        <w:rPr>
          <w:rFonts w:cs="Arial"/>
          <w:b/>
          <w:shd w:val="clear" w:color="auto" w:fill="FFFFFF"/>
        </w:rPr>
        <w:t>Straży Ochrony Kolei przypominają</w:t>
      </w:r>
      <w:r>
        <w:rPr>
          <w:rFonts w:cs="Arial"/>
          <w:b/>
          <w:shd w:val="clear" w:color="auto" w:fill="FFFFFF"/>
        </w:rPr>
        <w:t xml:space="preserve"> kierowcom, aby nie zapomnieli zabrać ze sobą zdrowego rozsądku. Ten potrzebny jest także podczas pokonywania przejazdów kolejowo-drogowych, tak samo wiedza czym jest żółta naklejka i kiedy może uratować komuś życie. </w:t>
      </w:r>
    </w:p>
    <w:p w14:paraId="5F1D77E4" w14:textId="0942A4F1" w:rsidR="009A6795" w:rsidRDefault="007E6984" w:rsidP="00C512BC">
      <w:pPr>
        <w:shd w:val="clear" w:color="auto" w:fill="FFFFFF"/>
        <w:spacing w:after="100" w:afterAutospacing="1" w:line="360" w:lineRule="auto"/>
        <w:rPr>
          <w:rFonts w:eastAsia="Times New Roman" w:cs="Arial"/>
          <w:bCs/>
          <w:lang w:eastAsia="pl-PL"/>
        </w:rPr>
      </w:pPr>
      <w:r w:rsidRPr="00C512BC">
        <w:rPr>
          <w:rFonts w:eastAsia="Times New Roman" w:cs="Arial"/>
          <w:bCs/>
          <w:lang w:eastAsia="pl-PL"/>
        </w:rPr>
        <w:t>Jeśli jedziecie</w:t>
      </w:r>
      <w:r w:rsidR="009A6795">
        <w:rPr>
          <w:rFonts w:eastAsia="Times New Roman" w:cs="Arial"/>
          <w:bCs/>
          <w:lang w:eastAsia="pl-PL"/>
        </w:rPr>
        <w:t xml:space="preserve"> odpocząć w długi weekend, to na swojej drodze, przed przejazdami między innymi w </w:t>
      </w:r>
      <w:r w:rsidR="009A6795" w:rsidRPr="00C512BC">
        <w:rPr>
          <w:rFonts w:cs="Arial"/>
        </w:rPr>
        <w:t>Zag</w:t>
      </w:r>
      <w:r w:rsidR="008E4D80">
        <w:rPr>
          <w:rFonts w:cs="Arial"/>
        </w:rPr>
        <w:t>n</w:t>
      </w:r>
      <w:r w:rsidR="009A6795" w:rsidRPr="00C512BC">
        <w:rPr>
          <w:rFonts w:cs="Arial"/>
        </w:rPr>
        <w:t>ańsku, Koszalinie, Rzeszowie, Łodzi, Poznaniu, Hajnówce i Mińsku Mazowieckim</w:t>
      </w:r>
      <w:r w:rsidR="009A6795">
        <w:rPr>
          <w:rFonts w:cs="Arial"/>
        </w:rPr>
        <w:t xml:space="preserve"> możecie spotkać Ambasadorów Bezpieczeństwa i funkcjonariuszy Straży Ochrony Kolei. Ci przypomną Wam o tym jak bezpiecznie pokonywać tory i jak</w:t>
      </w:r>
      <w:r w:rsidR="008E3B1E">
        <w:rPr>
          <w:rFonts w:cs="Arial"/>
        </w:rPr>
        <w:t>i</w:t>
      </w:r>
      <w:r w:rsidR="009A6795">
        <w:rPr>
          <w:rFonts w:cs="Arial"/>
        </w:rPr>
        <w:t xml:space="preserve">ch błędów unikać, aby nie stracić życia. </w:t>
      </w:r>
    </w:p>
    <w:p w14:paraId="46016E9C" w14:textId="58A33D55" w:rsidR="00832C71" w:rsidRPr="00C512BC" w:rsidRDefault="00CC1E07" w:rsidP="00C512BC">
      <w:pPr>
        <w:spacing w:line="360" w:lineRule="auto"/>
        <w:rPr>
          <w:rFonts w:eastAsia="Times New Roman" w:cs="Arial"/>
          <w:b/>
          <w:bCs/>
          <w:lang w:eastAsia="pl-PL"/>
        </w:rPr>
      </w:pPr>
      <w:r>
        <w:rPr>
          <w:rFonts w:eastAsia="Times New Roman" w:cs="Arial"/>
          <w:b/>
          <w:bCs/>
          <w:lang w:eastAsia="pl-PL"/>
        </w:rPr>
        <w:t>5 n</w:t>
      </w:r>
      <w:r w:rsidR="009A6795">
        <w:rPr>
          <w:rFonts w:eastAsia="Times New Roman" w:cs="Arial"/>
          <w:b/>
          <w:bCs/>
          <w:lang w:eastAsia="pl-PL"/>
        </w:rPr>
        <w:t>ajważniejsz</w:t>
      </w:r>
      <w:r>
        <w:rPr>
          <w:rFonts w:eastAsia="Times New Roman" w:cs="Arial"/>
          <w:b/>
          <w:bCs/>
          <w:lang w:eastAsia="pl-PL"/>
        </w:rPr>
        <w:t>ych</w:t>
      </w:r>
      <w:r w:rsidR="009A6795">
        <w:rPr>
          <w:rFonts w:eastAsia="Times New Roman" w:cs="Arial"/>
          <w:b/>
          <w:bCs/>
          <w:lang w:eastAsia="pl-PL"/>
        </w:rPr>
        <w:t xml:space="preserve"> zasady bezpiecznego pokonywania przejazdów</w:t>
      </w:r>
      <w:r w:rsidR="00832C71" w:rsidRPr="00C512BC">
        <w:rPr>
          <w:rFonts w:eastAsia="Times New Roman" w:cs="Arial"/>
          <w:b/>
          <w:bCs/>
          <w:lang w:eastAsia="pl-PL"/>
        </w:rPr>
        <w:t>:</w:t>
      </w:r>
    </w:p>
    <w:p w14:paraId="3FFD2173" w14:textId="7DF056D6" w:rsidR="00832C71" w:rsidRPr="00C512BC" w:rsidRDefault="00832C71" w:rsidP="00C512BC">
      <w:pPr>
        <w:pStyle w:val="Akapitzlist"/>
        <w:numPr>
          <w:ilvl w:val="0"/>
          <w:numId w:val="5"/>
        </w:numPr>
        <w:spacing w:line="360" w:lineRule="auto"/>
        <w:rPr>
          <w:rFonts w:cs="Arial"/>
        </w:rPr>
      </w:pPr>
      <w:r w:rsidRPr="00C512BC">
        <w:rPr>
          <w:rFonts w:cs="Arial"/>
        </w:rPr>
        <w:t>Zbliżając się do przejazdu z</w:t>
      </w:r>
      <w:r w:rsidR="007E6984" w:rsidRPr="00C512BC">
        <w:rPr>
          <w:rFonts w:cs="Arial"/>
        </w:rPr>
        <w:t>wolnij</w:t>
      </w:r>
      <w:r w:rsidR="009A6795">
        <w:rPr>
          <w:rFonts w:cs="Arial"/>
        </w:rPr>
        <w:t xml:space="preserve"> i zachowaj ostrożność;</w:t>
      </w:r>
    </w:p>
    <w:p w14:paraId="587353E4" w14:textId="77777777" w:rsidR="009A6795" w:rsidRDefault="009A6795" w:rsidP="00C512BC">
      <w:pPr>
        <w:pStyle w:val="Akapitzlist"/>
        <w:numPr>
          <w:ilvl w:val="0"/>
          <w:numId w:val="5"/>
        </w:numPr>
        <w:spacing w:line="360" w:lineRule="auto"/>
        <w:rPr>
          <w:rFonts w:cs="Arial"/>
        </w:rPr>
      </w:pPr>
      <w:r>
        <w:rPr>
          <w:rFonts w:cs="Arial"/>
        </w:rPr>
        <w:t>Zatrzymaj się przed znakiem STOP lub włączonym sygnalizatorem;</w:t>
      </w:r>
    </w:p>
    <w:p w14:paraId="57499875" w14:textId="4B6AFF5C" w:rsidR="009A6795" w:rsidRDefault="007E6984" w:rsidP="00C512BC">
      <w:pPr>
        <w:pStyle w:val="Akapitzlist"/>
        <w:numPr>
          <w:ilvl w:val="0"/>
          <w:numId w:val="5"/>
        </w:numPr>
        <w:spacing w:line="360" w:lineRule="auto"/>
        <w:rPr>
          <w:rFonts w:cs="Arial"/>
        </w:rPr>
      </w:pPr>
      <w:r w:rsidRPr="00C512BC">
        <w:rPr>
          <w:rFonts w:cs="Arial"/>
        </w:rPr>
        <w:t xml:space="preserve">Nigdy nie próbuj omijać zamkniętych lub zamykających się </w:t>
      </w:r>
      <w:r w:rsidR="009A6795">
        <w:rPr>
          <w:rFonts w:cs="Arial"/>
        </w:rPr>
        <w:t xml:space="preserve">rogatek. Poczekaj, aż te będą podniesione, a sygnalizator się wyłączy – dopiero wtedy kontynuuj jazdę; </w:t>
      </w:r>
    </w:p>
    <w:p w14:paraId="3CB8D5C4" w14:textId="345DB710" w:rsidR="009A6795" w:rsidRDefault="00CC1E07" w:rsidP="00C512BC">
      <w:pPr>
        <w:pStyle w:val="Akapitzlist"/>
        <w:numPr>
          <w:ilvl w:val="0"/>
          <w:numId w:val="5"/>
        </w:numPr>
        <w:spacing w:line="360" w:lineRule="auto"/>
        <w:rPr>
          <w:rFonts w:cs="Arial"/>
        </w:rPr>
      </w:pPr>
      <w:r w:rsidRPr="00C512BC">
        <w:rPr>
          <w:rFonts w:cs="Arial"/>
        </w:rPr>
        <w:t xml:space="preserve">Nie wjeżdżaj na tory, jeśli nie masz </w:t>
      </w:r>
      <w:r>
        <w:rPr>
          <w:rFonts w:cs="Arial"/>
        </w:rPr>
        <w:t xml:space="preserve">możliwości </w:t>
      </w:r>
      <w:r w:rsidRPr="00C512BC">
        <w:rPr>
          <w:rFonts w:cs="Arial"/>
        </w:rPr>
        <w:t>zjazdu z drugiej strony</w:t>
      </w:r>
      <w:r>
        <w:rPr>
          <w:rFonts w:cs="Arial"/>
        </w:rPr>
        <w:t>;</w:t>
      </w:r>
    </w:p>
    <w:p w14:paraId="789AB8D1" w14:textId="252F1893" w:rsidR="00CC1E07" w:rsidRDefault="00CC1E07" w:rsidP="00CC1E07">
      <w:pPr>
        <w:pStyle w:val="Akapitzlist"/>
        <w:numPr>
          <w:ilvl w:val="0"/>
          <w:numId w:val="5"/>
        </w:numPr>
        <w:spacing w:line="360" w:lineRule="auto"/>
        <w:rPr>
          <w:rFonts w:cs="Arial"/>
        </w:rPr>
      </w:pPr>
      <w:r>
        <w:rPr>
          <w:rFonts w:cs="Arial"/>
        </w:rPr>
        <w:t xml:space="preserve">Jeśli jesteś zagrożony na przejeździe albo </w:t>
      </w:r>
      <w:r w:rsidR="00F428C8">
        <w:rPr>
          <w:rFonts w:cs="Arial"/>
        </w:rPr>
        <w:t>istni</w:t>
      </w:r>
      <w:r w:rsidR="00386D13">
        <w:rPr>
          <w:rFonts w:cs="Arial"/>
        </w:rPr>
        <w:t>eje</w:t>
      </w:r>
      <w:r w:rsidR="00F428C8">
        <w:rPr>
          <w:rFonts w:cs="Arial"/>
        </w:rPr>
        <w:t xml:space="preserve"> </w:t>
      </w:r>
      <w:r>
        <w:rPr>
          <w:rFonts w:cs="Arial"/>
        </w:rPr>
        <w:t xml:space="preserve">niebezpieczna sytuacja </w:t>
      </w:r>
      <w:r w:rsidR="00386D13">
        <w:rPr>
          <w:rFonts w:cs="Arial"/>
        </w:rPr>
        <w:t xml:space="preserve">–  </w:t>
      </w:r>
      <w:r>
        <w:rPr>
          <w:rFonts w:cs="Arial"/>
        </w:rPr>
        <w:t>skorzystaj z żółtej naklejki;</w:t>
      </w:r>
    </w:p>
    <w:p w14:paraId="12138331" w14:textId="4DC4402B" w:rsidR="00CC1E07" w:rsidRPr="00CC1E07" w:rsidRDefault="00CC1E07" w:rsidP="00CC1E07">
      <w:pPr>
        <w:spacing w:line="360" w:lineRule="auto"/>
        <w:rPr>
          <w:rFonts w:cs="Arial"/>
        </w:rPr>
      </w:pPr>
      <w:r>
        <w:rPr>
          <w:rFonts w:cs="Arial"/>
        </w:rPr>
        <w:t>Nasze statystki pokazują, że 99% wypadków na przejazdach wynika z błędów kierowców</w:t>
      </w:r>
      <w:r w:rsidR="00F428C8">
        <w:rPr>
          <w:rFonts w:cs="Arial"/>
        </w:rPr>
        <w:t xml:space="preserve">, którzy </w:t>
      </w:r>
      <w:r>
        <w:rPr>
          <w:rFonts w:cs="Arial"/>
        </w:rPr>
        <w:t>lekceważą bezpieczeństwo, nie zatrzymują się przed znakami STOP, sygnalizatorami, przejeżdżają kiedy rogatki są zamykane, a niekiedy wymijają je slalomem. Takie zachowanie to skracanie sobie drogi do śmierci.</w:t>
      </w:r>
    </w:p>
    <w:p w14:paraId="26A8C39B" w14:textId="410632BB" w:rsidR="0049026D" w:rsidRPr="00C512BC" w:rsidRDefault="0049026D" w:rsidP="005576B7">
      <w:pPr>
        <w:pStyle w:val="Nagwek2"/>
        <w:rPr>
          <w:rFonts w:eastAsia="Times New Roman"/>
          <w:lang w:eastAsia="pl-PL"/>
        </w:rPr>
      </w:pPr>
      <w:r w:rsidRPr="00C512BC">
        <w:rPr>
          <w:rFonts w:eastAsia="Times New Roman"/>
          <w:lang w:eastAsia="pl-PL"/>
        </w:rPr>
        <w:t xml:space="preserve">Żółte </w:t>
      </w:r>
      <w:r w:rsidR="00F428C8">
        <w:rPr>
          <w:rFonts w:eastAsia="Times New Roman"/>
          <w:lang w:eastAsia="pl-PL"/>
        </w:rPr>
        <w:t>N</w:t>
      </w:r>
      <w:r w:rsidRPr="00C512BC">
        <w:rPr>
          <w:rFonts w:eastAsia="Times New Roman"/>
          <w:lang w:eastAsia="pl-PL"/>
        </w:rPr>
        <w:t xml:space="preserve">aklejki PLK </w:t>
      </w:r>
      <w:r w:rsidR="00842B73" w:rsidRPr="00C512BC">
        <w:rPr>
          <w:rFonts w:eastAsia="Times New Roman"/>
          <w:lang w:eastAsia="pl-PL"/>
        </w:rPr>
        <w:t>– czym są, gdzie są i do czego służą?</w:t>
      </w:r>
      <w:r w:rsidR="00842B73" w:rsidRPr="00C512BC">
        <w:rPr>
          <w:rFonts w:eastAsia="Times New Roman"/>
          <w:lang w:eastAsia="pl-PL"/>
        </w:rPr>
        <w:br/>
      </w:r>
    </w:p>
    <w:p w14:paraId="3364CDA1" w14:textId="73C977E5" w:rsidR="00842B73" w:rsidRPr="005576B7" w:rsidRDefault="00842B73" w:rsidP="00C512BC">
      <w:pPr>
        <w:shd w:val="clear" w:color="auto" w:fill="FFFFFF"/>
        <w:spacing w:after="100" w:afterAutospacing="1" w:line="360" w:lineRule="auto"/>
        <w:rPr>
          <w:rFonts w:eastAsia="Times New Roman" w:cs="Arial"/>
          <w:bCs/>
          <w:lang w:eastAsia="pl-PL"/>
        </w:rPr>
      </w:pPr>
      <w:r w:rsidRPr="005576B7">
        <w:rPr>
          <w:rFonts w:eastAsia="Times New Roman" w:cs="Arial"/>
          <w:bCs/>
          <w:lang w:eastAsia="pl-PL"/>
        </w:rPr>
        <w:t xml:space="preserve">Prostokątne żółte naklejki znajdują się na każdym przejeździe </w:t>
      </w:r>
      <w:r w:rsidR="00CC1E07">
        <w:rPr>
          <w:rFonts w:eastAsia="Times New Roman" w:cs="Arial"/>
          <w:bCs/>
          <w:lang w:eastAsia="pl-PL"/>
        </w:rPr>
        <w:t xml:space="preserve">kolejowo-drogowym </w:t>
      </w:r>
      <w:r w:rsidRPr="005576B7">
        <w:rPr>
          <w:rFonts w:eastAsia="Times New Roman" w:cs="Arial"/>
          <w:bCs/>
          <w:lang w:eastAsia="pl-PL"/>
        </w:rPr>
        <w:t>w Polsce</w:t>
      </w:r>
      <w:r w:rsidR="00CC1E07">
        <w:rPr>
          <w:rFonts w:eastAsia="Times New Roman" w:cs="Arial"/>
          <w:bCs/>
          <w:lang w:eastAsia="pl-PL"/>
        </w:rPr>
        <w:t>.</w:t>
      </w:r>
    </w:p>
    <w:p w14:paraId="3D31556E" w14:textId="77777777" w:rsidR="00377812" w:rsidRPr="00377812" w:rsidRDefault="00377812" w:rsidP="00377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781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6E0B75E8" wp14:editId="48B72A36">
            <wp:extent cx="5673294" cy="1419225"/>
            <wp:effectExtent l="0" t="0" r="3810" b="0"/>
            <wp:docPr id="1" name="Obraz 1" descr="C:\Users\PLK072050\Downloads\zoltanaklejka_przyklado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K072050\Downloads\zoltanaklejka_przykladow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017" cy="1452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742CA" w14:textId="6B80D08C" w:rsidR="00842B73" w:rsidRPr="005576B7" w:rsidRDefault="00F428C8" w:rsidP="00C512BC">
      <w:pPr>
        <w:shd w:val="clear" w:color="auto" w:fill="FFFFFF"/>
        <w:spacing w:after="100" w:afterAutospacing="1" w:line="360" w:lineRule="auto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Umiejscowione są</w:t>
      </w:r>
      <w:r w:rsidR="00CC1E07">
        <w:rPr>
          <w:rFonts w:eastAsia="Times New Roman" w:cs="Arial"/>
          <w:bCs/>
          <w:lang w:eastAsia="pl-PL"/>
        </w:rPr>
        <w:t xml:space="preserve"> od wewnętrznej strony</w:t>
      </w:r>
      <w:r w:rsidR="00842B73" w:rsidRPr="005576B7">
        <w:rPr>
          <w:rFonts w:eastAsia="Times New Roman" w:cs="Arial"/>
          <w:bCs/>
          <w:lang w:eastAsia="pl-PL"/>
        </w:rPr>
        <w:t xml:space="preserve"> krzyż</w:t>
      </w:r>
      <w:r w:rsidR="00CC1E07">
        <w:rPr>
          <w:rFonts w:eastAsia="Times New Roman" w:cs="Arial"/>
          <w:bCs/>
          <w:lang w:eastAsia="pl-PL"/>
        </w:rPr>
        <w:t>a</w:t>
      </w:r>
      <w:r w:rsidR="00842B73" w:rsidRPr="005576B7">
        <w:rPr>
          <w:rFonts w:eastAsia="Times New Roman" w:cs="Arial"/>
          <w:bCs/>
          <w:lang w:eastAsia="pl-PL"/>
        </w:rPr>
        <w:t xml:space="preserve"> świętego Andrzeja</w:t>
      </w:r>
      <w:r w:rsidR="00CC1E07">
        <w:rPr>
          <w:rFonts w:eastAsia="Times New Roman" w:cs="Arial"/>
          <w:bCs/>
          <w:lang w:eastAsia="pl-PL"/>
        </w:rPr>
        <w:t xml:space="preserve"> albo </w:t>
      </w:r>
      <w:r w:rsidR="006B22A2" w:rsidRPr="005576B7">
        <w:rPr>
          <w:rFonts w:eastAsia="Times New Roman" w:cs="Arial"/>
          <w:bCs/>
          <w:lang w:eastAsia="pl-PL"/>
        </w:rPr>
        <w:t>na napędach rogatek</w:t>
      </w:r>
      <w:r w:rsidR="00386D13">
        <w:rPr>
          <w:rFonts w:eastAsia="Times New Roman" w:cs="Arial"/>
          <w:bCs/>
          <w:lang w:eastAsia="pl-PL"/>
        </w:rPr>
        <w:t xml:space="preserve"> od strony torów</w:t>
      </w:r>
      <w:r w:rsidR="006B22A2" w:rsidRPr="005576B7">
        <w:rPr>
          <w:rFonts w:eastAsia="Times New Roman" w:cs="Arial"/>
          <w:bCs/>
          <w:lang w:eastAsia="pl-PL"/>
        </w:rPr>
        <w:t xml:space="preserve">. </w:t>
      </w:r>
      <w:r w:rsidR="00CC1E07">
        <w:rPr>
          <w:rFonts w:eastAsia="Times New Roman" w:cs="Arial"/>
          <w:bCs/>
          <w:lang w:eastAsia="pl-PL"/>
        </w:rPr>
        <w:t>To d</w:t>
      </w:r>
      <w:r w:rsidR="006B22A2" w:rsidRPr="005576B7">
        <w:rPr>
          <w:rFonts w:eastAsia="Times New Roman" w:cs="Arial"/>
          <w:bCs/>
          <w:lang w:eastAsia="pl-PL"/>
        </w:rPr>
        <w:t>latego, że jeśli samochód utknie</w:t>
      </w:r>
      <w:r w:rsidR="00CC1E07">
        <w:rPr>
          <w:rFonts w:eastAsia="Times New Roman" w:cs="Arial"/>
          <w:bCs/>
          <w:lang w:eastAsia="pl-PL"/>
        </w:rPr>
        <w:t xml:space="preserve"> na torach lub</w:t>
      </w:r>
      <w:r w:rsidR="006B22A2" w:rsidRPr="005576B7">
        <w:rPr>
          <w:rFonts w:eastAsia="Times New Roman" w:cs="Arial"/>
          <w:bCs/>
          <w:lang w:eastAsia="pl-PL"/>
        </w:rPr>
        <w:t xml:space="preserve"> mi</w:t>
      </w:r>
      <w:r w:rsidR="00675855" w:rsidRPr="005576B7">
        <w:rPr>
          <w:rFonts w:eastAsia="Times New Roman" w:cs="Arial"/>
          <w:bCs/>
          <w:lang w:eastAsia="pl-PL"/>
        </w:rPr>
        <w:t>ę</w:t>
      </w:r>
      <w:r w:rsidR="006B22A2" w:rsidRPr="005576B7">
        <w:rPr>
          <w:rFonts w:eastAsia="Times New Roman" w:cs="Arial"/>
          <w:bCs/>
          <w:lang w:eastAsia="pl-PL"/>
        </w:rPr>
        <w:t>dzy rogatkami</w:t>
      </w:r>
      <w:r w:rsidR="00CC1E07">
        <w:rPr>
          <w:rFonts w:eastAsia="Times New Roman" w:cs="Arial"/>
          <w:bCs/>
          <w:lang w:eastAsia="pl-PL"/>
        </w:rPr>
        <w:t xml:space="preserve">, </w:t>
      </w:r>
      <w:r>
        <w:rPr>
          <w:rFonts w:eastAsia="Times New Roman" w:cs="Arial"/>
          <w:bCs/>
          <w:lang w:eastAsia="pl-PL"/>
        </w:rPr>
        <w:t>wówczas</w:t>
      </w:r>
      <w:r w:rsidRPr="005576B7">
        <w:rPr>
          <w:rFonts w:eastAsia="Times New Roman" w:cs="Arial"/>
          <w:bCs/>
          <w:lang w:eastAsia="pl-PL"/>
        </w:rPr>
        <w:t xml:space="preserve"> </w:t>
      </w:r>
      <w:r w:rsidR="006B22A2" w:rsidRPr="005576B7">
        <w:rPr>
          <w:rFonts w:eastAsia="Times New Roman" w:cs="Arial"/>
          <w:bCs/>
          <w:lang w:eastAsia="pl-PL"/>
        </w:rPr>
        <w:t xml:space="preserve">kierowca </w:t>
      </w:r>
      <w:r w:rsidR="00CC1E07">
        <w:rPr>
          <w:rFonts w:eastAsia="Times New Roman" w:cs="Arial"/>
          <w:bCs/>
          <w:lang w:eastAsia="pl-PL"/>
        </w:rPr>
        <w:t xml:space="preserve">szybko ją zobaczy i będzie mógł z niej skorzystać. </w:t>
      </w:r>
    </w:p>
    <w:p w14:paraId="33BA1374" w14:textId="6F7F0854" w:rsidR="00B6226C" w:rsidRPr="005576B7" w:rsidRDefault="006B22A2" w:rsidP="00C512BC">
      <w:pPr>
        <w:shd w:val="clear" w:color="auto" w:fill="FFFFFF"/>
        <w:spacing w:after="100" w:afterAutospacing="1" w:line="360" w:lineRule="auto"/>
        <w:rPr>
          <w:rFonts w:eastAsia="Times New Roman" w:cs="Arial"/>
          <w:b/>
          <w:lang w:eastAsia="pl-PL"/>
        </w:rPr>
      </w:pPr>
      <w:r w:rsidRPr="005576B7">
        <w:rPr>
          <w:rFonts w:eastAsia="Times New Roman" w:cs="Arial"/>
          <w:b/>
          <w:bCs/>
          <w:lang w:eastAsia="pl-PL"/>
        </w:rPr>
        <w:t xml:space="preserve">Na żółtych naklejkach </w:t>
      </w:r>
      <w:r w:rsidR="00F428C8">
        <w:rPr>
          <w:rFonts w:eastAsia="Times New Roman" w:cs="Arial"/>
          <w:b/>
          <w:bCs/>
          <w:lang w:eastAsia="pl-PL"/>
        </w:rPr>
        <w:t>widnieją</w:t>
      </w:r>
      <w:r w:rsidRPr="005576B7">
        <w:rPr>
          <w:rFonts w:eastAsia="Times New Roman" w:cs="Arial"/>
          <w:b/>
          <w:bCs/>
          <w:lang w:eastAsia="pl-PL"/>
        </w:rPr>
        <w:t xml:space="preserve"> </w:t>
      </w:r>
      <w:r w:rsidR="0049026D" w:rsidRPr="0049026D">
        <w:rPr>
          <w:rFonts w:eastAsia="Times New Roman" w:cs="Arial"/>
          <w:b/>
          <w:lang w:eastAsia="pl-PL"/>
        </w:rPr>
        <w:t xml:space="preserve">trzy numery: </w:t>
      </w:r>
    </w:p>
    <w:p w14:paraId="04891B57" w14:textId="77777777" w:rsidR="00B6226C" w:rsidRPr="00C512BC" w:rsidRDefault="00B6226C" w:rsidP="00C512BC">
      <w:pPr>
        <w:pStyle w:val="Akapitzlist"/>
        <w:numPr>
          <w:ilvl w:val="0"/>
          <w:numId w:val="6"/>
        </w:numPr>
        <w:shd w:val="clear" w:color="auto" w:fill="FFFFFF"/>
        <w:spacing w:after="100" w:afterAutospacing="1" w:line="360" w:lineRule="auto"/>
        <w:rPr>
          <w:rFonts w:eastAsia="Times New Roman" w:cs="Arial"/>
          <w:lang w:eastAsia="pl-PL"/>
        </w:rPr>
      </w:pPr>
      <w:r w:rsidRPr="00C512BC">
        <w:rPr>
          <w:rFonts w:eastAsia="Times New Roman" w:cs="Arial"/>
          <w:lang w:eastAsia="pl-PL"/>
        </w:rPr>
        <w:t>indywidualny identyfikacyjny danego przejazdu (numer skrzyżowania)</w:t>
      </w:r>
    </w:p>
    <w:p w14:paraId="1AEA960D" w14:textId="77777777" w:rsidR="00B6226C" w:rsidRPr="00C512BC" w:rsidRDefault="006B22A2" w:rsidP="00C512BC">
      <w:pPr>
        <w:pStyle w:val="Akapitzlist"/>
        <w:numPr>
          <w:ilvl w:val="0"/>
          <w:numId w:val="6"/>
        </w:numPr>
        <w:shd w:val="clear" w:color="auto" w:fill="FFFFFF"/>
        <w:spacing w:after="100" w:afterAutospacing="1" w:line="360" w:lineRule="auto"/>
        <w:rPr>
          <w:rFonts w:eastAsia="Times New Roman" w:cs="Arial"/>
          <w:lang w:eastAsia="pl-PL"/>
        </w:rPr>
      </w:pPr>
      <w:r w:rsidRPr="00C512BC">
        <w:rPr>
          <w:rFonts w:eastAsia="Times New Roman" w:cs="Arial"/>
          <w:lang w:eastAsia="pl-PL"/>
        </w:rPr>
        <w:t>alarmowy 112,</w:t>
      </w:r>
    </w:p>
    <w:p w14:paraId="348B221A" w14:textId="7B3D32E3" w:rsidR="00B6226C" w:rsidRPr="00C512BC" w:rsidRDefault="006B22A2" w:rsidP="00C512BC">
      <w:pPr>
        <w:pStyle w:val="Akapitzlist"/>
        <w:numPr>
          <w:ilvl w:val="0"/>
          <w:numId w:val="6"/>
        </w:numPr>
        <w:shd w:val="clear" w:color="auto" w:fill="FFFFFF"/>
        <w:spacing w:after="100" w:afterAutospacing="1" w:line="360" w:lineRule="auto"/>
        <w:rPr>
          <w:rFonts w:eastAsia="Times New Roman" w:cs="Arial"/>
          <w:lang w:eastAsia="pl-PL"/>
        </w:rPr>
      </w:pPr>
      <w:r w:rsidRPr="00C512BC">
        <w:rPr>
          <w:rFonts w:eastAsia="Times New Roman" w:cs="Arial"/>
          <w:lang w:eastAsia="pl-PL"/>
        </w:rPr>
        <w:t>do służb technicznych PLK</w:t>
      </w:r>
      <w:r w:rsidR="00F428C8">
        <w:rPr>
          <w:rFonts w:eastAsia="Times New Roman" w:cs="Arial"/>
          <w:lang w:eastAsia="pl-PL"/>
        </w:rPr>
        <w:t>.</w:t>
      </w:r>
    </w:p>
    <w:p w14:paraId="58A80DD2" w14:textId="5BC7F33D" w:rsidR="00B6226C" w:rsidRDefault="00CC1E07" w:rsidP="00C512BC">
      <w:pPr>
        <w:shd w:val="clear" w:color="auto" w:fill="FFFFFF"/>
        <w:spacing w:after="100" w:afterAutospacing="1" w:line="36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W razie zagrożenia</w:t>
      </w:r>
      <w:r w:rsidR="00F428C8">
        <w:rPr>
          <w:rFonts w:eastAsia="Times New Roman" w:cs="Arial"/>
          <w:lang w:eastAsia="pl-PL"/>
        </w:rPr>
        <w:t>,</w:t>
      </w:r>
      <w:r>
        <w:rPr>
          <w:rFonts w:eastAsia="Times New Roman" w:cs="Arial"/>
          <w:lang w:eastAsia="pl-PL"/>
        </w:rPr>
        <w:t xml:space="preserve"> jeśli zadzwonicie </w:t>
      </w:r>
      <w:r w:rsidR="006B22A2" w:rsidRPr="00C512BC">
        <w:rPr>
          <w:rFonts w:eastAsia="Times New Roman" w:cs="Arial"/>
          <w:lang w:eastAsia="pl-PL"/>
        </w:rPr>
        <w:t>na</w:t>
      </w:r>
      <w:r>
        <w:rPr>
          <w:rFonts w:eastAsia="Times New Roman" w:cs="Arial"/>
          <w:lang w:eastAsia="pl-PL"/>
        </w:rPr>
        <w:t xml:space="preserve"> </w:t>
      </w:r>
      <w:r w:rsidR="006B22A2" w:rsidRPr="00C512BC">
        <w:rPr>
          <w:rFonts w:eastAsia="Times New Roman" w:cs="Arial"/>
          <w:lang w:eastAsia="pl-PL"/>
        </w:rPr>
        <w:t xml:space="preserve">112 i </w:t>
      </w:r>
      <w:r w:rsidR="006B22A2" w:rsidRPr="001F7A40">
        <w:rPr>
          <w:rFonts w:eastAsia="Times New Roman" w:cs="Arial"/>
          <w:lang w:eastAsia="pl-PL"/>
        </w:rPr>
        <w:t>poda</w:t>
      </w:r>
      <w:r w:rsidR="009E622B" w:rsidRPr="001F7A40">
        <w:rPr>
          <w:rFonts w:eastAsia="Times New Roman" w:cs="Arial"/>
          <w:lang w:eastAsia="pl-PL"/>
        </w:rPr>
        <w:t>cie</w:t>
      </w:r>
      <w:r w:rsidR="006B22A2" w:rsidRPr="001F7A40">
        <w:rPr>
          <w:rFonts w:eastAsia="Times New Roman" w:cs="Arial"/>
          <w:lang w:eastAsia="pl-PL"/>
        </w:rPr>
        <w:t xml:space="preserve"> </w:t>
      </w:r>
      <w:r w:rsidR="006B22A2" w:rsidRPr="00C512BC">
        <w:rPr>
          <w:rFonts w:eastAsia="Times New Roman" w:cs="Arial"/>
          <w:lang w:eastAsia="pl-PL"/>
        </w:rPr>
        <w:t>numer przejazdu</w:t>
      </w:r>
      <w:r w:rsidR="00F428C8">
        <w:rPr>
          <w:rFonts w:eastAsia="Times New Roman" w:cs="Arial"/>
          <w:lang w:eastAsia="pl-PL"/>
        </w:rPr>
        <w:t>,</w:t>
      </w:r>
      <w:r w:rsidR="006B22A2" w:rsidRPr="00C512BC">
        <w:rPr>
          <w:rFonts w:eastAsia="Times New Roman" w:cs="Arial"/>
          <w:lang w:eastAsia="pl-PL"/>
        </w:rPr>
        <w:t xml:space="preserve"> operator natychmiast </w:t>
      </w:r>
      <w:r w:rsidR="00B6226C" w:rsidRPr="00C512BC">
        <w:rPr>
          <w:rFonts w:eastAsia="Times New Roman" w:cs="Arial"/>
          <w:lang w:eastAsia="pl-PL"/>
        </w:rPr>
        <w:t>określi</w:t>
      </w:r>
      <w:r>
        <w:rPr>
          <w:rFonts w:eastAsia="Times New Roman" w:cs="Arial"/>
          <w:lang w:eastAsia="pl-PL"/>
        </w:rPr>
        <w:t xml:space="preserve"> dokładnie</w:t>
      </w:r>
      <w:r w:rsidR="006B22A2" w:rsidRPr="00C512BC">
        <w:rPr>
          <w:rFonts w:eastAsia="Times New Roman" w:cs="Arial"/>
          <w:lang w:eastAsia="pl-PL"/>
        </w:rPr>
        <w:t xml:space="preserve"> gdzie się znajdujecie i </w:t>
      </w:r>
      <w:r w:rsidR="00B6226C" w:rsidRPr="00C512BC">
        <w:rPr>
          <w:rFonts w:eastAsia="Times New Roman" w:cs="Arial"/>
          <w:lang w:eastAsia="pl-PL"/>
        </w:rPr>
        <w:t xml:space="preserve">będzie miał możliwość </w:t>
      </w:r>
      <w:r w:rsidR="00675855" w:rsidRPr="00C512BC">
        <w:rPr>
          <w:rFonts w:eastAsia="Times New Roman" w:cs="Arial"/>
          <w:lang w:eastAsia="pl-PL"/>
        </w:rPr>
        <w:t xml:space="preserve">zatrzymać pociąg lub nakazać maszyniście by zwolnił. </w:t>
      </w:r>
      <w:r>
        <w:rPr>
          <w:rFonts w:eastAsia="Times New Roman" w:cs="Arial"/>
          <w:lang w:eastAsia="pl-PL"/>
        </w:rPr>
        <w:t>Tym samym możecie uratować swoje albo czyjeś życie!</w:t>
      </w:r>
      <w:r w:rsidR="00675855" w:rsidRPr="00C512BC">
        <w:rPr>
          <w:rFonts w:eastAsia="Times New Roman" w:cs="Arial"/>
          <w:lang w:eastAsia="pl-PL"/>
        </w:rPr>
        <w:t xml:space="preserve"> </w:t>
      </w:r>
    </w:p>
    <w:p w14:paraId="533C9AEA" w14:textId="09764277" w:rsidR="006B22A2" w:rsidRPr="00C512BC" w:rsidRDefault="00CC1E07" w:rsidP="00C512BC">
      <w:pPr>
        <w:shd w:val="clear" w:color="auto" w:fill="FFFFFF"/>
        <w:spacing w:after="100" w:afterAutospacing="1" w:line="36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Jeśli jesteście świadkami awarii </w:t>
      </w:r>
      <w:r w:rsidR="00F428C8">
        <w:rPr>
          <w:rFonts w:eastAsia="Times New Roman" w:cs="Arial"/>
          <w:lang w:eastAsia="pl-PL"/>
        </w:rPr>
        <w:t xml:space="preserve">– </w:t>
      </w:r>
      <w:r>
        <w:rPr>
          <w:rFonts w:eastAsia="Times New Roman" w:cs="Arial"/>
          <w:lang w:eastAsia="pl-PL"/>
        </w:rPr>
        <w:t xml:space="preserve">dzwońcie na numer do służb PLK SA. Te będą mogły szybko zareagować gdy np. </w:t>
      </w:r>
      <w:r w:rsidR="00F428C8" w:rsidRPr="00C512BC">
        <w:rPr>
          <w:rFonts w:eastAsia="Times New Roman" w:cs="Arial"/>
          <w:lang w:eastAsia="pl-PL"/>
        </w:rPr>
        <w:t>rogatka</w:t>
      </w:r>
      <w:r w:rsidR="00F428C8" w:rsidDel="00F428C8">
        <w:rPr>
          <w:rFonts w:eastAsia="Times New Roman" w:cs="Arial"/>
          <w:lang w:eastAsia="pl-PL"/>
        </w:rPr>
        <w:t xml:space="preserve"> </w:t>
      </w:r>
      <w:r w:rsidR="00F428C8">
        <w:rPr>
          <w:rFonts w:eastAsia="Times New Roman" w:cs="Arial"/>
          <w:lang w:eastAsia="pl-PL"/>
        </w:rPr>
        <w:t xml:space="preserve">jest </w:t>
      </w:r>
      <w:r w:rsidR="00B6226C" w:rsidRPr="00C512BC">
        <w:rPr>
          <w:rFonts w:eastAsia="Times New Roman" w:cs="Arial"/>
          <w:lang w:eastAsia="pl-PL"/>
        </w:rPr>
        <w:t xml:space="preserve">połamana lub uszkodzona, roślinność zasłania </w:t>
      </w:r>
      <w:r w:rsidR="00F428C8">
        <w:rPr>
          <w:rFonts w:eastAsia="Times New Roman" w:cs="Arial"/>
          <w:lang w:eastAsia="pl-PL"/>
        </w:rPr>
        <w:t xml:space="preserve">widoczność lub </w:t>
      </w:r>
      <w:r w:rsidR="00B6226C" w:rsidRPr="00C512BC">
        <w:rPr>
          <w:rFonts w:eastAsia="Times New Roman" w:cs="Arial"/>
          <w:lang w:eastAsia="pl-PL"/>
        </w:rPr>
        <w:t>oznakowanie przejazdu</w:t>
      </w:r>
      <w:r w:rsidR="00F428C8">
        <w:rPr>
          <w:rFonts w:eastAsia="Times New Roman" w:cs="Arial"/>
          <w:lang w:eastAsia="pl-PL"/>
        </w:rPr>
        <w:t xml:space="preserve"> albo</w:t>
      </w:r>
      <w:r w:rsidR="00B6226C" w:rsidRPr="00C512BC">
        <w:rPr>
          <w:rFonts w:eastAsia="Times New Roman" w:cs="Arial"/>
          <w:lang w:eastAsia="pl-PL"/>
        </w:rPr>
        <w:t xml:space="preserve"> </w:t>
      </w:r>
      <w:r w:rsidR="001E3E6A">
        <w:rPr>
          <w:rFonts w:eastAsia="Times New Roman" w:cs="Arial"/>
          <w:lang w:eastAsia="pl-PL"/>
        </w:rPr>
        <w:t xml:space="preserve">jeśli na przejeździe </w:t>
      </w:r>
      <w:r w:rsidR="00F428C8">
        <w:rPr>
          <w:rFonts w:eastAsia="Times New Roman" w:cs="Arial"/>
          <w:lang w:eastAsia="pl-PL"/>
        </w:rPr>
        <w:t xml:space="preserve">są </w:t>
      </w:r>
      <w:r w:rsidR="00B6226C" w:rsidRPr="00C512BC">
        <w:rPr>
          <w:rFonts w:eastAsia="Times New Roman" w:cs="Arial"/>
          <w:lang w:eastAsia="pl-PL"/>
        </w:rPr>
        <w:t xml:space="preserve">zdewastowane </w:t>
      </w:r>
      <w:r>
        <w:rPr>
          <w:rFonts w:eastAsia="Times New Roman" w:cs="Arial"/>
          <w:lang w:eastAsia="pl-PL"/>
        </w:rPr>
        <w:t xml:space="preserve">czy </w:t>
      </w:r>
      <w:r w:rsidR="00B6226C" w:rsidRPr="00C512BC">
        <w:rPr>
          <w:rFonts w:eastAsia="Times New Roman" w:cs="Arial"/>
          <w:lang w:eastAsia="pl-PL"/>
        </w:rPr>
        <w:t xml:space="preserve">odwrócone znaki drogowe. </w:t>
      </w:r>
      <w:r w:rsidR="00675855" w:rsidRPr="00C512BC">
        <w:rPr>
          <w:rFonts w:eastAsia="Times New Roman" w:cs="Arial"/>
          <w:lang w:eastAsia="pl-PL"/>
        </w:rPr>
        <w:t xml:space="preserve"> </w:t>
      </w:r>
    </w:p>
    <w:p w14:paraId="1D18D6BE" w14:textId="6C8DE7F1" w:rsidR="00CC1E07" w:rsidRDefault="00CC1E07" w:rsidP="00C512BC">
      <w:pPr>
        <w:pStyle w:val="align-justify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b w:val="0"/>
          <w:sz w:val="22"/>
          <w:szCs w:val="22"/>
        </w:rPr>
        <w:t xml:space="preserve">Pamiętajcie, w </w:t>
      </w:r>
      <w:r w:rsidR="00257EA6" w:rsidRPr="00C512BC">
        <w:rPr>
          <w:rFonts w:ascii="Arial" w:hAnsi="Arial" w:cs="Arial"/>
          <w:sz w:val="22"/>
          <w:szCs w:val="22"/>
        </w:rPr>
        <w:t>razie potrzeby</w:t>
      </w:r>
      <w:r w:rsidR="001E3E6A">
        <w:rPr>
          <w:rFonts w:ascii="Arial" w:hAnsi="Arial" w:cs="Arial"/>
          <w:sz w:val="22"/>
          <w:szCs w:val="22"/>
        </w:rPr>
        <w:t xml:space="preserve"> zawsze</w:t>
      </w:r>
      <w:r w:rsidR="00257EA6" w:rsidRPr="00C512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możecie </w:t>
      </w:r>
      <w:hyperlink r:id="rId9" w:tooltip="Link do filmu w serwisie YouTube" w:history="1">
        <w:r w:rsidR="00257EA6" w:rsidRPr="001E3E6A">
          <w:rPr>
            <w:rStyle w:val="Hipercze"/>
            <w:rFonts w:ascii="Arial" w:hAnsi="Arial" w:cs="Arial"/>
            <w:b/>
            <w:color w:val="auto"/>
            <w:sz w:val="22"/>
            <w:szCs w:val="22"/>
            <w:u w:val="none"/>
          </w:rPr>
          <w:t>wyłamać rogatkę</w:t>
        </w:r>
      </w:hyperlink>
      <w:r w:rsidR="00257EA6" w:rsidRPr="001E3E6A">
        <w:rPr>
          <w:rFonts w:ascii="Arial" w:hAnsi="Arial" w:cs="Arial"/>
          <w:b/>
          <w:sz w:val="22"/>
          <w:szCs w:val="22"/>
        </w:rPr>
        <w:t>.</w:t>
      </w:r>
      <w:r w:rsidRPr="001E3E6A">
        <w:rPr>
          <w:rFonts w:ascii="Arial" w:hAnsi="Arial" w:cs="Arial"/>
          <w:b/>
          <w:sz w:val="22"/>
          <w:szCs w:val="22"/>
        </w:rPr>
        <w:t xml:space="preserve"> Jeśli jesteście na przejeździe a szlabany się zamknęły to nie czekajcie, wyłamcie rogatkę, zjedźcie z toru</w:t>
      </w:r>
      <w:r w:rsidR="00257EA6" w:rsidRPr="00C512BC">
        <w:rPr>
          <w:rFonts w:ascii="Arial" w:hAnsi="Arial" w:cs="Arial"/>
          <w:sz w:val="22"/>
          <w:szCs w:val="22"/>
        </w:rPr>
        <w:t xml:space="preserve"> </w:t>
      </w:r>
      <w:r w:rsidRPr="001E3E6A">
        <w:rPr>
          <w:rFonts w:ascii="Arial" w:hAnsi="Arial" w:cs="Arial"/>
          <w:b/>
          <w:bCs/>
          <w:sz w:val="22"/>
          <w:szCs w:val="22"/>
        </w:rPr>
        <w:t>i skontaktujcie się ze służbami korzystając z żółtej naklejki.</w:t>
      </w:r>
      <w:r w:rsidR="001E3E6A">
        <w:rPr>
          <w:rFonts w:ascii="Arial" w:hAnsi="Arial" w:cs="Arial"/>
          <w:sz w:val="22"/>
          <w:szCs w:val="22"/>
        </w:rPr>
        <w:br/>
      </w:r>
    </w:p>
    <w:p w14:paraId="437973B8" w14:textId="4DC26842" w:rsidR="00CC1E07" w:rsidRDefault="00CC1E07" w:rsidP="00EA0463">
      <w:pPr>
        <w:pStyle w:val="align-justify"/>
        <w:shd w:val="clear" w:color="auto" w:fill="FFFFFF"/>
        <w:spacing w:before="0" w:beforeAutospacing="0" w:after="16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Więcej informacji o żółtych naklejkach zobaczycie w materiałach, które przygotowali Ambasadorzy Bezpieczeństwa:</w:t>
      </w:r>
    </w:p>
    <w:p w14:paraId="095562DE" w14:textId="362680DF" w:rsidR="00EA0463" w:rsidRPr="00C512BC" w:rsidRDefault="00EA0463" w:rsidP="001E3E6A">
      <w:pPr>
        <w:pStyle w:val="align-justify"/>
        <w:numPr>
          <w:ilvl w:val="0"/>
          <w:numId w:val="7"/>
        </w:numPr>
        <w:shd w:val="clear" w:color="auto" w:fill="FFFFFF"/>
        <w:spacing w:before="0" w:beforeAutospacing="0" w:after="160" w:afterAutospacing="0" w:line="360" w:lineRule="auto"/>
        <w:rPr>
          <w:rFonts w:ascii="Arial" w:hAnsi="Arial" w:cs="Arial"/>
          <w:sz w:val="22"/>
          <w:szCs w:val="22"/>
        </w:rPr>
      </w:pPr>
      <w:r w:rsidRPr="00C512BC">
        <w:rPr>
          <w:rFonts w:ascii="Arial" w:hAnsi="Arial" w:cs="Arial"/>
          <w:sz w:val="22"/>
          <w:szCs w:val="22"/>
        </w:rPr>
        <w:t xml:space="preserve">Postępowanie w sytuacji zagrożenia życia i zdrowia: </w:t>
      </w:r>
      <w:hyperlink r:id="rId10" w:tooltip="Link do filmu w serwisie YouTube" w:history="1">
        <w:r w:rsidRPr="00C512BC">
          <w:rPr>
            <w:rStyle w:val="Hipercze"/>
            <w:rFonts w:ascii="Arial" w:hAnsi="Arial" w:cs="Arial"/>
            <w:color w:val="auto"/>
            <w:sz w:val="22"/>
            <w:szCs w:val="22"/>
          </w:rPr>
          <w:t>https://youtu.be/L3kbwqEIOzY</w:t>
        </w:r>
      </w:hyperlink>
      <w:r w:rsidRPr="00C512BC">
        <w:rPr>
          <w:rFonts w:ascii="Arial" w:hAnsi="Arial" w:cs="Arial"/>
          <w:sz w:val="22"/>
          <w:szCs w:val="22"/>
        </w:rPr>
        <w:t xml:space="preserve"> </w:t>
      </w:r>
    </w:p>
    <w:p w14:paraId="2BBE9353" w14:textId="77777777" w:rsidR="00257EA6" w:rsidRPr="00C512BC" w:rsidRDefault="00257EA6" w:rsidP="001E3E6A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C512BC">
        <w:rPr>
          <w:rFonts w:ascii="Arial" w:hAnsi="Arial" w:cs="Arial"/>
          <w:sz w:val="22"/>
          <w:szCs w:val="22"/>
        </w:rPr>
        <w:t xml:space="preserve">Przykładowa rozmowa osoby zgłaszającej incydent na przejeździe na numer alarmowy 112: </w:t>
      </w:r>
      <w:hyperlink r:id="rId11" w:tooltip="Link do filmu w serwisie YouTube" w:history="1">
        <w:r w:rsidRPr="00C512BC">
          <w:rPr>
            <w:rStyle w:val="Hipercze"/>
            <w:rFonts w:ascii="Arial" w:hAnsi="Arial" w:cs="Arial"/>
            <w:color w:val="auto"/>
            <w:sz w:val="22"/>
            <w:szCs w:val="22"/>
          </w:rPr>
          <w:t>https://youtu.be/eMN2VWR5jTs</w:t>
        </w:r>
      </w:hyperlink>
    </w:p>
    <w:p w14:paraId="4926A53A" w14:textId="77777777" w:rsidR="00257EA6" w:rsidRPr="00C512BC" w:rsidRDefault="00257EA6" w:rsidP="001E3E6A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240" w:afterAutospacing="0" w:line="360" w:lineRule="auto"/>
        <w:rPr>
          <w:rFonts w:ascii="Arial" w:hAnsi="Arial" w:cs="Arial"/>
          <w:sz w:val="22"/>
          <w:szCs w:val="22"/>
        </w:rPr>
      </w:pPr>
      <w:r w:rsidRPr="00C512BC">
        <w:rPr>
          <w:rFonts w:ascii="Arial" w:hAnsi="Arial" w:cs="Arial"/>
          <w:sz w:val="22"/>
          <w:szCs w:val="22"/>
        </w:rPr>
        <w:t xml:space="preserve">Animacja prezentująca zasady funkcjonowania Żółtej Naklejki PLK: </w:t>
      </w:r>
      <w:hyperlink r:id="rId12" w:tooltip="Link do filmu w serwisie YouTube" w:history="1">
        <w:r w:rsidRPr="00C512BC">
          <w:rPr>
            <w:rStyle w:val="Hipercze"/>
            <w:rFonts w:ascii="Arial" w:hAnsi="Arial" w:cs="Arial"/>
            <w:color w:val="auto"/>
            <w:sz w:val="22"/>
            <w:szCs w:val="22"/>
          </w:rPr>
          <w:t>https://youtu.be/NuYYRGyCK6I</w:t>
        </w:r>
      </w:hyperlink>
    </w:p>
    <w:p w14:paraId="6A9D863F" w14:textId="77777777" w:rsidR="00257EA6" w:rsidRPr="00EA1758" w:rsidRDefault="004D5E4B" w:rsidP="00257EA6">
      <w:pPr>
        <w:pStyle w:val="NormalnyWeb"/>
        <w:shd w:val="clear" w:color="auto" w:fill="FFFFFF"/>
        <w:spacing w:before="0" w:beforeAutospacing="0" w:after="240" w:afterAutospacing="0" w:line="276" w:lineRule="auto"/>
        <w:rPr>
          <w:rFonts w:ascii="Arial" w:hAnsi="Arial" w:cs="Arial"/>
          <w:sz w:val="21"/>
          <w:szCs w:val="21"/>
        </w:rPr>
      </w:pPr>
      <w:r w:rsidRPr="00EA1758">
        <w:rPr>
          <w:noProof/>
          <w:sz w:val="21"/>
          <w:szCs w:val="21"/>
        </w:rPr>
        <w:lastRenderedPageBreak/>
        <w:drawing>
          <wp:anchor distT="0" distB="0" distL="114300" distR="114300" simplePos="0" relativeHeight="251658240" behindDoc="0" locked="0" layoutInCell="1" allowOverlap="1" wp14:anchorId="35DB26DF" wp14:editId="55D8B8A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650330" cy="771525"/>
            <wp:effectExtent l="0" t="0" r="7620" b="0"/>
            <wp:wrapThrough wrapText="bothSides">
              <wp:wrapPolygon edited="0">
                <wp:start x="0" y="0"/>
                <wp:lineTo x="0" y="20800"/>
                <wp:lineTo x="21450" y="20800"/>
                <wp:lineTo x="21450" y="0"/>
                <wp:lineTo x="0" y="0"/>
              </wp:wrapPolygon>
            </wp:wrapThrough>
            <wp:docPr id="4" name="Obraz 4" descr="C:\Users\PLK044082\AppData\Local\Microsoft\Windows\INetCache\Content.Word\BezpiecznyPrzejazd_podstawowa - jasne tł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LK044082\AppData\Local\Microsoft\Windows\INetCache\Content.Word\BezpiecznyPrzejazd_podstawowa - jasne tł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3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7EA6" w:rsidRPr="00EA1758">
        <w:rPr>
          <w:rFonts w:ascii="Arial" w:hAnsi="Arial" w:cs="Arial"/>
          <w:color w:val="1A1A1A"/>
          <w:sz w:val="21"/>
          <w:szCs w:val="21"/>
        </w:rPr>
        <w:t>Więcej informacji na temat projektu Żółta Naklejka PLK i kampanii społecznej „Bezpieczny Przejazd” oraz realizowanych w jej ramach działań można znaleźć na stronie </w:t>
      </w:r>
      <w:hyperlink r:id="rId14" w:tgtFrame="_blank" w:tooltip="Link do strony kampanii społecznej Bezpieczny Przejazd" w:history="1">
        <w:r w:rsidR="00257EA6" w:rsidRPr="00EA1758">
          <w:rPr>
            <w:rStyle w:val="Hipercze"/>
            <w:rFonts w:ascii="Arial" w:hAnsi="Arial" w:cs="Arial"/>
            <w:color w:val="004D84"/>
            <w:sz w:val="21"/>
            <w:szCs w:val="21"/>
          </w:rPr>
          <w:t>www.bezpieczny-przejazd.pl</w:t>
        </w:r>
      </w:hyperlink>
    </w:p>
    <w:p w14:paraId="38341978" w14:textId="77777777" w:rsidR="00F777C4" w:rsidRPr="00EA1758" w:rsidRDefault="00F777C4" w:rsidP="00944CF1">
      <w:pPr>
        <w:spacing w:after="240" w:line="276" w:lineRule="auto"/>
        <w:rPr>
          <w:sz w:val="21"/>
          <w:szCs w:val="21"/>
        </w:rPr>
      </w:pPr>
    </w:p>
    <w:p w14:paraId="41C1F0BA" w14:textId="77777777" w:rsidR="00F777C4" w:rsidRPr="00944CF1" w:rsidRDefault="00F777C4" w:rsidP="00944CF1">
      <w:pPr>
        <w:spacing w:after="0" w:line="360" w:lineRule="auto"/>
        <w:rPr>
          <w:rStyle w:val="Pogrubienie"/>
          <w:rFonts w:cs="Arial"/>
        </w:rPr>
      </w:pPr>
      <w:r w:rsidRPr="00944CF1">
        <w:rPr>
          <w:rStyle w:val="Pogrubienie"/>
          <w:rFonts w:cs="Arial"/>
        </w:rPr>
        <w:t>Kontakt dla mediów:</w:t>
      </w:r>
    </w:p>
    <w:p w14:paraId="551B8C65" w14:textId="77777777" w:rsidR="00FE27DD" w:rsidRDefault="00FE27DD" w:rsidP="00944CF1">
      <w:pPr>
        <w:spacing w:after="0" w:line="360" w:lineRule="auto"/>
        <w:rPr>
          <w:color w:val="1A1A1A"/>
          <w:sz w:val="21"/>
          <w:szCs w:val="21"/>
          <w:shd w:val="clear" w:color="auto" w:fill="FFFFFF"/>
        </w:rPr>
      </w:pPr>
    </w:p>
    <w:p w14:paraId="483CEB22" w14:textId="04351AA9" w:rsidR="00EA0463" w:rsidRDefault="00CC1E07" w:rsidP="00944CF1">
      <w:pPr>
        <w:spacing w:after="0" w:line="360" w:lineRule="auto"/>
        <w:rPr>
          <w:color w:val="1A1A1A"/>
          <w:shd w:val="clear" w:color="auto" w:fill="FFFFFF"/>
        </w:rPr>
      </w:pPr>
      <w:r>
        <w:rPr>
          <w:color w:val="1A1A1A"/>
          <w:sz w:val="21"/>
          <w:szCs w:val="21"/>
          <w:shd w:val="clear" w:color="auto" w:fill="FFFFFF"/>
        </w:rPr>
        <w:t>Karol Jakubowski</w:t>
      </w:r>
      <w:r w:rsidR="00FE27DD">
        <w:rPr>
          <w:color w:val="1A1A1A"/>
          <w:sz w:val="21"/>
          <w:szCs w:val="21"/>
        </w:rPr>
        <w:br/>
      </w:r>
      <w:r w:rsidR="00FE27DD">
        <w:rPr>
          <w:color w:val="1A1A1A"/>
          <w:sz w:val="21"/>
          <w:szCs w:val="21"/>
          <w:shd w:val="clear" w:color="auto" w:fill="FFFFFF"/>
        </w:rPr>
        <w:t>Zespół Prasowy</w:t>
      </w:r>
      <w:r w:rsidR="00FE27DD">
        <w:rPr>
          <w:color w:val="1A1A1A"/>
          <w:sz w:val="21"/>
          <w:szCs w:val="21"/>
        </w:rPr>
        <w:br/>
      </w:r>
      <w:r w:rsidR="00FE27DD">
        <w:rPr>
          <w:color w:val="1A1A1A"/>
          <w:sz w:val="21"/>
          <w:szCs w:val="21"/>
          <w:shd w:val="clear" w:color="auto" w:fill="FFFFFF"/>
        </w:rPr>
        <w:t>PKP Polskie Linie Kolejowe S.A.</w:t>
      </w:r>
      <w:r w:rsidR="00FE27DD">
        <w:rPr>
          <w:color w:val="1A1A1A"/>
          <w:sz w:val="21"/>
          <w:szCs w:val="21"/>
        </w:rPr>
        <w:br/>
      </w:r>
      <w:r w:rsidR="00FE27DD">
        <w:rPr>
          <w:color w:val="1A1A1A"/>
          <w:sz w:val="21"/>
          <w:szCs w:val="21"/>
          <w:shd w:val="clear" w:color="auto" w:fill="FFFFFF"/>
        </w:rPr>
        <w:t>rzecznik@plk-sa.pl</w:t>
      </w:r>
      <w:r w:rsidR="00FE27DD">
        <w:rPr>
          <w:color w:val="1A1A1A"/>
          <w:sz w:val="21"/>
          <w:szCs w:val="21"/>
        </w:rPr>
        <w:br/>
      </w:r>
      <w:r w:rsidR="00FE27DD">
        <w:rPr>
          <w:color w:val="1A1A1A"/>
          <w:sz w:val="21"/>
          <w:szCs w:val="21"/>
          <w:shd w:val="clear" w:color="auto" w:fill="FFFFFF"/>
        </w:rPr>
        <w:t>T: +48 22 473 30 02</w:t>
      </w:r>
    </w:p>
    <w:p w14:paraId="20A4D8CD" w14:textId="1CE5D1F0" w:rsidR="00EA0463" w:rsidRDefault="00EA0463" w:rsidP="00944CF1">
      <w:pPr>
        <w:spacing w:after="0" w:line="360" w:lineRule="auto"/>
        <w:rPr>
          <w:color w:val="1A1A1A"/>
          <w:shd w:val="clear" w:color="auto" w:fill="FFFFFF"/>
        </w:rPr>
      </w:pPr>
    </w:p>
    <w:p w14:paraId="6F1E0750" w14:textId="21570032" w:rsidR="00C22107" w:rsidRPr="00944CF1" w:rsidRDefault="00F777C4" w:rsidP="00944CF1">
      <w:pPr>
        <w:spacing w:after="0" w:line="360" w:lineRule="auto"/>
      </w:pPr>
      <w:r w:rsidRPr="00944CF1">
        <w:rPr>
          <w:rFonts w:cs="Arial"/>
        </w:rPr>
        <w:t xml:space="preserve">Projekt </w:t>
      </w:r>
      <w:r w:rsidR="00F428C8">
        <w:rPr>
          <w:rFonts w:cs="Arial"/>
        </w:rPr>
        <w:t>był</w:t>
      </w:r>
      <w:r w:rsidR="00F428C8" w:rsidRPr="00944CF1">
        <w:rPr>
          <w:rFonts w:cs="Arial"/>
        </w:rPr>
        <w:t xml:space="preserve"> </w:t>
      </w:r>
      <w:r w:rsidRPr="00944CF1">
        <w:rPr>
          <w:rFonts w:cs="Arial"/>
        </w:rPr>
        <w:t>współfinansowany przez Unię Europejską ze środków Funduszu Spójności w ramach Programu Operacyjnego Infrastruktura i Środowisko.</w:t>
      </w:r>
    </w:p>
    <w:sectPr w:rsidR="00C22107" w:rsidRPr="00944CF1" w:rsidSect="0063625B">
      <w:headerReference w:type="first" r:id="rId15"/>
      <w:footerReference w:type="first" r:id="rId16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AC1D7" w14:textId="77777777" w:rsidR="00412A86" w:rsidRDefault="00412A86" w:rsidP="009D1AEB">
      <w:pPr>
        <w:spacing w:after="0" w:line="240" w:lineRule="auto"/>
      </w:pPr>
      <w:r>
        <w:separator/>
      </w:r>
    </w:p>
  </w:endnote>
  <w:endnote w:type="continuationSeparator" w:id="0">
    <w:p w14:paraId="297F8C8D" w14:textId="77777777" w:rsidR="00412A86" w:rsidRDefault="00412A86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33F76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1A267FDD" w14:textId="77777777" w:rsidR="00860074" w:rsidRPr="00264BFB" w:rsidRDefault="00860074" w:rsidP="00860074">
    <w:pPr>
      <w:spacing w:after="0" w:line="240" w:lineRule="auto"/>
      <w:rPr>
        <w:rFonts w:cs="Arial"/>
        <w:sz w:val="14"/>
        <w:szCs w:val="14"/>
      </w:rPr>
    </w:pPr>
    <w:r w:rsidRPr="00264BFB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52040DA3" w14:textId="77777777" w:rsidR="00860074" w:rsidRPr="00264BFB" w:rsidRDefault="00860074" w:rsidP="00860074">
    <w:pPr>
      <w:spacing w:after="0" w:line="240" w:lineRule="auto"/>
      <w:rPr>
        <w:rFonts w:cs="Arial"/>
        <w:sz w:val="14"/>
        <w:szCs w:val="14"/>
      </w:rPr>
    </w:pPr>
    <w:r w:rsidRPr="00264BFB">
      <w:rPr>
        <w:rFonts w:cs="Arial"/>
        <w:sz w:val="14"/>
        <w:szCs w:val="14"/>
      </w:rPr>
      <w:t>X</w:t>
    </w:r>
    <w:r w:rsidR="004B01F4" w:rsidRPr="00264BFB">
      <w:rPr>
        <w:rFonts w:cs="Arial"/>
        <w:sz w:val="14"/>
        <w:szCs w:val="14"/>
      </w:rPr>
      <w:t>IV</w:t>
    </w:r>
    <w:r w:rsidRPr="00264BFB">
      <w:rPr>
        <w:rFonts w:cs="Arial"/>
        <w:sz w:val="14"/>
        <w:szCs w:val="14"/>
      </w:rPr>
      <w:t xml:space="preserve"> Wydział Gospodarczy Krajowego Rejestru Sądowego pod numerem KRS 0000037568, NIP 113-23-16-427, </w:t>
    </w:r>
  </w:p>
  <w:p w14:paraId="008C0394" w14:textId="77777777" w:rsidR="004B01F4" w:rsidRPr="00264BFB" w:rsidRDefault="00860074" w:rsidP="004B01F4">
    <w:pPr>
      <w:spacing w:after="0" w:line="240" w:lineRule="auto"/>
      <w:rPr>
        <w:rFonts w:cs="Arial"/>
        <w:sz w:val="14"/>
        <w:szCs w:val="14"/>
      </w:rPr>
    </w:pPr>
    <w:r w:rsidRPr="00264BFB">
      <w:rPr>
        <w:rFonts w:cs="Arial"/>
        <w:sz w:val="14"/>
        <w:szCs w:val="14"/>
      </w:rPr>
      <w:t>REGON 017319027. Wysokość kapitału zakładowego w całości wpłaconego:</w:t>
    </w:r>
    <w:r w:rsidRPr="00264BFB">
      <w:t xml:space="preserve"> </w:t>
    </w:r>
    <w:r w:rsidR="00264BFB" w:rsidRPr="00264BFB">
      <w:rPr>
        <w:rFonts w:cs="Arial"/>
        <w:sz w:val="14"/>
        <w:szCs w:val="14"/>
      </w:rPr>
      <w:t>33.335.532.000,00 zł</w:t>
    </w:r>
  </w:p>
  <w:p w14:paraId="167204AF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AC875" w14:textId="77777777" w:rsidR="00412A86" w:rsidRDefault="00412A86" w:rsidP="009D1AEB">
      <w:pPr>
        <w:spacing w:after="0" w:line="240" w:lineRule="auto"/>
      </w:pPr>
      <w:r>
        <w:separator/>
      </w:r>
    </w:p>
  </w:footnote>
  <w:footnote w:type="continuationSeparator" w:id="0">
    <w:p w14:paraId="29317F43" w14:textId="77777777" w:rsidR="00412A86" w:rsidRDefault="00412A86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90BCA" w14:textId="77777777"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78A6C29E" wp14:editId="308510C9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E1C81B" wp14:editId="1FC6B2E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C98AB4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2DAE5DE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2B1649F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A6DDB9C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138EE431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6BD4E139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60D1351A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BE1C81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24C98AB4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62DAE5DE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2B1649F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6A6DDB9C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138EE431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6BD4E139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60D1351A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F6E"/>
    <w:multiLevelType w:val="hybridMultilevel"/>
    <w:tmpl w:val="8F86A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F58B4"/>
    <w:multiLevelType w:val="hybridMultilevel"/>
    <w:tmpl w:val="774E8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B23F9"/>
    <w:multiLevelType w:val="hybridMultilevel"/>
    <w:tmpl w:val="725A4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A4C3AB2"/>
    <w:multiLevelType w:val="multilevel"/>
    <w:tmpl w:val="07A6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0C6007"/>
    <w:multiLevelType w:val="hybridMultilevel"/>
    <w:tmpl w:val="92F2C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884126">
    <w:abstractNumId w:val="4"/>
  </w:num>
  <w:num w:numId="2" w16cid:durableId="1203905204">
    <w:abstractNumId w:val="3"/>
  </w:num>
  <w:num w:numId="3" w16cid:durableId="813105846">
    <w:abstractNumId w:val="1"/>
  </w:num>
  <w:num w:numId="4" w16cid:durableId="1789817437">
    <w:abstractNumId w:val="5"/>
  </w:num>
  <w:num w:numId="5" w16cid:durableId="64645879">
    <w:abstractNumId w:val="0"/>
  </w:num>
  <w:num w:numId="6" w16cid:durableId="506287566">
    <w:abstractNumId w:val="6"/>
  </w:num>
  <w:num w:numId="7" w16cid:durableId="1863124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0843"/>
    <w:rsid w:val="00014307"/>
    <w:rsid w:val="0002107B"/>
    <w:rsid w:val="00021E92"/>
    <w:rsid w:val="00024440"/>
    <w:rsid w:val="00027D8B"/>
    <w:rsid w:val="00034746"/>
    <w:rsid w:val="0006426B"/>
    <w:rsid w:val="00071C6E"/>
    <w:rsid w:val="00080A62"/>
    <w:rsid w:val="00085FD9"/>
    <w:rsid w:val="00086607"/>
    <w:rsid w:val="00093A55"/>
    <w:rsid w:val="00095208"/>
    <w:rsid w:val="00095417"/>
    <w:rsid w:val="000A44B5"/>
    <w:rsid w:val="000B378B"/>
    <w:rsid w:val="000B54C1"/>
    <w:rsid w:val="000B7CBF"/>
    <w:rsid w:val="000C2611"/>
    <w:rsid w:val="000C6CE3"/>
    <w:rsid w:val="000E5D13"/>
    <w:rsid w:val="000F551B"/>
    <w:rsid w:val="00103792"/>
    <w:rsid w:val="00113B7B"/>
    <w:rsid w:val="00126E1B"/>
    <w:rsid w:val="00130E24"/>
    <w:rsid w:val="00145FB4"/>
    <w:rsid w:val="0016128F"/>
    <w:rsid w:val="0016607B"/>
    <w:rsid w:val="001925E2"/>
    <w:rsid w:val="001971B9"/>
    <w:rsid w:val="00197490"/>
    <w:rsid w:val="001A51D2"/>
    <w:rsid w:val="001B25F6"/>
    <w:rsid w:val="001D6718"/>
    <w:rsid w:val="001E3E6A"/>
    <w:rsid w:val="001F3A06"/>
    <w:rsid w:val="001F7A40"/>
    <w:rsid w:val="00204127"/>
    <w:rsid w:val="002167F0"/>
    <w:rsid w:val="00225338"/>
    <w:rsid w:val="00225375"/>
    <w:rsid w:val="002270BB"/>
    <w:rsid w:val="00236985"/>
    <w:rsid w:val="00254E48"/>
    <w:rsid w:val="00257EA6"/>
    <w:rsid w:val="00264BFB"/>
    <w:rsid w:val="00271561"/>
    <w:rsid w:val="00277762"/>
    <w:rsid w:val="00291328"/>
    <w:rsid w:val="00292A84"/>
    <w:rsid w:val="00293802"/>
    <w:rsid w:val="00295576"/>
    <w:rsid w:val="002C6DD2"/>
    <w:rsid w:val="002C7358"/>
    <w:rsid w:val="002D0CA0"/>
    <w:rsid w:val="002D4A78"/>
    <w:rsid w:val="002E2432"/>
    <w:rsid w:val="002F6767"/>
    <w:rsid w:val="0030329F"/>
    <w:rsid w:val="0031139E"/>
    <w:rsid w:val="00311CDA"/>
    <w:rsid w:val="0032504F"/>
    <w:rsid w:val="003307CF"/>
    <w:rsid w:val="00345726"/>
    <w:rsid w:val="00352E62"/>
    <w:rsid w:val="00364E09"/>
    <w:rsid w:val="00377812"/>
    <w:rsid w:val="00377DC3"/>
    <w:rsid w:val="00386D13"/>
    <w:rsid w:val="00392832"/>
    <w:rsid w:val="003A1490"/>
    <w:rsid w:val="003C3101"/>
    <w:rsid w:val="003D4717"/>
    <w:rsid w:val="003D55AD"/>
    <w:rsid w:val="003E51E9"/>
    <w:rsid w:val="0040755A"/>
    <w:rsid w:val="00410BB3"/>
    <w:rsid w:val="00412A86"/>
    <w:rsid w:val="0042707B"/>
    <w:rsid w:val="00430558"/>
    <w:rsid w:val="00454566"/>
    <w:rsid w:val="00480106"/>
    <w:rsid w:val="00480960"/>
    <w:rsid w:val="00481EF2"/>
    <w:rsid w:val="0049026D"/>
    <w:rsid w:val="004911F2"/>
    <w:rsid w:val="004B01F4"/>
    <w:rsid w:val="004B3395"/>
    <w:rsid w:val="004B384E"/>
    <w:rsid w:val="004D1BCF"/>
    <w:rsid w:val="004D56E1"/>
    <w:rsid w:val="004D5E4B"/>
    <w:rsid w:val="004E0887"/>
    <w:rsid w:val="00501F52"/>
    <w:rsid w:val="005227BF"/>
    <w:rsid w:val="00534B08"/>
    <w:rsid w:val="00547A8C"/>
    <w:rsid w:val="00550D6B"/>
    <w:rsid w:val="0055134A"/>
    <w:rsid w:val="00551FF3"/>
    <w:rsid w:val="005574BA"/>
    <w:rsid w:val="005576B7"/>
    <w:rsid w:val="00566CEA"/>
    <w:rsid w:val="00580762"/>
    <w:rsid w:val="005A4A1B"/>
    <w:rsid w:val="005A6921"/>
    <w:rsid w:val="005C1691"/>
    <w:rsid w:val="005C5F8E"/>
    <w:rsid w:val="005D06CB"/>
    <w:rsid w:val="005D4FBA"/>
    <w:rsid w:val="005D508D"/>
    <w:rsid w:val="005D6667"/>
    <w:rsid w:val="005E7308"/>
    <w:rsid w:val="005F3FA8"/>
    <w:rsid w:val="005F47CC"/>
    <w:rsid w:val="005F55CE"/>
    <w:rsid w:val="00621FCA"/>
    <w:rsid w:val="00625735"/>
    <w:rsid w:val="00626E9A"/>
    <w:rsid w:val="0063625B"/>
    <w:rsid w:val="00641D0C"/>
    <w:rsid w:val="006452F8"/>
    <w:rsid w:val="00654586"/>
    <w:rsid w:val="0067216F"/>
    <w:rsid w:val="00675328"/>
    <w:rsid w:val="00675855"/>
    <w:rsid w:val="00681546"/>
    <w:rsid w:val="006835DB"/>
    <w:rsid w:val="006A0C61"/>
    <w:rsid w:val="006A0CEB"/>
    <w:rsid w:val="006B22A2"/>
    <w:rsid w:val="006B3EEA"/>
    <w:rsid w:val="006C6C1C"/>
    <w:rsid w:val="006F2D01"/>
    <w:rsid w:val="00704701"/>
    <w:rsid w:val="00704A53"/>
    <w:rsid w:val="00714DB9"/>
    <w:rsid w:val="007164B4"/>
    <w:rsid w:val="007174EA"/>
    <w:rsid w:val="00730B78"/>
    <w:rsid w:val="007360D1"/>
    <w:rsid w:val="0073791B"/>
    <w:rsid w:val="0075368A"/>
    <w:rsid w:val="007556B2"/>
    <w:rsid w:val="007557FA"/>
    <w:rsid w:val="00762066"/>
    <w:rsid w:val="0076388F"/>
    <w:rsid w:val="00773671"/>
    <w:rsid w:val="00780D90"/>
    <w:rsid w:val="00793930"/>
    <w:rsid w:val="007A152A"/>
    <w:rsid w:val="007A6B26"/>
    <w:rsid w:val="007B5233"/>
    <w:rsid w:val="007C12AE"/>
    <w:rsid w:val="007C305A"/>
    <w:rsid w:val="007C55C8"/>
    <w:rsid w:val="007D3942"/>
    <w:rsid w:val="007E6984"/>
    <w:rsid w:val="007F3648"/>
    <w:rsid w:val="0080150A"/>
    <w:rsid w:val="0080302D"/>
    <w:rsid w:val="00805AD7"/>
    <w:rsid w:val="0081352B"/>
    <w:rsid w:val="00831AA1"/>
    <w:rsid w:val="00832C71"/>
    <w:rsid w:val="00840728"/>
    <w:rsid w:val="00842B73"/>
    <w:rsid w:val="00860074"/>
    <w:rsid w:val="0086034C"/>
    <w:rsid w:val="0086083F"/>
    <w:rsid w:val="00861B19"/>
    <w:rsid w:val="00870F94"/>
    <w:rsid w:val="00882F4E"/>
    <w:rsid w:val="008A1958"/>
    <w:rsid w:val="008A55D0"/>
    <w:rsid w:val="008B7C2C"/>
    <w:rsid w:val="008C2120"/>
    <w:rsid w:val="008C2B45"/>
    <w:rsid w:val="008C6572"/>
    <w:rsid w:val="008E3B1E"/>
    <w:rsid w:val="008E4D80"/>
    <w:rsid w:val="008F63A4"/>
    <w:rsid w:val="009033D9"/>
    <w:rsid w:val="00906862"/>
    <w:rsid w:val="009118A4"/>
    <w:rsid w:val="00914A16"/>
    <w:rsid w:val="00916E71"/>
    <w:rsid w:val="00923B44"/>
    <w:rsid w:val="0094351A"/>
    <w:rsid w:val="00944CF1"/>
    <w:rsid w:val="00974A76"/>
    <w:rsid w:val="00975A1B"/>
    <w:rsid w:val="00977937"/>
    <w:rsid w:val="00981D8A"/>
    <w:rsid w:val="0099216B"/>
    <w:rsid w:val="0099287D"/>
    <w:rsid w:val="00995323"/>
    <w:rsid w:val="00995E89"/>
    <w:rsid w:val="009A6795"/>
    <w:rsid w:val="009B0101"/>
    <w:rsid w:val="009C1A40"/>
    <w:rsid w:val="009C34EA"/>
    <w:rsid w:val="009C7F31"/>
    <w:rsid w:val="009D1AEB"/>
    <w:rsid w:val="009E622B"/>
    <w:rsid w:val="009F1AEF"/>
    <w:rsid w:val="00A158E7"/>
    <w:rsid w:val="00A15AED"/>
    <w:rsid w:val="00A177E1"/>
    <w:rsid w:val="00A17AB9"/>
    <w:rsid w:val="00A20D14"/>
    <w:rsid w:val="00A2790B"/>
    <w:rsid w:val="00A37BE3"/>
    <w:rsid w:val="00A47FF8"/>
    <w:rsid w:val="00A501EF"/>
    <w:rsid w:val="00A51735"/>
    <w:rsid w:val="00A544E1"/>
    <w:rsid w:val="00A55DAD"/>
    <w:rsid w:val="00A72FE6"/>
    <w:rsid w:val="00A74801"/>
    <w:rsid w:val="00A95ADE"/>
    <w:rsid w:val="00AA0707"/>
    <w:rsid w:val="00AB0365"/>
    <w:rsid w:val="00AC2669"/>
    <w:rsid w:val="00AC2C36"/>
    <w:rsid w:val="00AD3120"/>
    <w:rsid w:val="00AE47A8"/>
    <w:rsid w:val="00AF05A0"/>
    <w:rsid w:val="00AF099C"/>
    <w:rsid w:val="00AF7FEE"/>
    <w:rsid w:val="00B057A9"/>
    <w:rsid w:val="00B15A1F"/>
    <w:rsid w:val="00B2251E"/>
    <w:rsid w:val="00B24C67"/>
    <w:rsid w:val="00B3037B"/>
    <w:rsid w:val="00B32FF9"/>
    <w:rsid w:val="00B42F3C"/>
    <w:rsid w:val="00B51090"/>
    <w:rsid w:val="00B526B5"/>
    <w:rsid w:val="00B53369"/>
    <w:rsid w:val="00B56981"/>
    <w:rsid w:val="00B57493"/>
    <w:rsid w:val="00B6226C"/>
    <w:rsid w:val="00B81354"/>
    <w:rsid w:val="00B83AFB"/>
    <w:rsid w:val="00B8476A"/>
    <w:rsid w:val="00B848EA"/>
    <w:rsid w:val="00BA2B18"/>
    <w:rsid w:val="00BA3B69"/>
    <w:rsid w:val="00BD0490"/>
    <w:rsid w:val="00BD1376"/>
    <w:rsid w:val="00BD1F2C"/>
    <w:rsid w:val="00BF1D28"/>
    <w:rsid w:val="00C016F9"/>
    <w:rsid w:val="00C10E0A"/>
    <w:rsid w:val="00C22107"/>
    <w:rsid w:val="00C33333"/>
    <w:rsid w:val="00C35EF4"/>
    <w:rsid w:val="00C37224"/>
    <w:rsid w:val="00C512BC"/>
    <w:rsid w:val="00C547E8"/>
    <w:rsid w:val="00C63DFB"/>
    <w:rsid w:val="00C74DA2"/>
    <w:rsid w:val="00C84310"/>
    <w:rsid w:val="00C84C92"/>
    <w:rsid w:val="00CB017C"/>
    <w:rsid w:val="00CB5FED"/>
    <w:rsid w:val="00CC1E07"/>
    <w:rsid w:val="00CC2306"/>
    <w:rsid w:val="00CD044D"/>
    <w:rsid w:val="00CD222A"/>
    <w:rsid w:val="00CE4D52"/>
    <w:rsid w:val="00CE5263"/>
    <w:rsid w:val="00CF355E"/>
    <w:rsid w:val="00CF4A20"/>
    <w:rsid w:val="00D02155"/>
    <w:rsid w:val="00D149FC"/>
    <w:rsid w:val="00D17114"/>
    <w:rsid w:val="00D243BE"/>
    <w:rsid w:val="00D30AB8"/>
    <w:rsid w:val="00D37A23"/>
    <w:rsid w:val="00D47C32"/>
    <w:rsid w:val="00D52C17"/>
    <w:rsid w:val="00D7542F"/>
    <w:rsid w:val="00D95291"/>
    <w:rsid w:val="00DB524D"/>
    <w:rsid w:val="00DD601D"/>
    <w:rsid w:val="00DE1033"/>
    <w:rsid w:val="00E17BD7"/>
    <w:rsid w:val="00E261B8"/>
    <w:rsid w:val="00E63719"/>
    <w:rsid w:val="00E7437B"/>
    <w:rsid w:val="00E80C97"/>
    <w:rsid w:val="00E9115C"/>
    <w:rsid w:val="00E95B78"/>
    <w:rsid w:val="00E97883"/>
    <w:rsid w:val="00EA0463"/>
    <w:rsid w:val="00EA1061"/>
    <w:rsid w:val="00EA1758"/>
    <w:rsid w:val="00EA464C"/>
    <w:rsid w:val="00EA7F54"/>
    <w:rsid w:val="00EE280F"/>
    <w:rsid w:val="00EE4F2E"/>
    <w:rsid w:val="00F1317E"/>
    <w:rsid w:val="00F14A42"/>
    <w:rsid w:val="00F153FF"/>
    <w:rsid w:val="00F171E6"/>
    <w:rsid w:val="00F27204"/>
    <w:rsid w:val="00F276CE"/>
    <w:rsid w:val="00F30C89"/>
    <w:rsid w:val="00F428C8"/>
    <w:rsid w:val="00F42C80"/>
    <w:rsid w:val="00F53C73"/>
    <w:rsid w:val="00F703BF"/>
    <w:rsid w:val="00F777C4"/>
    <w:rsid w:val="00F90FC9"/>
    <w:rsid w:val="00F917E0"/>
    <w:rsid w:val="00F9368E"/>
    <w:rsid w:val="00FB6328"/>
    <w:rsid w:val="00FC2473"/>
    <w:rsid w:val="00FE26E3"/>
    <w:rsid w:val="00FE27DD"/>
    <w:rsid w:val="00FF0F58"/>
    <w:rsid w:val="00FF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B9961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uiPriority w:val="99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0C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0C97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0C9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92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1925E2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257E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7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prawka">
    <w:name w:val="Revision"/>
    <w:hidden/>
    <w:uiPriority w:val="99"/>
    <w:semiHidden/>
    <w:rsid w:val="00914A16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NuYYRGyCK6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eMN2VWR5jT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youtu.be/L3kbwqEIOz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zpieczny-przejazd.pl/fileadmin/user_upload/materialy_informacyjne/wylam_rogatke.pdf" TargetMode="External"/><Relationship Id="rId14" Type="http://schemas.openxmlformats.org/officeDocument/2006/relationships/hyperlink" Target="http://www.bezpieczny-przejazd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8AC5D-0C51-4BDC-82CF-38572C94B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Bezpiecznie przez tory także na długi weekend!</vt:lpstr>
    </vt:vector>
  </TitlesOfParts>
  <Company>PKP PLK S.A.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Bezpiecznie przez tory także na długi weekend!</dc:title>
  <dc:subject/>
  <dc:creator>PKP Polskie Linie Kolejowe S.A.</dc:creator>
  <cp:keywords/>
  <dc:description/>
  <cp:lastModifiedBy>Dudzińska Maria</cp:lastModifiedBy>
  <cp:revision>2</cp:revision>
  <cp:lastPrinted>2022-04-12T10:42:00Z</cp:lastPrinted>
  <dcterms:created xsi:type="dcterms:W3CDTF">2024-05-29T09:14:00Z</dcterms:created>
  <dcterms:modified xsi:type="dcterms:W3CDTF">2024-05-29T09:14:00Z</dcterms:modified>
</cp:coreProperties>
</file>