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152792" w:rsidP="00152792">
      <w:pPr>
        <w:tabs>
          <w:tab w:val="left" w:pos="3500"/>
        </w:tabs>
        <w:rPr>
          <w:rFonts w:cs="Arial"/>
        </w:rPr>
      </w:pPr>
      <w:r>
        <w:rPr>
          <w:rFonts w:cs="Arial"/>
        </w:rPr>
        <w:tab/>
      </w:r>
    </w:p>
    <w:p w:rsidR="00F37C78" w:rsidRDefault="009D1AEB" w:rsidP="00F37C78">
      <w:pPr>
        <w:jc w:val="right"/>
        <w:rPr>
          <w:rFonts w:cs="Arial"/>
        </w:rPr>
      </w:pPr>
      <w:r>
        <w:rPr>
          <w:rFonts w:cs="Arial"/>
        </w:rPr>
        <w:t>Warszawa,</w:t>
      </w:r>
      <w:r w:rsidR="00A51735">
        <w:rPr>
          <w:rFonts w:cs="Arial"/>
        </w:rPr>
        <w:t xml:space="preserve"> </w:t>
      </w:r>
      <w:r w:rsidR="00F37C78">
        <w:rPr>
          <w:rFonts w:cs="Arial"/>
        </w:rPr>
        <w:t>1</w:t>
      </w:r>
      <w:r w:rsidR="00C86D8F">
        <w:rPr>
          <w:rFonts w:cs="Arial"/>
        </w:rPr>
        <w:t xml:space="preserve"> </w:t>
      </w:r>
      <w:r w:rsidR="00F37C78">
        <w:rPr>
          <w:rFonts w:cs="Arial"/>
        </w:rPr>
        <w:t xml:space="preserve">czerwca </w:t>
      </w:r>
      <w:r w:rsidR="008A6DB7">
        <w:rPr>
          <w:rFonts w:cs="Arial"/>
        </w:rPr>
        <w:t>202</w:t>
      </w:r>
      <w:r w:rsidR="00F37C78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:rsidR="004F5D9E" w:rsidRDefault="00557814" w:rsidP="004F5D9E">
      <w:pPr>
        <w:pStyle w:val="Nagwek1"/>
        <w:shd w:val="clear" w:color="auto" w:fill="FFFFFF"/>
        <w:rPr>
          <w:rFonts w:ascii="Times New Roman" w:hAnsi="Times New Roman"/>
          <w:color w:val="1A1A1A"/>
        </w:rPr>
      </w:pPr>
      <w:bookmarkStart w:id="0" w:name="_GoBack"/>
      <w:r>
        <w:t>Linia otwocka: rusza kolejny etap prac</w:t>
      </w:r>
    </w:p>
    <w:bookmarkEnd w:id="0"/>
    <w:p w:rsidR="00AB7339" w:rsidRPr="00610AB3" w:rsidRDefault="00557814" w:rsidP="00610AB3">
      <w:pPr>
        <w:spacing w:line="360" w:lineRule="auto"/>
        <w:rPr>
          <w:b/>
          <w:shd w:val="clear" w:color="auto" w:fill="FFFFFF"/>
        </w:rPr>
      </w:pPr>
      <w:r w:rsidRPr="00610AB3">
        <w:rPr>
          <w:b/>
          <w:shd w:val="clear" w:color="auto" w:fill="FFFFFF"/>
        </w:rPr>
        <w:t xml:space="preserve">Od </w:t>
      </w:r>
      <w:r>
        <w:rPr>
          <w:b/>
          <w:shd w:val="clear" w:color="auto" w:fill="FFFFFF"/>
        </w:rPr>
        <w:t>poniedziałku</w:t>
      </w:r>
      <w:r w:rsidRPr="00610AB3">
        <w:rPr>
          <w:b/>
          <w:shd w:val="clear" w:color="auto" w:fill="FFFFFF"/>
        </w:rPr>
        <w:t>,</w:t>
      </w:r>
      <w:r>
        <w:rPr>
          <w:b/>
          <w:shd w:val="clear" w:color="auto" w:fill="FFFFFF"/>
        </w:rPr>
        <w:t xml:space="preserve"> 12</w:t>
      </w:r>
      <w:r w:rsidRPr="00610AB3">
        <w:rPr>
          <w:b/>
          <w:shd w:val="clear" w:color="auto" w:fill="FFFFFF"/>
        </w:rPr>
        <w:t xml:space="preserve"> czerwca</w:t>
      </w:r>
      <w:r>
        <w:rPr>
          <w:b/>
          <w:shd w:val="clear" w:color="auto" w:fill="FFFFFF"/>
        </w:rPr>
        <w:t>, na odcinku Warszawa Wawer – Warszawa Wschodnia</w:t>
      </w:r>
      <w:r w:rsidRPr="00610AB3">
        <w:rPr>
          <w:b/>
          <w:shd w:val="clear" w:color="auto" w:fill="FFFFFF"/>
        </w:rPr>
        <w:t xml:space="preserve"> </w:t>
      </w:r>
      <w:r>
        <w:rPr>
          <w:b/>
        </w:rPr>
        <w:t>rozpocznie</w:t>
      </w:r>
      <w:r w:rsidRPr="00610AB3">
        <w:rPr>
          <w:b/>
        </w:rPr>
        <w:t xml:space="preserve"> się kolej</w:t>
      </w:r>
      <w:r>
        <w:rPr>
          <w:b/>
        </w:rPr>
        <w:t>ny ważny etap prac</w:t>
      </w:r>
      <w:r w:rsidRPr="00610AB3">
        <w:rPr>
          <w:b/>
        </w:rPr>
        <w:t>.</w:t>
      </w:r>
      <w:r>
        <w:rPr>
          <w:b/>
        </w:rPr>
        <w:t xml:space="preserve"> Wykonawca przystąpi do modernizacji torów linii numer 7 i budowy nowego przystanku Warszawa Grochów. Zaplanowane są zmiany w komunikacji. </w:t>
      </w:r>
      <w:r w:rsidR="00842BE4" w:rsidRPr="00610AB3">
        <w:rPr>
          <w:b/>
        </w:rPr>
        <w:t xml:space="preserve">PKP Polskie Linie Kolejowe S.A. realizują projekt o wartości 422 mln zł netto. Projekt </w:t>
      </w:r>
      <w:r w:rsidR="00AB7339" w:rsidRPr="00610AB3">
        <w:rPr>
          <w:b/>
          <w:shd w:val="clear" w:color="auto" w:fill="FFFFFF"/>
        </w:rPr>
        <w:t xml:space="preserve">współfinansowany jest ze środków unijnych </w:t>
      </w:r>
      <w:proofErr w:type="spellStart"/>
      <w:r w:rsidR="00AB7339" w:rsidRPr="00610AB3">
        <w:rPr>
          <w:b/>
          <w:shd w:val="clear" w:color="auto" w:fill="FFFFFF"/>
        </w:rPr>
        <w:t>POIiŚ</w:t>
      </w:r>
      <w:proofErr w:type="spellEnd"/>
      <w:r w:rsidR="00AB7339" w:rsidRPr="00610AB3">
        <w:rPr>
          <w:b/>
          <w:shd w:val="clear" w:color="auto" w:fill="FFFFFF"/>
        </w:rPr>
        <w:t>.</w:t>
      </w:r>
    </w:p>
    <w:p w:rsidR="00AB7339" w:rsidRPr="00610AB3" w:rsidRDefault="00AB7339" w:rsidP="00610AB3">
      <w:pPr>
        <w:spacing w:line="360" w:lineRule="auto"/>
      </w:pPr>
      <w:r w:rsidRPr="00610AB3">
        <w:t xml:space="preserve">Inwestycja na linii otwockiej zwiększy atrakcyjność i dostępność kolei w aglomeracji i regionie oraz  na trasach dalekobieżnych. Cztery tory między Warszawą Wschodnią a Otwockiem umożliwią rozdzielenie ruchu aglomeracyjnego od dalekobieżnego. </w:t>
      </w:r>
    </w:p>
    <w:p w:rsidR="00717DA8" w:rsidRPr="00610AB3" w:rsidRDefault="009F5D5D" w:rsidP="00610AB3">
      <w:pPr>
        <w:spacing w:line="360" w:lineRule="auto"/>
      </w:pPr>
      <w:r w:rsidRPr="00610AB3">
        <w:t xml:space="preserve">Od 12 czerwca rozpocznie </w:t>
      </w:r>
      <w:r w:rsidR="00612D63" w:rsidRPr="00610AB3">
        <w:t>się kolejny, waż</w:t>
      </w:r>
      <w:r w:rsidRPr="00610AB3">
        <w:t xml:space="preserve">ny etap modernizacji linii kolejowej </w:t>
      </w:r>
      <w:r w:rsidR="00612D63" w:rsidRPr="00610AB3">
        <w:t>łączącej Warszawę Wschodnią</w:t>
      </w:r>
      <w:r w:rsidRPr="00610AB3">
        <w:t xml:space="preserve"> </w:t>
      </w:r>
      <w:r w:rsidR="00612D63" w:rsidRPr="00610AB3">
        <w:t xml:space="preserve">z Warszawą Wawrem. </w:t>
      </w:r>
      <w:r w:rsidRPr="00610AB3">
        <w:t>Modernizowane będą tory, przystan</w:t>
      </w:r>
      <w:r w:rsidR="00AB7339" w:rsidRPr="00610AB3">
        <w:t xml:space="preserve">ki Warszawa </w:t>
      </w:r>
      <w:proofErr w:type="spellStart"/>
      <w:r w:rsidR="00AB7339" w:rsidRPr="00610AB3">
        <w:t>Gocławek</w:t>
      </w:r>
      <w:proofErr w:type="spellEnd"/>
      <w:r w:rsidR="00AB7339" w:rsidRPr="00610AB3">
        <w:t xml:space="preserve"> i Warszawa </w:t>
      </w:r>
      <w:r w:rsidRPr="00610AB3">
        <w:t>Olszynka Grochowska oraz budowany nowy przystanek Warszawa Grochów. Ko</w:t>
      </w:r>
      <w:r w:rsidR="00AB7339" w:rsidRPr="00610AB3">
        <w:t xml:space="preserve">ntynuowane będą prace na stacji </w:t>
      </w:r>
      <w:r w:rsidRPr="00610AB3">
        <w:t>Warszawa Wawer oraz przy budowie 5 nowych przejść podziemnych.</w:t>
      </w:r>
      <w:r w:rsidR="00717DA8" w:rsidRPr="00610AB3">
        <w:t xml:space="preserve"> Prace wymagają wprowadzenia zmian w organizacji ruchu pociągów</w:t>
      </w:r>
      <w:r w:rsidR="00F02204" w:rsidRPr="00610AB3">
        <w:t xml:space="preserve">, które zostały </w:t>
      </w:r>
      <w:r w:rsidR="00717DA8" w:rsidRPr="00610AB3">
        <w:t xml:space="preserve">uzgodnione z przewoźnikami. </w:t>
      </w:r>
    </w:p>
    <w:p w:rsidR="00F02204" w:rsidRPr="00610AB3" w:rsidRDefault="00F02204" w:rsidP="00610AB3">
      <w:pPr>
        <w:spacing w:line="360" w:lineRule="auto"/>
      </w:pPr>
      <w:r w:rsidRPr="00610AB3">
        <w:t>Na czas długiego weekendu</w:t>
      </w:r>
      <w:r w:rsidR="005C0285">
        <w:t xml:space="preserve"> czerwcowego, zaplanowano </w:t>
      </w:r>
      <w:r w:rsidR="00717DA8" w:rsidRPr="00610AB3">
        <w:t>budow</w:t>
      </w:r>
      <w:r w:rsidR="00AB7339" w:rsidRPr="00610AB3">
        <w:t xml:space="preserve">ę tymczasowego połączenia torów </w:t>
      </w:r>
      <w:r w:rsidR="00717DA8" w:rsidRPr="00610AB3">
        <w:t>linii kolejowe</w:t>
      </w:r>
      <w:r w:rsidR="005C0285">
        <w:t xml:space="preserve">j numer </w:t>
      </w:r>
      <w:r w:rsidR="0052381B">
        <w:t>7 z torami</w:t>
      </w:r>
      <w:r w:rsidRPr="00610AB3">
        <w:t xml:space="preserve"> zmodernizowanej </w:t>
      </w:r>
      <w:r w:rsidR="00717DA8" w:rsidRPr="00610AB3">
        <w:t>już</w:t>
      </w:r>
      <w:r w:rsidR="005C0285">
        <w:t xml:space="preserve"> linii 506. Umożliwi to</w:t>
      </w:r>
      <w:r w:rsidR="00717DA8" w:rsidRPr="00610AB3">
        <w:t xml:space="preserve"> </w:t>
      </w:r>
      <w:r w:rsidR="005C0285">
        <w:t xml:space="preserve">sprawne przejazdy między Warszawą Wawer a Warszawą Wschodnią i kontynuację prac. </w:t>
      </w:r>
      <w:r w:rsidR="00717DA8" w:rsidRPr="00610AB3">
        <w:rPr>
          <w:b/>
        </w:rPr>
        <w:t>Od 8 do 11 cze</w:t>
      </w:r>
      <w:r w:rsidRPr="00610AB3">
        <w:rPr>
          <w:b/>
        </w:rPr>
        <w:t>rwca</w:t>
      </w:r>
      <w:r w:rsidR="005C0285">
        <w:rPr>
          <w:b/>
        </w:rPr>
        <w:t xml:space="preserve"> przewidziane są zmiany w rozkładzie jazdy. </w:t>
      </w:r>
      <w:r w:rsidR="00717DA8" w:rsidRPr="00610AB3">
        <w:t>Pociągi od Wa</w:t>
      </w:r>
      <w:r w:rsidRPr="00610AB3">
        <w:t xml:space="preserve">rszawy Wschodniej kursować będą </w:t>
      </w:r>
      <w:r w:rsidR="00717DA8" w:rsidRPr="00610AB3">
        <w:t>do stacji Warszawa Wawer. Z kierunku Otwocka</w:t>
      </w:r>
      <w:r w:rsidR="00AB7339" w:rsidRPr="00610AB3">
        <w:t xml:space="preserve"> </w:t>
      </w:r>
      <w:r w:rsidR="00717DA8" w:rsidRPr="00610AB3">
        <w:t>część pociągów dojed</w:t>
      </w:r>
      <w:r w:rsidRPr="00610AB3">
        <w:t xml:space="preserve">zie do stacji Warszawa </w:t>
      </w:r>
      <w:r w:rsidR="005C0285">
        <w:t>Falenica. W</w:t>
      </w:r>
      <w:r w:rsidR="00717DA8" w:rsidRPr="00610AB3">
        <w:t>ybrane pociągi będą jeździły wahadłowo</w:t>
      </w:r>
      <w:r w:rsidR="00AB7339" w:rsidRPr="00610AB3">
        <w:t xml:space="preserve"> </w:t>
      </w:r>
      <w:r w:rsidR="005C0285">
        <w:t>do i z Warszawy</w:t>
      </w:r>
      <w:r w:rsidR="00717DA8" w:rsidRPr="00610AB3">
        <w:t xml:space="preserve"> Radość. </w:t>
      </w:r>
      <w:r w:rsidRPr="00610AB3">
        <w:t xml:space="preserve">Za </w:t>
      </w:r>
      <w:r w:rsidR="005C0285">
        <w:t>część pociągów</w:t>
      </w:r>
      <w:r w:rsidRPr="00610AB3">
        <w:t xml:space="preserve"> zostanie wprowadzona komunikacja zastępcza. </w:t>
      </w:r>
    </w:p>
    <w:p w:rsidR="00F02204" w:rsidRPr="006F3DE4" w:rsidRDefault="0029514C" w:rsidP="00610AB3">
      <w:pPr>
        <w:spacing w:line="360" w:lineRule="auto"/>
      </w:pPr>
      <w:r w:rsidRPr="006F3DE4">
        <w:rPr>
          <w:b/>
        </w:rPr>
        <w:t>12 czerwca</w:t>
      </w:r>
      <w:r w:rsidRPr="006F3DE4">
        <w:t xml:space="preserve"> ruch pociągó</w:t>
      </w:r>
      <w:r w:rsidR="00F02204" w:rsidRPr="006F3DE4">
        <w:t xml:space="preserve">w zostanie </w:t>
      </w:r>
      <w:r w:rsidRPr="006F3DE4">
        <w:t>wznowiony</w:t>
      </w:r>
      <w:r w:rsidR="002C7D6C">
        <w:t>.</w:t>
      </w:r>
      <w:r w:rsidR="00AB7339" w:rsidRPr="006F3DE4">
        <w:t xml:space="preserve"> </w:t>
      </w:r>
      <w:r w:rsidRPr="006F3DE4">
        <w:t>Pocią</w:t>
      </w:r>
      <w:r w:rsidR="002C7D6C">
        <w:t>gi będą kursować z pominięciem Warszawy</w:t>
      </w:r>
      <w:r w:rsidRPr="006F3DE4">
        <w:t xml:space="preserve"> Olszynk</w:t>
      </w:r>
      <w:r w:rsidR="002C7D6C">
        <w:t>i Grochowskiej</w:t>
      </w:r>
      <w:r w:rsidRPr="006F3DE4">
        <w:t>.</w:t>
      </w:r>
      <w:r w:rsidR="00F02204" w:rsidRPr="006F3DE4">
        <w:t xml:space="preserve"> </w:t>
      </w:r>
      <w:r w:rsidR="00390505" w:rsidRPr="006F3DE4">
        <w:t>Podróżni na stacji Warszawa Wawer skorzystają z tymczasowego peronu</w:t>
      </w:r>
      <w:r w:rsidR="00B03632" w:rsidRPr="006F3DE4">
        <w:t xml:space="preserve">. Dwukrawędziowy peron </w:t>
      </w:r>
      <w:r w:rsidR="00390505" w:rsidRPr="006F3DE4">
        <w:t xml:space="preserve">usytuowany przy przejściu w poziomie szyn </w:t>
      </w:r>
      <w:r w:rsidR="00B03632" w:rsidRPr="006F3DE4">
        <w:t>od strony Anina</w:t>
      </w:r>
      <w:r w:rsidR="00390505" w:rsidRPr="006F3DE4">
        <w:t xml:space="preserve"> umożliwi sprawne podróże do końca bieżącego roku. Natomiast</w:t>
      </w:r>
      <w:r w:rsidR="00AB7339" w:rsidRPr="006F3DE4">
        <w:t xml:space="preserve"> podróżni </w:t>
      </w:r>
      <w:r w:rsidR="00F02204" w:rsidRPr="006F3DE4">
        <w:t>z okolic</w:t>
      </w:r>
      <w:r w:rsidR="00AB7339" w:rsidRPr="006F3DE4">
        <w:t xml:space="preserve"> </w:t>
      </w:r>
      <w:r w:rsidR="00F02204" w:rsidRPr="006F3DE4">
        <w:t>Warszawy Olszynki Grochowskiej</w:t>
      </w:r>
      <w:r w:rsidR="00B03632" w:rsidRPr="006F3DE4">
        <w:t>, na czas modernizacji,</w:t>
      </w:r>
      <w:r w:rsidR="00AB7339" w:rsidRPr="006F3DE4">
        <w:t xml:space="preserve"> proszeni są </w:t>
      </w:r>
      <w:r w:rsidR="00F02204" w:rsidRPr="006F3DE4">
        <w:t xml:space="preserve">o </w:t>
      </w:r>
      <w:r w:rsidR="00AB7339" w:rsidRPr="006F3DE4">
        <w:t>korzystanie z komunikacji miejskiej</w:t>
      </w:r>
      <w:r w:rsidR="00F02204" w:rsidRPr="006F3DE4">
        <w:t>.</w:t>
      </w:r>
    </w:p>
    <w:p w:rsidR="00AB7339" w:rsidRPr="00610AB3" w:rsidRDefault="00AB7339" w:rsidP="00610AB3">
      <w:pPr>
        <w:spacing w:line="360" w:lineRule="auto"/>
      </w:pPr>
      <w:r w:rsidRPr="00610AB3">
        <w:lastRenderedPageBreak/>
        <w:t xml:space="preserve">Szczegóły dotyczące zmian w organizacji ruchu dostępne na </w:t>
      </w:r>
      <w:r w:rsidR="00610AB3">
        <w:t xml:space="preserve">stacjach </w:t>
      </w:r>
      <w:r w:rsidRPr="00610AB3">
        <w:rPr>
          <w:color w:val="000000"/>
        </w:rPr>
        <w:t xml:space="preserve">i przystankach </w:t>
      </w:r>
      <w:r w:rsidR="00610AB3" w:rsidRPr="00610AB3">
        <w:rPr>
          <w:color w:val="244A2E"/>
        </w:rPr>
        <w:t xml:space="preserve">oraz na </w:t>
      </w:r>
      <w:hyperlink r:id="rId8" w:history="1">
        <w:r w:rsidRPr="006F3DE4">
          <w:rPr>
            <w:rStyle w:val="Hipercze"/>
            <w:rFonts w:cs="Arial"/>
            <w:b/>
            <w:bCs/>
            <w:color w:val="auto"/>
            <w:u w:val="none"/>
          </w:rPr>
          <w:t>www.portalpasazera.pl</w:t>
        </w:r>
      </w:hyperlink>
    </w:p>
    <w:p w:rsidR="0004488A" w:rsidRPr="00610AB3" w:rsidRDefault="00503766" w:rsidP="00610AB3">
      <w:pPr>
        <w:spacing w:line="360" w:lineRule="auto"/>
        <w:rPr>
          <w:color w:val="244A2E"/>
        </w:rPr>
      </w:pPr>
      <w:r w:rsidRPr="00610AB3">
        <w:t xml:space="preserve">Widać już </w:t>
      </w:r>
      <w:r w:rsidR="00F02204" w:rsidRPr="00610AB3">
        <w:t>nowy peron</w:t>
      </w:r>
      <w:r w:rsidRPr="00610AB3">
        <w:t xml:space="preserve"> </w:t>
      </w:r>
      <w:r w:rsidR="0004488A" w:rsidRPr="00610AB3">
        <w:t>przystan</w:t>
      </w:r>
      <w:r w:rsidRPr="00610AB3">
        <w:t>ku</w:t>
      </w:r>
      <w:r w:rsidR="0004488A" w:rsidRPr="00610AB3">
        <w:t xml:space="preserve"> </w:t>
      </w:r>
      <w:r w:rsidR="0004488A" w:rsidRPr="00610AB3">
        <w:rPr>
          <w:b/>
        </w:rPr>
        <w:t xml:space="preserve">Warszawa </w:t>
      </w:r>
      <w:proofErr w:type="spellStart"/>
      <w:r w:rsidR="0004488A" w:rsidRPr="00610AB3">
        <w:rPr>
          <w:b/>
        </w:rPr>
        <w:t>Gocławek</w:t>
      </w:r>
      <w:proofErr w:type="spellEnd"/>
      <w:r w:rsidRPr="00610AB3">
        <w:t xml:space="preserve"> </w:t>
      </w:r>
      <w:r w:rsidR="0004488A" w:rsidRPr="00610AB3">
        <w:t>pod wiaduktem na ul. Marsa</w:t>
      </w:r>
      <w:r w:rsidR="00876EC6" w:rsidRPr="00610AB3">
        <w:t xml:space="preserve">. </w:t>
      </w:r>
      <w:r w:rsidR="00F02204" w:rsidRPr="00610AB3">
        <w:t>Budowane jest</w:t>
      </w:r>
      <w:r w:rsidR="00876EC6" w:rsidRPr="00610AB3">
        <w:t xml:space="preserve"> przejście podziemne z pochylniami i schodami oraz dojściem na peron. Windy i schody ułatwią dostęp na wiadukt.</w:t>
      </w:r>
      <w:r w:rsidR="00581C86" w:rsidRPr="00610AB3">
        <w:t xml:space="preserve"> </w:t>
      </w:r>
    </w:p>
    <w:p w:rsidR="0004488A" w:rsidRPr="00610AB3" w:rsidRDefault="0004488A" w:rsidP="00610AB3">
      <w:pPr>
        <w:spacing w:line="360" w:lineRule="auto"/>
      </w:pPr>
      <w:r w:rsidRPr="00610AB3">
        <w:t xml:space="preserve">Na przystanku </w:t>
      </w:r>
      <w:r w:rsidRPr="00610AB3">
        <w:rPr>
          <w:b/>
        </w:rPr>
        <w:t>Warszawa Olszynka Grochowska</w:t>
      </w:r>
      <w:r w:rsidRPr="00610AB3">
        <w:t xml:space="preserve"> peron zostanie przebudowany, odremontowana zostanie wiata przystankowa</w:t>
      </w:r>
      <w:r w:rsidR="00503766" w:rsidRPr="00610AB3">
        <w:t xml:space="preserve">. Będzie </w:t>
      </w:r>
      <w:r w:rsidRPr="00610AB3">
        <w:t xml:space="preserve">system dynamicznej informacji pasażerskiej. Kładka nad torami zostanie przebudowana i wyposażona w windy. </w:t>
      </w:r>
    </w:p>
    <w:p w:rsidR="00842BE4" w:rsidRPr="00610AB3" w:rsidRDefault="00503766" w:rsidP="00610AB3">
      <w:pPr>
        <w:spacing w:line="360" w:lineRule="auto"/>
        <w:rPr>
          <w:color w:val="244A2E"/>
        </w:rPr>
      </w:pPr>
      <w:r w:rsidRPr="00610AB3">
        <w:t>Mi</w:t>
      </w:r>
      <w:r w:rsidR="005C73B4" w:rsidRPr="00610AB3">
        <w:t>ę</w:t>
      </w:r>
      <w:r w:rsidRPr="00610AB3">
        <w:t xml:space="preserve">dzy </w:t>
      </w:r>
      <w:r w:rsidR="009D0786" w:rsidRPr="00610AB3">
        <w:t>Warszaw</w:t>
      </w:r>
      <w:r w:rsidR="005C73B4" w:rsidRPr="00610AB3">
        <w:t>ą</w:t>
      </w:r>
      <w:r w:rsidR="009D0786" w:rsidRPr="00610AB3">
        <w:t xml:space="preserve"> Wsch</w:t>
      </w:r>
      <w:r w:rsidR="005C73B4" w:rsidRPr="00610AB3">
        <w:t>odnią</w:t>
      </w:r>
      <w:r w:rsidR="009D0786" w:rsidRPr="00610AB3">
        <w:t xml:space="preserve"> </w:t>
      </w:r>
      <w:r w:rsidRPr="00610AB3">
        <w:t xml:space="preserve">a </w:t>
      </w:r>
      <w:r w:rsidR="009D0786" w:rsidRPr="00610AB3">
        <w:t>Warszaw</w:t>
      </w:r>
      <w:r w:rsidR="005C73B4" w:rsidRPr="00610AB3">
        <w:t>ą</w:t>
      </w:r>
      <w:r w:rsidR="009D0786" w:rsidRPr="00610AB3">
        <w:t xml:space="preserve"> Olszynka Groch</w:t>
      </w:r>
      <w:r w:rsidR="005C73B4" w:rsidRPr="00610AB3">
        <w:t>owska</w:t>
      </w:r>
      <w:r w:rsidR="009D0786" w:rsidRPr="00610AB3">
        <w:t xml:space="preserve"> </w:t>
      </w:r>
      <w:r w:rsidR="00581C86" w:rsidRPr="00610AB3">
        <w:t xml:space="preserve">będzie nowy przystanek </w:t>
      </w:r>
      <w:r w:rsidR="00876EC6" w:rsidRPr="00610AB3">
        <w:rPr>
          <w:b/>
        </w:rPr>
        <w:t>Warszawa Grochów</w:t>
      </w:r>
      <w:r w:rsidR="00581C86" w:rsidRPr="00610AB3">
        <w:t xml:space="preserve"> </w:t>
      </w:r>
      <w:r w:rsidR="00876EC6" w:rsidRPr="00610AB3">
        <w:t>w pobliżu szpitala na ul. Szaserów. Wybudowany zostanie peron wyspowy z wiatą. Będzie system informacji pasażerskiej.</w:t>
      </w:r>
      <w:r w:rsidR="0092138B" w:rsidRPr="00610AB3">
        <w:t xml:space="preserve"> Kolej zapewni lepszy do</w:t>
      </w:r>
      <w:r w:rsidR="00F02204" w:rsidRPr="00610AB3">
        <w:t>jazd m.in. do osiedli i kliniki.</w:t>
      </w:r>
    </w:p>
    <w:p w:rsidR="00C86D8F" w:rsidRPr="00610AB3" w:rsidRDefault="00581C86" w:rsidP="00610AB3">
      <w:pPr>
        <w:spacing w:line="360" w:lineRule="auto"/>
      </w:pPr>
      <w:r w:rsidRPr="00610AB3">
        <w:t xml:space="preserve">Dla podróżnych dostępna jest strona inwestycji, gdzie między innymi publikowane są aktualne zdjęcia przedstawiające postęp prac: </w:t>
      </w:r>
      <w:hyperlink r:id="rId9" w:history="1">
        <w:r w:rsidRPr="00610AB3">
          <w:rPr>
            <w:rStyle w:val="Hipercze"/>
            <w:rFonts w:cs="Arial"/>
          </w:rPr>
          <w:t>http://www.warszawa-lublin.pl/</w:t>
        </w:r>
      </w:hyperlink>
      <w:r w:rsidRPr="00610AB3">
        <w:t xml:space="preserve"> </w:t>
      </w:r>
    </w:p>
    <w:p w:rsidR="007F3648" w:rsidRPr="00610AB3" w:rsidRDefault="008A6DB7" w:rsidP="00610AB3">
      <w:pPr>
        <w:spacing w:line="360" w:lineRule="auto"/>
        <w:rPr>
          <w:rFonts w:eastAsia="Calibri"/>
        </w:rPr>
      </w:pPr>
      <w:r w:rsidRPr="00610AB3">
        <w:rPr>
          <w:rFonts w:eastAsia="Calibri"/>
        </w:rPr>
        <w:t>Inwestycja „Prace na linii kolejowej nr 7 Warszawa Wschodnia Osobowa – Dorohusk na odcinku Warszawa – Otwock – Dęblin – Lublin, etap II” odcinek Warszawa Wschodnia Osobowa – Warszawa Wawer, o wartości ok. 422 mln zł netto, jest współfinansowana ze środków Programu Operacyjnego Infrastruktura i Środowisko.</w:t>
      </w:r>
    </w:p>
    <w:p w:rsidR="00A15AED" w:rsidRPr="0052381B" w:rsidRDefault="007F3648" w:rsidP="00A15AED">
      <w:pPr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A15AED" w:rsidRPr="0052381B">
        <w:rPr>
          <w:b/>
        </w:rPr>
        <w:br/>
      </w:r>
      <w:r w:rsidR="008A6DB7">
        <w:t>Karol Jakubowski</w:t>
      </w:r>
      <w:r w:rsidR="00A15AED" w:rsidRPr="007F3648">
        <w:br/>
      </w:r>
      <w:r w:rsidR="008A6DB7">
        <w:t>zespół</w:t>
      </w:r>
      <w:r w:rsidR="00A15AED" w:rsidRPr="007F3648">
        <w:t xml:space="preserve"> prasowy</w:t>
      </w:r>
      <w:r w:rsidR="00A15AED" w:rsidRPr="007F3648">
        <w:br/>
      </w:r>
      <w:r w:rsidR="0052381B" w:rsidRPr="0052381B">
        <w:rPr>
          <w:rStyle w:val="Pogrubienie"/>
          <w:rFonts w:cs="Arial"/>
          <w:b w:val="0"/>
        </w:rPr>
        <w:t>PKP Polskie Linie Kolejowe S.A.</w:t>
      </w:r>
      <w:r w:rsidR="0052381B" w:rsidRPr="0052381B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A15AED" w:rsidRPr="007F3648">
        <w:br/>
        <w:t>T: +48</w:t>
      </w:r>
      <w:r w:rsidR="008A6DB7">
        <w:t> 668 679 414</w:t>
      </w:r>
    </w:p>
    <w:p w:rsidR="00C22107" w:rsidRDefault="00C22107" w:rsidP="00A15AED"/>
    <w:p w:rsidR="00EB3B78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sectPr w:rsidR="00EB3B78" w:rsidRPr="00F92C68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EA" w:rsidRDefault="00542CEA" w:rsidP="009D1AEB">
      <w:pPr>
        <w:spacing w:after="0" w:line="240" w:lineRule="auto"/>
      </w:pPr>
      <w:r>
        <w:separator/>
      </w:r>
    </w:p>
  </w:endnote>
  <w:endnote w:type="continuationSeparator" w:id="0">
    <w:p w:rsidR="00542CEA" w:rsidRDefault="00542CEA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AB7339" w:rsidRDefault="00860074" w:rsidP="00860074">
    <w:pPr>
      <w:spacing w:after="0" w:line="240" w:lineRule="auto"/>
      <w:rPr>
        <w:rFonts w:cs="Arial"/>
        <w:sz w:val="14"/>
        <w:szCs w:val="14"/>
      </w:rPr>
    </w:pPr>
    <w:r w:rsidRPr="00AB7339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AB7339" w:rsidRDefault="005E7701" w:rsidP="00860074">
    <w:pPr>
      <w:spacing w:after="0" w:line="240" w:lineRule="auto"/>
      <w:rPr>
        <w:rFonts w:cs="Arial"/>
        <w:sz w:val="14"/>
        <w:szCs w:val="14"/>
      </w:rPr>
    </w:pPr>
    <w:r w:rsidRPr="00AB7339">
      <w:rPr>
        <w:rFonts w:cs="Arial"/>
        <w:sz w:val="14"/>
        <w:szCs w:val="14"/>
      </w:rPr>
      <w:t>XI</w:t>
    </w:r>
    <w:r w:rsidR="004A717E" w:rsidRPr="00AB7339">
      <w:rPr>
        <w:rFonts w:cs="Arial"/>
        <w:sz w:val="14"/>
        <w:szCs w:val="14"/>
      </w:rPr>
      <w:t>V</w:t>
    </w:r>
    <w:r w:rsidR="00860074" w:rsidRPr="00AB7339">
      <w:rPr>
        <w:rFonts w:cs="Arial"/>
        <w:sz w:val="14"/>
        <w:szCs w:val="14"/>
      </w:rPr>
      <w:t xml:space="preserve"> Wydział Gospodarczy Krajowego Rejestru Sądowego pod numerem KRS 0000037568, NIP 113-23-16-427, </w:t>
    </w:r>
  </w:p>
  <w:p w:rsidR="00860074" w:rsidRPr="00AB7339" w:rsidRDefault="00860074" w:rsidP="00860074">
    <w:pPr>
      <w:spacing w:after="0" w:line="240" w:lineRule="auto"/>
      <w:rPr>
        <w:rFonts w:cs="Arial"/>
        <w:sz w:val="14"/>
        <w:szCs w:val="14"/>
      </w:rPr>
    </w:pPr>
    <w:r w:rsidRPr="00AB7339">
      <w:rPr>
        <w:rFonts w:cs="Arial"/>
        <w:sz w:val="14"/>
        <w:szCs w:val="14"/>
      </w:rPr>
      <w:t>REGON 017319027. Wysokość kapitału zakładowego w całości wpłaconego:</w:t>
    </w:r>
    <w:r w:rsidRPr="00AB7339">
      <w:rPr>
        <w:sz w:val="14"/>
        <w:szCs w:val="14"/>
      </w:rPr>
      <w:t xml:space="preserve"> </w:t>
    </w:r>
    <w:r w:rsidR="00AB7339" w:rsidRPr="00AB7339">
      <w:rPr>
        <w:rFonts w:cs="Arial"/>
        <w:sz w:val="14"/>
        <w:szCs w:val="14"/>
      </w:rPr>
      <w:t>32.065.978.000,00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EA" w:rsidRDefault="00542CEA" w:rsidP="009D1AEB">
      <w:pPr>
        <w:spacing w:after="0" w:line="240" w:lineRule="auto"/>
      </w:pPr>
      <w:r>
        <w:separator/>
      </w:r>
    </w:p>
  </w:footnote>
  <w:footnote w:type="continuationSeparator" w:id="0">
    <w:p w:rsidR="00542CEA" w:rsidRDefault="00542CEA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048E2DFC" wp14:editId="5D86D44B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8B207C" wp14:editId="2C69E35B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8B20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4A7699"/>
    <w:multiLevelType w:val="hybridMultilevel"/>
    <w:tmpl w:val="2F06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4B1"/>
    <w:rsid w:val="0004488A"/>
    <w:rsid w:val="00067308"/>
    <w:rsid w:val="00067BA6"/>
    <w:rsid w:val="000A3B74"/>
    <w:rsid w:val="000B3294"/>
    <w:rsid w:val="000B7165"/>
    <w:rsid w:val="00103199"/>
    <w:rsid w:val="00114351"/>
    <w:rsid w:val="001152A6"/>
    <w:rsid w:val="0013460C"/>
    <w:rsid w:val="0015151B"/>
    <w:rsid w:val="00152792"/>
    <w:rsid w:val="001649E0"/>
    <w:rsid w:val="001767B9"/>
    <w:rsid w:val="001B5B1F"/>
    <w:rsid w:val="001F602C"/>
    <w:rsid w:val="0021304D"/>
    <w:rsid w:val="002242DE"/>
    <w:rsid w:val="00236985"/>
    <w:rsid w:val="00277762"/>
    <w:rsid w:val="00291328"/>
    <w:rsid w:val="0029514C"/>
    <w:rsid w:val="002B048D"/>
    <w:rsid w:val="002B4972"/>
    <w:rsid w:val="002C7D6C"/>
    <w:rsid w:val="002E2432"/>
    <w:rsid w:val="002F5AB8"/>
    <w:rsid w:val="002F6767"/>
    <w:rsid w:val="00311119"/>
    <w:rsid w:val="0032368F"/>
    <w:rsid w:val="00377CB8"/>
    <w:rsid w:val="00390505"/>
    <w:rsid w:val="003979E9"/>
    <w:rsid w:val="003D69A4"/>
    <w:rsid w:val="003D7955"/>
    <w:rsid w:val="003E51E9"/>
    <w:rsid w:val="004160D3"/>
    <w:rsid w:val="00417E71"/>
    <w:rsid w:val="00430558"/>
    <w:rsid w:val="00441B91"/>
    <w:rsid w:val="004552F9"/>
    <w:rsid w:val="00492182"/>
    <w:rsid w:val="004A717E"/>
    <w:rsid w:val="004E19F9"/>
    <w:rsid w:val="004F5D9E"/>
    <w:rsid w:val="00503766"/>
    <w:rsid w:val="00505C2B"/>
    <w:rsid w:val="0052381B"/>
    <w:rsid w:val="00542CEA"/>
    <w:rsid w:val="00542EF5"/>
    <w:rsid w:val="00557814"/>
    <w:rsid w:val="00564406"/>
    <w:rsid w:val="00581C86"/>
    <w:rsid w:val="00581D3C"/>
    <w:rsid w:val="005C0285"/>
    <w:rsid w:val="005C73B4"/>
    <w:rsid w:val="005D0C07"/>
    <w:rsid w:val="005D2324"/>
    <w:rsid w:val="005E7308"/>
    <w:rsid w:val="005E7701"/>
    <w:rsid w:val="00600B65"/>
    <w:rsid w:val="00610AB3"/>
    <w:rsid w:val="00612D63"/>
    <w:rsid w:val="0063625B"/>
    <w:rsid w:val="00670150"/>
    <w:rsid w:val="006C6C1C"/>
    <w:rsid w:val="006D6DBF"/>
    <w:rsid w:val="006F3DE4"/>
    <w:rsid w:val="006F4E2A"/>
    <w:rsid w:val="007158D4"/>
    <w:rsid w:val="00717DA8"/>
    <w:rsid w:val="00753362"/>
    <w:rsid w:val="00761BE7"/>
    <w:rsid w:val="00765E98"/>
    <w:rsid w:val="00775C29"/>
    <w:rsid w:val="00793930"/>
    <w:rsid w:val="007A729C"/>
    <w:rsid w:val="007E4875"/>
    <w:rsid w:val="007F3648"/>
    <w:rsid w:val="00802906"/>
    <w:rsid w:val="00805F08"/>
    <w:rsid w:val="008078F0"/>
    <w:rsid w:val="00813270"/>
    <w:rsid w:val="00836C23"/>
    <w:rsid w:val="00841743"/>
    <w:rsid w:val="00842BE4"/>
    <w:rsid w:val="00860074"/>
    <w:rsid w:val="00876EC6"/>
    <w:rsid w:val="008A6DB7"/>
    <w:rsid w:val="0092138B"/>
    <w:rsid w:val="00931338"/>
    <w:rsid w:val="009322F5"/>
    <w:rsid w:val="009A62F7"/>
    <w:rsid w:val="009B0C5B"/>
    <w:rsid w:val="009B4B63"/>
    <w:rsid w:val="009C3501"/>
    <w:rsid w:val="009D00E1"/>
    <w:rsid w:val="009D0786"/>
    <w:rsid w:val="009D1AEB"/>
    <w:rsid w:val="009F417E"/>
    <w:rsid w:val="009F5D5D"/>
    <w:rsid w:val="00A15AED"/>
    <w:rsid w:val="00A34937"/>
    <w:rsid w:val="00A44F6E"/>
    <w:rsid w:val="00A47FF8"/>
    <w:rsid w:val="00A51735"/>
    <w:rsid w:val="00A753FC"/>
    <w:rsid w:val="00A90D82"/>
    <w:rsid w:val="00AB7339"/>
    <w:rsid w:val="00AC0436"/>
    <w:rsid w:val="00AC2669"/>
    <w:rsid w:val="00AC4056"/>
    <w:rsid w:val="00AE34D2"/>
    <w:rsid w:val="00B03632"/>
    <w:rsid w:val="00B36A2E"/>
    <w:rsid w:val="00B42F3C"/>
    <w:rsid w:val="00B84064"/>
    <w:rsid w:val="00B91A0B"/>
    <w:rsid w:val="00B948C9"/>
    <w:rsid w:val="00BD66F3"/>
    <w:rsid w:val="00BF6A22"/>
    <w:rsid w:val="00C22107"/>
    <w:rsid w:val="00C532D6"/>
    <w:rsid w:val="00C86D8F"/>
    <w:rsid w:val="00CB370E"/>
    <w:rsid w:val="00D006A5"/>
    <w:rsid w:val="00D149FC"/>
    <w:rsid w:val="00D46BC2"/>
    <w:rsid w:val="00D51E53"/>
    <w:rsid w:val="00D67041"/>
    <w:rsid w:val="00DA15BF"/>
    <w:rsid w:val="00DA2850"/>
    <w:rsid w:val="00DB48B0"/>
    <w:rsid w:val="00DB65CF"/>
    <w:rsid w:val="00DE4F7B"/>
    <w:rsid w:val="00DF23A8"/>
    <w:rsid w:val="00E15C9E"/>
    <w:rsid w:val="00E33EC2"/>
    <w:rsid w:val="00E511F5"/>
    <w:rsid w:val="00E712A5"/>
    <w:rsid w:val="00EB3B78"/>
    <w:rsid w:val="00ED6CAD"/>
    <w:rsid w:val="00EE0D00"/>
    <w:rsid w:val="00EE12D1"/>
    <w:rsid w:val="00EE280F"/>
    <w:rsid w:val="00F02204"/>
    <w:rsid w:val="00F1275C"/>
    <w:rsid w:val="00F37C78"/>
    <w:rsid w:val="00F67654"/>
    <w:rsid w:val="00F92C68"/>
    <w:rsid w:val="00FE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8C83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42EF5"/>
    <w:pPr>
      <w:shd w:val="clear" w:color="auto" w:fill="FFFFFF"/>
      <w:spacing w:before="100" w:beforeAutospacing="1" w:after="100" w:afterAutospacing="1" w:line="315" w:lineRule="atLeast"/>
    </w:pPr>
    <w:rPr>
      <w:rFonts w:ascii="Helvetica" w:hAnsi="Helvetica" w:cs="Helvetica"/>
      <w:sz w:val="21"/>
      <w:szCs w:val="21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B3B78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B3B7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rszawa-lubli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EE29-CDCA-4E03-A1AC-F1BD9CF9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Wawer-Warszawa Wschodnia – zmiany w komunikacji, większy zakres prac</vt:lpstr>
    </vt:vector>
  </TitlesOfParts>
  <Company>PKP PLK S.A.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Wawer-Warszawa Wschodnia – zmiany w komunikacji, większy zakres prac</dc:title>
  <dc:subject/>
  <dc:creator>Karol.Jakubowski@plk-sa.pl</dc:creator>
  <cp:keywords/>
  <dc:description/>
  <cp:lastModifiedBy>Dudzińska Maria</cp:lastModifiedBy>
  <cp:revision>2</cp:revision>
  <dcterms:created xsi:type="dcterms:W3CDTF">2023-06-01T09:33:00Z</dcterms:created>
  <dcterms:modified xsi:type="dcterms:W3CDTF">2023-06-01T09:33:00Z</dcterms:modified>
</cp:coreProperties>
</file>