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9D39EA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9D39EA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9D39EA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9D39EA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9D39EA">
        <w:rPr>
          <w:rFonts w:ascii="Arial" w:hAnsi="Arial" w:cs="Arial"/>
          <w:sz w:val="16"/>
          <w:szCs w:val="16"/>
          <w:lang w:val="en-AU"/>
        </w:rPr>
        <w:t xml:space="preserve">fax + 48 </w:t>
      </w:r>
      <w:r w:rsidR="00E222DD" w:rsidRPr="009D39EA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9D39EA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9D39EA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9D39EA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1F7A90" w:rsidRDefault="00A41013" w:rsidP="00FD4EC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Kraków</w:t>
      </w:r>
      <w:r w:rsidR="001A1CB7" w:rsidRPr="001E20AB">
        <w:rPr>
          <w:rFonts w:ascii="Arial" w:hAnsi="Arial" w:cs="Arial"/>
          <w:sz w:val="22"/>
          <w:szCs w:val="22"/>
        </w:rPr>
        <w:t>,</w:t>
      </w:r>
      <w:r w:rsidR="00823161">
        <w:rPr>
          <w:rFonts w:ascii="Arial" w:hAnsi="Arial" w:cs="Arial"/>
          <w:sz w:val="22"/>
          <w:szCs w:val="22"/>
        </w:rPr>
        <w:t xml:space="preserve"> </w:t>
      </w:r>
      <w:r w:rsidR="005F1026">
        <w:rPr>
          <w:rFonts w:ascii="Arial" w:hAnsi="Arial" w:cs="Arial"/>
          <w:sz w:val="22"/>
          <w:szCs w:val="22"/>
        </w:rPr>
        <w:t>6</w:t>
      </w:r>
      <w:r w:rsidR="00C443A5">
        <w:rPr>
          <w:rFonts w:ascii="Arial" w:hAnsi="Arial" w:cs="Arial"/>
          <w:sz w:val="22"/>
          <w:szCs w:val="22"/>
        </w:rPr>
        <w:t xml:space="preserve"> </w:t>
      </w:r>
      <w:r w:rsidR="005F1026">
        <w:rPr>
          <w:rFonts w:ascii="Arial" w:hAnsi="Arial" w:cs="Arial"/>
          <w:sz w:val="22"/>
          <w:szCs w:val="22"/>
        </w:rPr>
        <w:t xml:space="preserve">marca </w:t>
      </w:r>
      <w:r w:rsidR="00A4489B">
        <w:rPr>
          <w:rFonts w:ascii="Arial" w:hAnsi="Arial" w:cs="Arial"/>
          <w:sz w:val="22"/>
          <w:szCs w:val="22"/>
        </w:rPr>
        <w:t>2019</w:t>
      </w:r>
      <w:r w:rsidR="00102768" w:rsidRPr="001E20AB">
        <w:rPr>
          <w:rFonts w:ascii="Arial" w:hAnsi="Arial" w:cs="Arial"/>
          <w:sz w:val="22"/>
          <w:szCs w:val="22"/>
        </w:rPr>
        <w:t xml:space="preserve"> r. </w:t>
      </w:r>
    </w:p>
    <w:p w:rsidR="003757DA" w:rsidRDefault="003757DA" w:rsidP="00BC31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6A3F" w:rsidRPr="00054FDE" w:rsidRDefault="007130AA" w:rsidP="00BC31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54FDE">
        <w:rPr>
          <w:rFonts w:ascii="Arial" w:hAnsi="Arial" w:cs="Arial"/>
          <w:b/>
          <w:sz w:val="22"/>
          <w:szCs w:val="22"/>
        </w:rPr>
        <w:t>Informacja prasowa</w:t>
      </w:r>
    </w:p>
    <w:p w:rsidR="00F124C3" w:rsidRPr="00054FDE" w:rsidRDefault="00CC5C00" w:rsidP="00BC31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>Nowa estakada kolejowa w Krakowie</w:t>
      </w:r>
    </w:p>
    <w:bookmarkEnd w:id="0"/>
    <w:p w:rsidR="00BC3133" w:rsidRDefault="00CA3715" w:rsidP="00F124C3">
      <w:pPr>
        <w:tabs>
          <w:tab w:val="left" w:pos="20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57DA">
        <w:rPr>
          <w:rFonts w:ascii="Arial" w:hAnsi="Arial" w:cs="Arial"/>
          <w:b/>
          <w:sz w:val="22"/>
          <w:szCs w:val="22"/>
        </w:rPr>
        <w:t xml:space="preserve">Postępuje największa inwestycja kolejowa w stolicy Małopolski. </w:t>
      </w:r>
      <w:r w:rsidR="00EA775C" w:rsidRPr="003757DA">
        <w:rPr>
          <w:rFonts w:ascii="Arial" w:hAnsi="Arial" w:cs="Arial"/>
          <w:b/>
          <w:sz w:val="22"/>
          <w:szCs w:val="22"/>
        </w:rPr>
        <w:t xml:space="preserve">Pierwsza estakada kolejowa </w:t>
      </w:r>
      <w:r w:rsidR="00CC5C00" w:rsidRPr="003757DA">
        <w:rPr>
          <w:rFonts w:ascii="Arial" w:hAnsi="Arial" w:cs="Arial"/>
          <w:b/>
          <w:sz w:val="22"/>
          <w:szCs w:val="22"/>
        </w:rPr>
        <w:t>między</w:t>
      </w:r>
      <w:r w:rsidR="0091076F" w:rsidRPr="003757DA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ul. Kopernika a ul. Miodową</w:t>
      </w:r>
      <w:r w:rsidR="00CC5C00" w:rsidRPr="003757DA">
        <w:rPr>
          <w:rFonts w:ascii="Arial" w:hAnsi="Arial" w:cs="Arial"/>
          <w:b/>
          <w:sz w:val="22"/>
          <w:szCs w:val="22"/>
        </w:rPr>
        <w:t xml:space="preserve"> </w:t>
      </w:r>
      <w:r w:rsidR="00EA775C" w:rsidRPr="003757DA">
        <w:rPr>
          <w:rFonts w:ascii="Arial" w:hAnsi="Arial" w:cs="Arial"/>
          <w:b/>
          <w:sz w:val="22"/>
          <w:szCs w:val="22"/>
        </w:rPr>
        <w:t xml:space="preserve">jest gotowa na ułożenie torów. </w:t>
      </w:r>
      <w:r w:rsidR="00CC5C00" w:rsidRPr="003757DA">
        <w:rPr>
          <w:rFonts w:ascii="Arial" w:hAnsi="Arial" w:cs="Arial"/>
          <w:b/>
          <w:sz w:val="22"/>
          <w:szCs w:val="22"/>
        </w:rPr>
        <w:t xml:space="preserve">Montowane są kolejne segmenty konstrukcji na </w:t>
      </w:r>
      <w:r w:rsidR="001B6025" w:rsidRPr="003757DA">
        <w:rPr>
          <w:rFonts w:ascii="Arial" w:hAnsi="Arial" w:cs="Arial"/>
          <w:b/>
          <w:sz w:val="22"/>
          <w:szCs w:val="22"/>
        </w:rPr>
        <w:t>estakadach, w</w:t>
      </w:r>
      <w:r w:rsidR="00B454DA">
        <w:rPr>
          <w:rFonts w:ascii="Arial" w:hAnsi="Arial" w:cs="Arial"/>
          <w:b/>
          <w:sz w:val="22"/>
          <w:szCs w:val="22"/>
        </w:rPr>
        <w:t xml:space="preserve">iaduktach i moście nad Wisłą. </w:t>
      </w:r>
      <w:r w:rsidR="00B454DA" w:rsidRPr="00B454DA">
        <w:rPr>
          <w:rFonts w:ascii="Arial" w:hAnsi="Arial" w:cs="Arial"/>
          <w:b/>
          <w:sz w:val="22"/>
          <w:szCs w:val="22"/>
        </w:rPr>
        <w:t>W </w:t>
      </w:r>
      <w:r w:rsidR="001B6025" w:rsidRPr="00B454DA">
        <w:rPr>
          <w:rFonts w:ascii="Arial" w:hAnsi="Arial" w:cs="Arial"/>
          <w:b/>
          <w:sz w:val="22"/>
          <w:szCs w:val="22"/>
        </w:rPr>
        <w:t>połowie</w:t>
      </w:r>
      <w:r w:rsidR="001B6025" w:rsidRPr="003757DA">
        <w:rPr>
          <w:rFonts w:ascii="Arial" w:hAnsi="Arial" w:cs="Arial"/>
          <w:b/>
          <w:sz w:val="22"/>
          <w:szCs w:val="22"/>
        </w:rPr>
        <w:t xml:space="preserve"> roku PKP Polskie Linie Kolejowe S.A.</w:t>
      </w:r>
      <w:r w:rsidR="001B6025">
        <w:rPr>
          <w:rFonts w:ascii="Arial" w:hAnsi="Arial" w:cs="Arial"/>
          <w:b/>
          <w:sz w:val="22"/>
          <w:szCs w:val="22"/>
        </w:rPr>
        <w:t xml:space="preserve"> planują </w:t>
      </w:r>
      <w:r w:rsidR="00CC5C00">
        <w:rPr>
          <w:rFonts w:ascii="Arial" w:hAnsi="Arial" w:cs="Arial"/>
          <w:b/>
          <w:sz w:val="22"/>
          <w:szCs w:val="22"/>
        </w:rPr>
        <w:t xml:space="preserve">przejazdy pociągów po </w:t>
      </w:r>
      <w:r w:rsidR="00AD10BF">
        <w:rPr>
          <w:rFonts w:ascii="Arial" w:hAnsi="Arial" w:cs="Arial"/>
          <w:b/>
          <w:sz w:val="22"/>
          <w:szCs w:val="22"/>
        </w:rPr>
        <w:t>nowy</w:t>
      </w:r>
      <w:r w:rsidR="00CC5C00">
        <w:rPr>
          <w:rFonts w:ascii="Arial" w:hAnsi="Arial" w:cs="Arial"/>
          <w:b/>
          <w:sz w:val="22"/>
          <w:szCs w:val="22"/>
        </w:rPr>
        <w:t>m</w:t>
      </w:r>
      <w:r w:rsidR="00AD10BF">
        <w:rPr>
          <w:rFonts w:ascii="Arial" w:hAnsi="Arial" w:cs="Arial"/>
          <w:b/>
          <w:sz w:val="22"/>
          <w:szCs w:val="22"/>
        </w:rPr>
        <w:t xml:space="preserve"> tor</w:t>
      </w:r>
      <w:r w:rsidR="00CC5C00">
        <w:rPr>
          <w:rFonts w:ascii="Arial" w:hAnsi="Arial" w:cs="Arial"/>
          <w:b/>
          <w:sz w:val="22"/>
          <w:szCs w:val="22"/>
        </w:rPr>
        <w:t>ze</w:t>
      </w:r>
      <w:r w:rsidR="001B6025">
        <w:rPr>
          <w:rFonts w:ascii="Arial" w:hAnsi="Arial" w:cs="Arial"/>
          <w:b/>
          <w:sz w:val="22"/>
          <w:szCs w:val="22"/>
        </w:rPr>
        <w:t xml:space="preserve">. </w:t>
      </w:r>
      <w:r w:rsidR="00CC5C00">
        <w:rPr>
          <w:rFonts w:ascii="Arial" w:hAnsi="Arial" w:cs="Arial"/>
          <w:b/>
          <w:sz w:val="22"/>
          <w:szCs w:val="22"/>
        </w:rPr>
        <w:t>Inwestycja współfinasowana z CEF Łącząc Europę warta jest</w:t>
      </w:r>
      <w:r w:rsidR="00FD6F95">
        <w:rPr>
          <w:rFonts w:ascii="Arial" w:hAnsi="Arial" w:cs="Arial"/>
          <w:b/>
          <w:sz w:val="22"/>
          <w:szCs w:val="22"/>
        </w:rPr>
        <w:t xml:space="preserve"> blisko miliard z</w:t>
      </w:r>
      <w:r w:rsidR="00CC5C00">
        <w:rPr>
          <w:rFonts w:ascii="Arial" w:hAnsi="Arial" w:cs="Arial"/>
          <w:b/>
          <w:sz w:val="22"/>
          <w:szCs w:val="22"/>
        </w:rPr>
        <w:t>ł</w:t>
      </w:r>
      <w:r w:rsidR="00FD6F95">
        <w:rPr>
          <w:rFonts w:ascii="Arial" w:hAnsi="Arial" w:cs="Arial"/>
          <w:b/>
          <w:sz w:val="22"/>
          <w:szCs w:val="22"/>
        </w:rPr>
        <w:t>.</w:t>
      </w:r>
    </w:p>
    <w:p w:rsidR="003757DA" w:rsidRDefault="003757DA" w:rsidP="00CD7E06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5557AC" w:rsidRDefault="0091076F" w:rsidP="00CD7E06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W</w:t>
      </w:r>
      <w:r w:rsidR="005557AC">
        <w:rPr>
          <w:rFonts w:ascii="Arial" w:hAnsi="Arial" w:cs="Arial"/>
          <w:iCs/>
          <w:color w:val="000000" w:themeColor="text1"/>
          <w:sz w:val="22"/>
          <w:szCs w:val="22"/>
        </w:rPr>
        <w:t xml:space="preserve"> okolicach ul. Grzegórzeckiej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EA775C">
        <w:rPr>
          <w:rFonts w:ascii="Arial" w:hAnsi="Arial" w:cs="Arial"/>
          <w:iCs/>
          <w:color w:val="000000" w:themeColor="text1"/>
          <w:sz w:val="22"/>
          <w:szCs w:val="22"/>
        </w:rPr>
        <w:t xml:space="preserve">powstają </w:t>
      </w:r>
      <w:r w:rsidR="005557AC">
        <w:rPr>
          <w:rFonts w:ascii="Arial" w:hAnsi="Arial" w:cs="Arial"/>
          <w:iCs/>
          <w:color w:val="000000" w:themeColor="text1"/>
          <w:sz w:val="22"/>
          <w:szCs w:val="22"/>
        </w:rPr>
        <w:t xml:space="preserve">dwie estakady, które zastąpią nasyp kolejowy pomiędzy ul. Kopernika a ul. Miodową. </w:t>
      </w:r>
      <w:r w:rsidR="00EA775C">
        <w:rPr>
          <w:rFonts w:ascii="Arial" w:hAnsi="Arial" w:cs="Arial"/>
          <w:iCs/>
          <w:color w:val="000000" w:themeColor="text1"/>
          <w:sz w:val="22"/>
          <w:szCs w:val="22"/>
        </w:rPr>
        <w:t xml:space="preserve">Obiekt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wzdłuż </w:t>
      </w:r>
      <w:r w:rsidR="005557AC">
        <w:rPr>
          <w:rFonts w:ascii="Arial" w:hAnsi="Arial" w:cs="Arial"/>
          <w:iCs/>
          <w:color w:val="000000" w:themeColor="text1"/>
          <w:sz w:val="22"/>
          <w:szCs w:val="22"/>
        </w:rPr>
        <w:t>ul. Blich</w:t>
      </w:r>
      <w:r w:rsidR="00EA775C">
        <w:rPr>
          <w:rFonts w:ascii="Arial" w:hAnsi="Arial" w:cs="Arial"/>
          <w:iCs/>
          <w:color w:val="000000" w:themeColor="text1"/>
          <w:sz w:val="22"/>
          <w:szCs w:val="22"/>
        </w:rPr>
        <w:t xml:space="preserve"> jest już gotowy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. W</w:t>
      </w:r>
      <w:r w:rsidR="00EA775C">
        <w:rPr>
          <w:rFonts w:ascii="Arial" w:hAnsi="Arial" w:cs="Arial"/>
          <w:iCs/>
          <w:color w:val="000000" w:themeColor="text1"/>
          <w:sz w:val="22"/>
          <w:szCs w:val="22"/>
        </w:rPr>
        <w:t xml:space="preserve">ykonawca przystąpi do budowy torów. </w:t>
      </w:r>
      <w:r w:rsidR="005557AC">
        <w:rPr>
          <w:rFonts w:ascii="Arial" w:hAnsi="Arial" w:cs="Arial"/>
          <w:iCs/>
          <w:color w:val="000000" w:themeColor="text1"/>
          <w:sz w:val="22"/>
          <w:szCs w:val="22"/>
        </w:rPr>
        <w:t xml:space="preserve">Jeszcze w tym tygodniu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będzie położona specjalna </w:t>
      </w:r>
      <w:r w:rsidR="005557AC">
        <w:rPr>
          <w:rFonts w:ascii="Arial" w:hAnsi="Arial" w:cs="Arial"/>
          <w:iCs/>
          <w:color w:val="000000" w:themeColor="text1"/>
          <w:sz w:val="22"/>
          <w:szCs w:val="22"/>
        </w:rPr>
        <w:t xml:space="preserve">mata wibroizolacyjna,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która ogranicza </w:t>
      </w:r>
      <w:r w:rsidR="003757DA">
        <w:rPr>
          <w:rFonts w:ascii="Arial" w:hAnsi="Arial" w:cs="Arial"/>
          <w:iCs/>
          <w:color w:val="000000" w:themeColor="text1"/>
          <w:sz w:val="22"/>
          <w:szCs w:val="22"/>
        </w:rPr>
        <w:t xml:space="preserve">drgania i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oddziaływan</w:t>
      </w:r>
      <w:r w:rsidR="00B454DA">
        <w:rPr>
          <w:rFonts w:ascii="Arial" w:hAnsi="Arial" w:cs="Arial"/>
          <w:iCs/>
          <w:color w:val="000000" w:themeColor="text1"/>
          <w:sz w:val="22"/>
          <w:szCs w:val="22"/>
        </w:rPr>
        <w:t>ie przejeżdżających pociągów na 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otoczenie. </w:t>
      </w:r>
      <w:r w:rsidR="003757DA">
        <w:rPr>
          <w:rFonts w:ascii="Arial" w:hAnsi="Arial" w:cs="Arial"/>
          <w:iCs/>
          <w:color w:val="000000" w:themeColor="text1"/>
          <w:sz w:val="22"/>
          <w:szCs w:val="22"/>
        </w:rPr>
        <w:t xml:space="preserve">Następnie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montowane </w:t>
      </w:r>
      <w:r w:rsidR="003757DA">
        <w:rPr>
          <w:rFonts w:ascii="Arial" w:hAnsi="Arial" w:cs="Arial"/>
          <w:iCs/>
          <w:color w:val="000000" w:themeColor="text1"/>
          <w:sz w:val="22"/>
          <w:szCs w:val="22"/>
        </w:rPr>
        <w:t xml:space="preserve">będą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tory</w:t>
      </w:r>
      <w:r w:rsidR="005557AC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Powstaje </w:t>
      </w:r>
      <w:r w:rsidR="003757DA">
        <w:rPr>
          <w:rFonts w:ascii="Arial" w:hAnsi="Arial" w:cs="Arial"/>
          <w:iCs/>
          <w:color w:val="000000" w:themeColor="text1"/>
          <w:sz w:val="22"/>
          <w:szCs w:val="22"/>
        </w:rPr>
        <w:t xml:space="preserve">równocześnie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nowa część </w:t>
      </w:r>
      <w:r w:rsidR="005557AC">
        <w:rPr>
          <w:rFonts w:ascii="Arial" w:hAnsi="Arial" w:cs="Arial"/>
          <w:iCs/>
          <w:color w:val="000000" w:themeColor="text1"/>
          <w:sz w:val="22"/>
          <w:szCs w:val="22"/>
        </w:rPr>
        <w:t xml:space="preserve">XIX – wiecznego wiaduktu kolejowego.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W </w:t>
      </w:r>
      <w:r w:rsidR="005557AC">
        <w:rPr>
          <w:rFonts w:ascii="Arial" w:hAnsi="Arial" w:cs="Arial"/>
          <w:iCs/>
          <w:color w:val="000000" w:themeColor="text1"/>
          <w:sz w:val="22"/>
          <w:szCs w:val="22"/>
        </w:rPr>
        <w:t>najbliższych miesi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ącach</w:t>
      </w:r>
      <w:r w:rsidR="00B454DA">
        <w:rPr>
          <w:rFonts w:ascii="Arial" w:hAnsi="Arial" w:cs="Arial"/>
          <w:iCs/>
          <w:color w:val="000000" w:themeColor="text1"/>
          <w:sz w:val="22"/>
          <w:szCs w:val="22"/>
        </w:rPr>
        <w:t xml:space="preserve"> zostanie połączona z </w:t>
      </w:r>
      <w:r w:rsidR="005557AC">
        <w:rPr>
          <w:rFonts w:ascii="Arial" w:hAnsi="Arial" w:cs="Arial"/>
          <w:iCs/>
          <w:color w:val="000000" w:themeColor="text1"/>
          <w:sz w:val="22"/>
          <w:szCs w:val="22"/>
        </w:rPr>
        <w:t>wybudowanymi po sąsiedzku estakadami.</w:t>
      </w:r>
    </w:p>
    <w:p w:rsidR="00D6356F" w:rsidRDefault="00DC73C5" w:rsidP="00CD7E06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Kilkaset metr</w:t>
      </w:r>
      <w:r w:rsidR="0091076F">
        <w:rPr>
          <w:rFonts w:ascii="Arial" w:hAnsi="Arial" w:cs="Arial"/>
          <w:iCs/>
          <w:color w:val="000000" w:themeColor="text1"/>
          <w:sz w:val="22"/>
          <w:szCs w:val="22"/>
        </w:rPr>
        <w:t xml:space="preserve">ów dalej, wzdłuż ul. Halickiej przygotowywany jest </w:t>
      </w:r>
      <w:r w:rsidR="00D76FAE">
        <w:rPr>
          <w:rFonts w:ascii="Arial" w:hAnsi="Arial" w:cs="Arial"/>
          <w:iCs/>
          <w:color w:val="000000" w:themeColor="text1"/>
          <w:sz w:val="22"/>
          <w:szCs w:val="22"/>
        </w:rPr>
        <w:t>nasyp kolejowy.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91076F">
        <w:rPr>
          <w:rFonts w:ascii="Arial" w:hAnsi="Arial" w:cs="Arial"/>
          <w:iCs/>
          <w:color w:val="000000" w:themeColor="text1"/>
          <w:sz w:val="22"/>
          <w:szCs w:val="22"/>
        </w:rPr>
        <w:t xml:space="preserve">Budowla </w:t>
      </w:r>
      <w:r w:rsidR="00D76FAE">
        <w:rPr>
          <w:rFonts w:ascii="Arial" w:hAnsi="Arial" w:cs="Arial"/>
          <w:iCs/>
          <w:color w:val="000000" w:themeColor="text1"/>
          <w:sz w:val="22"/>
          <w:szCs w:val="22"/>
        </w:rPr>
        <w:t>będzie ograniczona murem oporowym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 w:rsidR="0091076F">
        <w:rPr>
          <w:rFonts w:ascii="Arial" w:hAnsi="Arial" w:cs="Arial"/>
          <w:iCs/>
          <w:color w:val="000000" w:themeColor="text1"/>
          <w:sz w:val="22"/>
          <w:szCs w:val="22"/>
        </w:rPr>
        <w:t>P</w:t>
      </w:r>
      <w:r w:rsidR="00D76FAE">
        <w:rPr>
          <w:rFonts w:ascii="Arial" w:hAnsi="Arial" w:cs="Arial"/>
          <w:iCs/>
          <w:color w:val="000000" w:themeColor="text1"/>
          <w:sz w:val="22"/>
          <w:szCs w:val="22"/>
        </w:rPr>
        <w:t xml:space="preserve">ierwszy fragment widać już od strony ul. Podgórskiej. </w:t>
      </w:r>
      <w:r w:rsidR="00D6356F">
        <w:rPr>
          <w:rFonts w:ascii="Arial" w:hAnsi="Arial" w:cs="Arial"/>
          <w:iCs/>
          <w:color w:val="000000" w:themeColor="text1"/>
          <w:sz w:val="22"/>
          <w:szCs w:val="22"/>
        </w:rPr>
        <w:t xml:space="preserve">Kluczowym elementem inwestycji jest budowa nowych mostów na Wiśle. Konstrukcja pierwszej z trzech nowych przepraw będzie gotowa do końca kwietnia. Dwa z trzech przęseł zostały już zabetonowane. Obecnie trwa montaż stalowych łuków, na których będzie most. </w:t>
      </w:r>
      <w:r w:rsidR="0091076F">
        <w:rPr>
          <w:rFonts w:ascii="Arial" w:hAnsi="Arial" w:cs="Arial"/>
          <w:iCs/>
          <w:color w:val="000000" w:themeColor="text1"/>
          <w:sz w:val="22"/>
          <w:szCs w:val="22"/>
        </w:rPr>
        <w:t xml:space="preserve">Łuki ważą ok. 940 ton, składają się z </w:t>
      </w:r>
      <w:r w:rsidR="00D6356F" w:rsidRPr="00054FDE">
        <w:rPr>
          <w:rFonts w:ascii="Arial" w:hAnsi="Arial" w:cs="Arial"/>
          <w:iCs/>
          <w:color w:val="000000" w:themeColor="text1"/>
          <w:sz w:val="22"/>
          <w:szCs w:val="22"/>
        </w:rPr>
        <w:t xml:space="preserve">42 części. </w:t>
      </w:r>
    </w:p>
    <w:p w:rsidR="00B454DA" w:rsidRDefault="00B454DA" w:rsidP="00CD7E06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FD6F95" w:rsidRDefault="00FD6F95" w:rsidP="00FD6F95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FD6F95">
        <w:rPr>
          <w:rFonts w:ascii="Arial" w:hAnsi="Arial" w:cs="Arial"/>
          <w:b/>
          <w:iCs/>
          <w:color w:val="000000" w:themeColor="text1"/>
          <w:sz w:val="22"/>
          <w:szCs w:val="22"/>
        </w:rPr>
        <w:t>Najważniejszym elementem kolejowej inwestycji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FD6F95">
        <w:rPr>
          <w:rFonts w:ascii="Arial" w:hAnsi="Arial" w:cs="Arial"/>
          <w:b/>
          <w:iCs/>
          <w:color w:val="000000" w:themeColor="text1"/>
          <w:sz w:val="22"/>
          <w:szCs w:val="22"/>
        </w:rPr>
        <w:t>w Krakowie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jest budowa dodatkowych torów, pomiędzy Krakowem Głównym a Krakowem </w:t>
      </w:r>
      <w:proofErr w:type="spellStart"/>
      <w:r>
        <w:rPr>
          <w:rFonts w:ascii="Arial" w:hAnsi="Arial" w:cs="Arial"/>
          <w:iCs/>
          <w:color w:val="000000" w:themeColor="text1"/>
          <w:sz w:val="22"/>
          <w:szCs w:val="22"/>
        </w:rPr>
        <w:t>Płaszowem</w:t>
      </w:r>
      <w:proofErr w:type="spellEnd"/>
      <w:r>
        <w:rPr>
          <w:rFonts w:ascii="Arial" w:hAnsi="Arial" w:cs="Arial"/>
          <w:iCs/>
          <w:color w:val="000000" w:themeColor="text1"/>
          <w:sz w:val="22"/>
          <w:szCs w:val="22"/>
        </w:rPr>
        <w:t>. Wykonawca skupia się na przygotowaniu obiektów pod pierwszy z czterech torów. Pociągi powinny pojechać po nim</w:t>
      </w:r>
      <w:r w:rsidR="003757DA">
        <w:rPr>
          <w:rFonts w:ascii="Arial" w:hAnsi="Arial" w:cs="Arial"/>
          <w:iCs/>
          <w:color w:val="000000" w:themeColor="text1"/>
          <w:sz w:val="22"/>
          <w:szCs w:val="22"/>
        </w:rPr>
        <w:br/>
      </w:r>
      <w:r>
        <w:rPr>
          <w:rFonts w:ascii="Arial" w:hAnsi="Arial" w:cs="Arial"/>
          <w:iCs/>
          <w:color w:val="000000" w:themeColor="text1"/>
          <w:sz w:val="22"/>
          <w:szCs w:val="22"/>
        </w:rPr>
        <w:t>w połowie roku. Kolejno będą budowane pozostałe. Równocześnie planowana jest rozbiórka reszty nasypu kolejowego. Przyjęte rozwiązania pozwalają na utrzymanie ruchu pociągów pasażerskich na najważniejszej linii kolejowej w centrum Krakowa.</w:t>
      </w:r>
    </w:p>
    <w:p w:rsidR="003757DA" w:rsidRDefault="003757DA" w:rsidP="00FD6F95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757DA" w:rsidRDefault="003757DA" w:rsidP="00FD6F95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757DA" w:rsidRDefault="003757DA" w:rsidP="00FD6F95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FD6F95" w:rsidRDefault="00FD6F95" w:rsidP="00FD6F95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Inwestycję PKP Polskich Linii Kolejowych S.A. widać na długości prawie 20 km. Prace nie zwalniają tempa w centrum Krakowa i na dalej położonych odcinkach. Pracuje </w:t>
      </w:r>
      <w:r w:rsidR="003757DA">
        <w:rPr>
          <w:rFonts w:ascii="Arial" w:hAnsi="Arial" w:cs="Arial"/>
          <w:iCs/>
          <w:color w:val="000000" w:themeColor="text1"/>
          <w:sz w:val="22"/>
          <w:szCs w:val="22"/>
        </w:rPr>
        <w:t>kilka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set osób. Wykorzystywane jest ponad 100 ciężkich maszyn budowlanych.</w:t>
      </w:r>
      <w:r w:rsidRPr="00FD6F95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Przy modernizacji krakowskiej linii średnicowej wykonawca ułożył już przeszło 10 km nowych torów. Wylano</w:t>
      </w:r>
      <w:r w:rsidR="003757DA">
        <w:rPr>
          <w:rFonts w:ascii="Arial" w:hAnsi="Arial" w:cs="Arial"/>
          <w:iCs/>
          <w:color w:val="000000" w:themeColor="text1"/>
          <w:sz w:val="22"/>
          <w:szCs w:val="22"/>
        </w:rPr>
        <w:br/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25 tys. </w:t>
      </w:r>
      <w:r w:rsidRPr="00EA775C">
        <w:rPr>
          <w:rFonts w:ascii="Arial" w:hAnsi="Arial" w:cs="Arial"/>
          <w:iCs/>
          <w:color w:val="000000" w:themeColor="text1"/>
          <w:sz w:val="22"/>
          <w:szCs w:val="22"/>
        </w:rPr>
        <w:t>m</w:t>
      </w:r>
      <w:r w:rsidRPr="00EA775C">
        <w:rPr>
          <w:rFonts w:ascii="Arial" w:hAnsi="Arial" w:cs="Arial"/>
          <w:iCs/>
          <w:color w:val="000000" w:themeColor="text1"/>
          <w:sz w:val="22"/>
          <w:szCs w:val="22"/>
          <w:vertAlign w:val="superscript"/>
        </w:rPr>
        <w:t>3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betonu i zużyto 3 tys. ton stali zbrojeniowej. </w:t>
      </w:r>
    </w:p>
    <w:p w:rsidR="00FD6F95" w:rsidRDefault="00FD6F95" w:rsidP="00CD7E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6F95" w:rsidRDefault="00CD7E06" w:rsidP="00CD7E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Główne prace budowlane zakończą się w 2020 r</w:t>
      </w:r>
      <w:r w:rsidR="007E02BB">
        <w:rPr>
          <w:rFonts w:ascii="Arial" w:hAnsi="Arial" w:cs="Arial"/>
          <w:sz w:val="22"/>
          <w:szCs w:val="22"/>
        </w:rPr>
        <w:t>, a cała inwestycja w połowie 2021 r</w:t>
      </w:r>
      <w:r>
        <w:rPr>
          <w:rFonts w:ascii="Arial" w:hAnsi="Arial" w:cs="Arial"/>
          <w:sz w:val="22"/>
          <w:szCs w:val="22"/>
        </w:rPr>
        <w:t xml:space="preserve">. </w:t>
      </w:r>
      <w:r w:rsidR="003757DA">
        <w:rPr>
          <w:rFonts w:ascii="Arial" w:hAnsi="Arial" w:cs="Arial"/>
          <w:sz w:val="22"/>
          <w:szCs w:val="22"/>
        </w:rPr>
        <w:br/>
        <w:t>W</w:t>
      </w:r>
      <w:r>
        <w:rPr>
          <w:rFonts w:ascii="Arial" w:hAnsi="Arial" w:cs="Arial"/>
          <w:sz w:val="22"/>
          <w:szCs w:val="22"/>
        </w:rPr>
        <w:t xml:space="preserve">artość </w:t>
      </w:r>
      <w:r w:rsidR="003757DA">
        <w:rPr>
          <w:rFonts w:ascii="Arial" w:hAnsi="Arial" w:cs="Arial"/>
          <w:sz w:val="22"/>
          <w:szCs w:val="22"/>
        </w:rPr>
        <w:t xml:space="preserve">projektu </w:t>
      </w:r>
      <w:r>
        <w:rPr>
          <w:rFonts w:ascii="Arial" w:hAnsi="Arial" w:cs="Arial"/>
          <w:sz w:val="22"/>
          <w:szCs w:val="22"/>
        </w:rPr>
        <w:t>wynosi niemal 1 mld zł.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FD4EC1">
        <w:rPr>
          <w:rFonts w:ascii="Arial" w:hAnsi="Arial" w:cs="Arial"/>
          <w:sz w:val="22"/>
          <w:szCs w:val="22"/>
        </w:rPr>
        <w:t>Projekt „</w:t>
      </w:r>
      <w:r>
        <w:rPr>
          <w:rFonts w:ascii="Arial" w:hAnsi="Arial" w:cs="Arial"/>
          <w:sz w:val="22"/>
          <w:szCs w:val="22"/>
        </w:rPr>
        <w:t>Prace na linii kolejowej E30 na odcinku Kraków Główny Towarowy – Rudzice wraz z dobudową torów linii aglomeracyjnej</w:t>
      </w:r>
      <w:r w:rsidRPr="00FD4EC1">
        <w:rPr>
          <w:rFonts w:ascii="Arial" w:hAnsi="Arial" w:cs="Arial"/>
          <w:sz w:val="22"/>
          <w:szCs w:val="22"/>
        </w:rPr>
        <w:t>” jest dofinansowany ze środków Unii Europejskiej, w ramac</w:t>
      </w:r>
      <w:r w:rsidR="00B13A7F">
        <w:rPr>
          <w:rFonts w:ascii="Arial" w:hAnsi="Arial" w:cs="Arial"/>
          <w:sz w:val="22"/>
          <w:szCs w:val="22"/>
        </w:rPr>
        <w:t>h programu CEF „Łącząc Europę”.</w:t>
      </w:r>
      <w:r w:rsidR="007E02BB">
        <w:rPr>
          <w:rFonts w:ascii="Arial" w:hAnsi="Arial" w:cs="Arial"/>
          <w:sz w:val="22"/>
          <w:szCs w:val="22"/>
        </w:rPr>
        <w:t xml:space="preserve"> </w:t>
      </w:r>
    </w:p>
    <w:p w:rsidR="003757DA" w:rsidRPr="00B454DA" w:rsidRDefault="003757DA" w:rsidP="00CD7E0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7E06" w:rsidRPr="00B454DA" w:rsidRDefault="007E02BB" w:rsidP="00CD7E06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454DA">
        <w:rPr>
          <w:rFonts w:ascii="Arial" w:hAnsi="Arial" w:cs="Arial"/>
          <w:b/>
          <w:sz w:val="22"/>
          <w:szCs w:val="22"/>
        </w:rPr>
        <w:t xml:space="preserve">Więcej informacji o projekcie na stronie </w:t>
      </w:r>
      <w:hyperlink r:id="rId8" w:history="1">
        <w:r w:rsidR="00B454DA" w:rsidRPr="00B454DA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krakow-rudzice.pl</w:t>
        </w:r>
      </w:hyperlink>
    </w:p>
    <w:p w:rsidR="00B13A7F" w:rsidRDefault="00B13A7F" w:rsidP="00B13A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32385" w:rsidRDefault="00D32385" w:rsidP="00B13A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64037DAD" wp14:editId="74F93BAC">
            <wp:extent cx="5760720" cy="1209040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385" w:rsidRPr="00B13A7F" w:rsidRDefault="00D32385" w:rsidP="00B13A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02768" w:rsidRPr="00B26468" w:rsidRDefault="00102768" w:rsidP="002A5FA2">
      <w:pPr>
        <w:spacing w:after="120"/>
        <w:ind w:left="6372" w:firstLine="708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102768" w:rsidRPr="00211A34" w:rsidRDefault="00102768" w:rsidP="003757DA">
      <w:pPr>
        <w:contextualSpacing/>
        <w:jc w:val="right"/>
        <w:rPr>
          <w:rFonts w:ascii="Arial" w:hAnsi="Arial" w:cs="Arial"/>
          <w:b/>
          <w:bCs/>
          <w:sz w:val="22"/>
          <w:szCs w:val="22"/>
        </w:rPr>
      </w:pPr>
      <w:r w:rsidRPr="00211A34">
        <w:rPr>
          <w:rFonts w:ascii="Arial" w:hAnsi="Arial" w:cs="Arial"/>
          <w:b/>
          <w:bCs/>
          <w:sz w:val="22"/>
          <w:szCs w:val="22"/>
        </w:rPr>
        <w:t>Piotr Hamarnik</w:t>
      </w:r>
    </w:p>
    <w:p w:rsidR="00102768" w:rsidRPr="00211A34" w:rsidRDefault="00102768" w:rsidP="003757DA">
      <w:pPr>
        <w:contextualSpacing/>
        <w:jc w:val="right"/>
        <w:rPr>
          <w:rFonts w:ascii="Arial" w:hAnsi="Arial" w:cs="Arial"/>
          <w:sz w:val="22"/>
          <w:szCs w:val="22"/>
        </w:rPr>
      </w:pPr>
      <w:r w:rsidRPr="00211A34">
        <w:rPr>
          <w:rFonts w:ascii="Arial" w:hAnsi="Arial" w:cs="Arial"/>
          <w:sz w:val="22"/>
          <w:szCs w:val="22"/>
        </w:rPr>
        <w:t xml:space="preserve">Zespół prasowy </w:t>
      </w:r>
    </w:p>
    <w:p w:rsidR="00102768" w:rsidRPr="00211A34" w:rsidRDefault="00102768" w:rsidP="003757DA">
      <w:pPr>
        <w:contextualSpacing/>
        <w:jc w:val="right"/>
        <w:rPr>
          <w:rFonts w:ascii="Arial" w:hAnsi="Arial" w:cs="Arial"/>
          <w:sz w:val="22"/>
          <w:szCs w:val="22"/>
        </w:rPr>
      </w:pPr>
      <w:r w:rsidRPr="00211A34">
        <w:rPr>
          <w:rFonts w:ascii="Arial" w:hAnsi="Arial" w:cs="Arial"/>
          <w:sz w:val="22"/>
          <w:szCs w:val="22"/>
        </w:rPr>
        <w:t>PKP Polskie Linie Kolejowe S.A.</w:t>
      </w:r>
    </w:p>
    <w:p w:rsidR="00102768" w:rsidRPr="00211A34" w:rsidRDefault="00102768" w:rsidP="003757DA">
      <w:pPr>
        <w:contextualSpacing/>
        <w:jc w:val="right"/>
        <w:rPr>
          <w:rFonts w:ascii="Arial" w:hAnsi="Arial" w:cs="Arial"/>
          <w:sz w:val="22"/>
          <w:szCs w:val="22"/>
          <w:lang w:val="en-US"/>
        </w:rPr>
      </w:pPr>
      <w:r w:rsidRPr="00211A34">
        <w:rPr>
          <w:rFonts w:ascii="Arial" w:hAnsi="Arial" w:cs="Arial"/>
          <w:sz w:val="22"/>
          <w:szCs w:val="22"/>
          <w:lang w:val="en-US"/>
        </w:rPr>
        <w:t xml:space="preserve">piotr.hamarnik@plk-sa.pl </w:t>
      </w:r>
    </w:p>
    <w:p w:rsidR="003325E3" w:rsidRPr="00211A34" w:rsidRDefault="00102768" w:rsidP="003757DA">
      <w:pPr>
        <w:contextualSpacing/>
        <w:jc w:val="right"/>
        <w:rPr>
          <w:rFonts w:ascii="Arial" w:hAnsi="Arial" w:cs="Arial"/>
          <w:sz w:val="22"/>
          <w:szCs w:val="22"/>
          <w:lang w:val="en-US"/>
        </w:rPr>
      </w:pPr>
      <w:r w:rsidRPr="00211A34">
        <w:rPr>
          <w:rFonts w:ascii="Arial" w:hAnsi="Arial" w:cs="Arial"/>
          <w:sz w:val="22"/>
          <w:szCs w:val="22"/>
          <w:lang w:val="en-US"/>
        </w:rPr>
        <w:t>T: + 48 605 352</w:t>
      </w:r>
      <w:r w:rsidR="009F607E" w:rsidRPr="00211A34">
        <w:rPr>
          <w:rFonts w:ascii="Arial" w:hAnsi="Arial" w:cs="Arial"/>
          <w:sz w:val="22"/>
          <w:szCs w:val="22"/>
          <w:lang w:val="en-US"/>
        </w:rPr>
        <w:t> </w:t>
      </w:r>
      <w:r w:rsidRPr="00211A34">
        <w:rPr>
          <w:rFonts w:ascii="Arial" w:hAnsi="Arial" w:cs="Arial"/>
          <w:sz w:val="22"/>
          <w:szCs w:val="22"/>
          <w:lang w:val="en-US"/>
        </w:rPr>
        <w:t>883</w:t>
      </w:r>
    </w:p>
    <w:p w:rsidR="00BE3921" w:rsidRPr="009D39EA" w:rsidRDefault="00BE3921" w:rsidP="00102768">
      <w:pPr>
        <w:jc w:val="center"/>
        <w:rPr>
          <w:rFonts w:ascii="Arial" w:hAnsi="Arial" w:cs="Arial"/>
          <w:b/>
          <w:sz w:val="20"/>
          <w:szCs w:val="20"/>
          <w:lang w:val="en-AU"/>
        </w:rPr>
      </w:pPr>
    </w:p>
    <w:p w:rsidR="00BE3921" w:rsidRDefault="00BE3921" w:rsidP="00DF1580">
      <w:pPr>
        <w:rPr>
          <w:rFonts w:ascii="Arial" w:hAnsi="Arial" w:cs="Arial"/>
          <w:b/>
          <w:sz w:val="20"/>
          <w:szCs w:val="20"/>
          <w:lang w:val="en-AU"/>
        </w:rPr>
      </w:pPr>
    </w:p>
    <w:p w:rsidR="009B58C6" w:rsidRDefault="009B58C6" w:rsidP="00DF1580">
      <w:pPr>
        <w:rPr>
          <w:rFonts w:ascii="Arial" w:hAnsi="Arial" w:cs="Arial"/>
          <w:b/>
          <w:sz w:val="20"/>
          <w:szCs w:val="20"/>
          <w:lang w:val="en-AU"/>
        </w:rPr>
      </w:pPr>
    </w:p>
    <w:p w:rsidR="009B58C6" w:rsidRPr="009D39EA" w:rsidRDefault="009B58C6" w:rsidP="00DF1580">
      <w:pPr>
        <w:rPr>
          <w:rFonts w:ascii="Arial" w:hAnsi="Arial" w:cs="Arial"/>
          <w:b/>
          <w:sz w:val="20"/>
          <w:szCs w:val="20"/>
          <w:lang w:val="en-AU"/>
        </w:rPr>
      </w:pPr>
    </w:p>
    <w:p w:rsidR="00D32385" w:rsidRPr="009D39EA" w:rsidRDefault="00D32385" w:rsidP="00DF1580">
      <w:pPr>
        <w:rPr>
          <w:rFonts w:ascii="Arial" w:hAnsi="Arial" w:cs="Arial"/>
          <w:b/>
          <w:sz w:val="20"/>
          <w:szCs w:val="20"/>
          <w:lang w:val="en-AU"/>
        </w:rPr>
      </w:pPr>
    </w:p>
    <w:p w:rsidR="00BE3921" w:rsidRPr="009D39EA" w:rsidRDefault="00BE3921" w:rsidP="00102768">
      <w:pPr>
        <w:jc w:val="center"/>
        <w:rPr>
          <w:rFonts w:ascii="Arial" w:hAnsi="Arial" w:cs="Arial"/>
          <w:b/>
          <w:sz w:val="20"/>
          <w:szCs w:val="20"/>
          <w:lang w:val="en-AU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10"/>
      <w:footerReference w:type="default" r:id="rId11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78F" w:rsidRDefault="0083278F" w:rsidP="006B0DBA">
      <w:r>
        <w:separator/>
      </w:r>
    </w:p>
  </w:endnote>
  <w:endnote w:type="continuationSeparator" w:id="0">
    <w:p w:rsidR="0083278F" w:rsidRDefault="0083278F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9EED7" wp14:editId="470C67CD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9D39EA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9D39EA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624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9D39EA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9EE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9D39EA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9D39EA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624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9D39EA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78F" w:rsidRDefault="0083278F" w:rsidP="006B0DBA">
      <w:r w:rsidRPr="006B0DBA">
        <w:rPr>
          <w:color w:val="000000"/>
        </w:rPr>
        <w:separator/>
      </w:r>
    </w:p>
  </w:footnote>
  <w:footnote w:type="continuationSeparator" w:id="0">
    <w:p w:rsidR="0083278F" w:rsidRDefault="0083278F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A4489B" w:rsidP="00B72938">
    <w:pPr>
      <w:pStyle w:val="Nagwek"/>
      <w:ind w:hanging="426"/>
    </w:pPr>
    <w:r>
      <w:rPr>
        <w:noProof/>
      </w:rPr>
      <w:drawing>
        <wp:inline distT="0" distB="0" distL="0" distR="0" wp14:anchorId="101FDAC2" wp14:editId="6139F9A5">
          <wp:extent cx="5760720" cy="428483"/>
          <wp:effectExtent l="0" t="0" r="0" b="0"/>
          <wp:docPr id="4" name="Obraz 4" descr="CEF_trzy w rzedzie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_trzy w rzedzie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43D0A91"/>
    <w:multiLevelType w:val="hybridMultilevel"/>
    <w:tmpl w:val="F752C79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16F4C"/>
    <w:rsid w:val="00022AF4"/>
    <w:rsid w:val="000301F7"/>
    <w:rsid w:val="00032C3A"/>
    <w:rsid w:val="000354CC"/>
    <w:rsid w:val="00046A19"/>
    <w:rsid w:val="00050746"/>
    <w:rsid w:val="000508E1"/>
    <w:rsid w:val="00051862"/>
    <w:rsid w:val="00053DD2"/>
    <w:rsid w:val="00054BC9"/>
    <w:rsid w:val="00054FDE"/>
    <w:rsid w:val="00057B58"/>
    <w:rsid w:val="00067D9A"/>
    <w:rsid w:val="0007280F"/>
    <w:rsid w:val="00083564"/>
    <w:rsid w:val="00087E3E"/>
    <w:rsid w:val="0009203E"/>
    <w:rsid w:val="00093D25"/>
    <w:rsid w:val="0009493D"/>
    <w:rsid w:val="000949F9"/>
    <w:rsid w:val="00094D98"/>
    <w:rsid w:val="000A5B76"/>
    <w:rsid w:val="000A5DC2"/>
    <w:rsid w:val="000A64BF"/>
    <w:rsid w:val="000B522A"/>
    <w:rsid w:val="000B580C"/>
    <w:rsid w:val="000B5ED9"/>
    <w:rsid w:val="000B734D"/>
    <w:rsid w:val="000C0A31"/>
    <w:rsid w:val="000C2051"/>
    <w:rsid w:val="000C7C6C"/>
    <w:rsid w:val="000C7F5A"/>
    <w:rsid w:val="000D0D53"/>
    <w:rsid w:val="000D22FC"/>
    <w:rsid w:val="000D59C5"/>
    <w:rsid w:val="000D5AB3"/>
    <w:rsid w:val="000D7BF5"/>
    <w:rsid w:val="000E0137"/>
    <w:rsid w:val="000E07D2"/>
    <w:rsid w:val="000E5ADB"/>
    <w:rsid w:val="000F6667"/>
    <w:rsid w:val="00101744"/>
    <w:rsid w:val="00101A7F"/>
    <w:rsid w:val="00102768"/>
    <w:rsid w:val="001051FD"/>
    <w:rsid w:val="00105CA6"/>
    <w:rsid w:val="0010694F"/>
    <w:rsid w:val="00112715"/>
    <w:rsid w:val="00114B1C"/>
    <w:rsid w:val="001165D1"/>
    <w:rsid w:val="00125FF3"/>
    <w:rsid w:val="0012697A"/>
    <w:rsid w:val="001312F7"/>
    <w:rsid w:val="00137FF4"/>
    <w:rsid w:val="00141A90"/>
    <w:rsid w:val="00144329"/>
    <w:rsid w:val="00145DA7"/>
    <w:rsid w:val="001504CE"/>
    <w:rsid w:val="00151F71"/>
    <w:rsid w:val="001542CD"/>
    <w:rsid w:val="00163157"/>
    <w:rsid w:val="00164843"/>
    <w:rsid w:val="00166791"/>
    <w:rsid w:val="00172E9A"/>
    <w:rsid w:val="0017534A"/>
    <w:rsid w:val="001835F2"/>
    <w:rsid w:val="00186D4B"/>
    <w:rsid w:val="00187D47"/>
    <w:rsid w:val="00191A66"/>
    <w:rsid w:val="001933E3"/>
    <w:rsid w:val="001937AB"/>
    <w:rsid w:val="001A1CB7"/>
    <w:rsid w:val="001B002C"/>
    <w:rsid w:val="001B08DB"/>
    <w:rsid w:val="001B2428"/>
    <w:rsid w:val="001B6025"/>
    <w:rsid w:val="001B68D5"/>
    <w:rsid w:val="001C0CF4"/>
    <w:rsid w:val="001D25C6"/>
    <w:rsid w:val="001D7F6E"/>
    <w:rsid w:val="001E1DDE"/>
    <w:rsid w:val="001E20AB"/>
    <w:rsid w:val="001E2F51"/>
    <w:rsid w:val="001F0681"/>
    <w:rsid w:val="001F7A90"/>
    <w:rsid w:val="002014C1"/>
    <w:rsid w:val="002034C6"/>
    <w:rsid w:val="00205E70"/>
    <w:rsid w:val="0021169A"/>
    <w:rsid w:val="00211A34"/>
    <w:rsid w:val="0021354B"/>
    <w:rsid w:val="002167DB"/>
    <w:rsid w:val="0022445F"/>
    <w:rsid w:val="00224DB5"/>
    <w:rsid w:val="00232F3C"/>
    <w:rsid w:val="00246776"/>
    <w:rsid w:val="00251066"/>
    <w:rsid w:val="0025219F"/>
    <w:rsid w:val="002577AA"/>
    <w:rsid w:val="00260A3B"/>
    <w:rsid w:val="00262284"/>
    <w:rsid w:val="002710E3"/>
    <w:rsid w:val="002903EF"/>
    <w:rsid w:val="00293F60"/>
    <w:rsid w:val="00294AA5"/>
    <w:rsid w:val="002967FF"/>
    <w:rsid w:val="002A187A"/>
    <w:rsid w:val="002A4845"/>
    <w:rsid w:val="002A4EB2"/>
    <w:rsid w:val="002A5FA2"/>
    <w:rsid w:val="002A6DAB"/>
    <w:rsid w:val="002B70B0"/>
    <w:rsid w:val="002C002E"/>
    <w:rsid w:val="002C48BE"/>
    <w:rsid w:val="002C590B"/>
    <w:rsid w:val="002D0CF2"/>
    <w:rsid w:val="002D57F9"/>
    <w:rsid w:val="002D6006"/>
    <w:rsid w:val="002D64C4"/>
    <w:rsid w:val="002D73C8"/>
    <w:rsid w:val="002E0872"/>
    <w:rsid w:val="002E39B0"/>
    <w:rsid w:val="002E4DAE"/>
    <w:rsid w:val="002E547B"/>
    <w:rsid w:val="002E73D2"/>
    <w:rsid w:val="002E7520"/>
    <w:rsid w:val="002E75AC"/>
    <w:rsid w:val="002F28F8"/>
    <w:rsid w:val="002F4631"/>
    <w:rsid w:val="00303199"/>
    <w:rsid w:val="00307034"/>
    <w:rsid w:val="0031106A"/>
    <w:rsid w:val="00315FBC"/>
    <w:rsid w:val="003178D6"/>
    <w:rsid w:val="0032176F"/>
    <w:rsid w:val="0032184F"/>
    <w:rsid w:val="00322159"/>
    <w:rsid w:val="003279EA"/>
    <w:rsid w:val="0033019C"/>
    <w:rsid w:val="003325E3"/>
    <w:rsid w:val="00334DD6"/>
    <w:rsid w:val="00336594"/>
    <w:rsid w:val="00336BFE"/>
    <w:rsid w:val="003460C4"/>
    <w:rsid w:val="00346AD3"/>
    <w:rsid w:val="00365724"/>
    <w:rsid w:val="00365DB0"/>
    <w:rsid w:val="003660FB"/>
    <w:rsid w:val="003673DB"/>
    <w:rsid w:val="00371D0C"/>
    <w:rsid w:val="00371D66"/>
    <w:rsid w:val="00374F08"/>
    <w:rsid w:val="00375115"/>
    <w:rsid w:val="003757DA"/>
    <w:rsid w:val="00382CC9"/>
    <w:rsid w:val="00392009"/>
    <w:rsid w:val="00393243"/>
    <w:rsid w:val="00393987"/>
    <w:rsid w:val="00393BE5"/>
    <w:rsid w:val="003957EE"/>
    <w:rsid w:val="00396F4A"/>
    <w:rsid w:val="003A062A"/>
    <w:rsid w:val="003A26A5"/>
    <w:rsid w:val="003A5C55"/>
    <w:rsid w:val="003A6033"/>
    <w:rsid w:val="003B1466"/>
    <w:rsid w:val="003B66C8"/>
    <w:rsid w:val="003C0174"/>
    <w:rsid w:val="003D1164"/>
    <w:rsid w:val="003D4B66"/>
    <w:rsid w:val="00404110"/>
    <w:rsid w:val="0040742F"/>
    <w:rsid w:val="004148F1"/>
    <w:rsid w:val="004163ED"/>
    <w:rsid w:val="0042389B"/>
    <w:rsid w:val="004324C0"/>
    <w:rsid w:val="00434BE4"/>
    <w:rsid w:val="00435630"/>
    <w:rsid w:val="004373A7"/>
    <w:rsid w:val="0044626B"/>
    <w:rsid w:val="00450398"/>
    <w:rsid w:val="00454049"/>
    <w:rsid w:val="0045462F"/>
    <w:rsid w:val="004570C5"/>
    <w:rsid w:val="0046052C"/>
    <w:rsid w:val="00461685"/>
    <w:rsid w:val="004665FF"/>
    <w:rsid w:val="00471F0E"/>
    <w:rsid w:val="0047502D"/>
    <w:rsid w:val="00476458"/>
    <w:rsid w:val="00481CC2"/>
    <w:rsid w:val="004842C7"/>
    <w:rsid w:val="00484A51"/>
    <w:rsid w:val="00484D64"/>
    <w:rsid w:val="004857AA"/>
    <w:rsid w:val="004903A1"/>
    <w:rsid w:val="00492750"/>
    <w:rsid w:val="004949BA"/>
    <w:rsid w:val="00496F8C"/>
    <w:rsid w:val="004A14C2"/>
    <w:rsid w:val="004A19CA"/>
    <w:rsid w:val="004A3D38"/>
    <w:rsid w:val="004B28B2"/>
    <w:rsid w:val="004C479E"/>
    <w:rsid w:val="004D4C6C"/>
    <w:rsid w:val="004E3266"/>
    <w:rsid w:val="004E391F"/>
    <w:rsid w:val="004E4307"/>
    <w:rsid w:val="004E4FEE"/>
    <w:rsid w:val="004F0236"/>
    <w:rsid w:val="004F1295"/>
    <w:rsid w:val="00501313"/>
    <w:rsid w:val="00502085"/>
    <w:rsid w:val="005165C5"/>
    <w:rsid w:val="00525D7D"/>
    <w:rsid w:val="00536EDB"/>
    <w:rsid w:val="00542511"/>
    <w:rsid w:val="00546EB4"/>
    <w:rsid w:val="00552A74"/>
    <w:rsid w:val="005557AC"/>
    <w:rsid w:val="00560ED0"/>
    <w:rsid w:val="00564807"/>
    <w:rsid w:val="00565416"/>
    <w:rsid w:val="0056599E"/>
    <w:rsid w:val="00565AD4"/>
    <w:rsid w:val="00566056"/>
    <w:rsid w:val="00575A67"/>
    <w:rsid w:val="005768D6"/>
    <w:rsid w:val="00586E95"/>
    <w:rsid w:val="00590662"/>
    <w:rsid w:val="00591F9E"/>
    <w:rsid w:val="0059483B"/>
    <w:rsid w:val="00595400"/>
    <w:rsid w:val="00597BBF"/>
    <w:rsid w:val="005A4194"/>
    <w:rsid w:val="005A5E84"/>
    <w:rsid w:val="005A7410"/>
    <w:rsid w:val="005B069D"/>
    <w:rsid w:val="005B4B9A"/>
    <w:rsid w:val="005B65A3"/>
    <w:rsid w:val="005C42FB"/>
    <w:rsid w:val="005C5E1B"/>
    <w:rsid w:val="005E6653"/>
    <w:rsid w:val="005F1026"/>
    <w:rsid w:val="005F55B8"/>
    <w:rsid w:val="006014E1"/>
    <w:rsid w:val="00603388"/>
    <w:rsid w:val="00606285"/>
    <w:rsid w:val="006062C6"/>
    <w:rsid w:val="00612FE0"/>
    <w:rsid w:val="006210E6"/>
    <w:rsid w:val="0062230E"/>
    <w:rsid w:val="006528A6"/>
    <w:rsid w:val="006541D3"/>
    <w:rsid w:val="006636BD"/>
    <w:rsid w:val="00664164"/>
    <w:rsid w:val="00666252"/>
    <w:rsid w:val="006764EF"/>
    <w:rsid w:val="00677001"/>
    <w:rsid w:val="0068027A"/>
    <w:rsid w:val="00684A84"/>
    <w:rsid w:val="00692CEB"/>
    <w:rsid w:val="00693552"/>
    <w:rsid w:val="006A141C"/>
    <w:rsid w:val="006B0DBA"/>
    <w:rsid w:val="006C3B56"/>
    <w:rsid w:val="006E1EBC"/>
    <w:rsid w:val="006E6E62"/>
    <w:rsid w:val="006F1EAB"/>
    <w:rsid w:val="006F7789"/>
    <w:rsid w:val="007020D3"/>
    <w:rsid w:val="007047E3"/>
    <w:rsid w:val="0070563D"/>
    <w:rsid w:val="00705A5F"/>
    <w:rsid w:val="007130AA"/>
    <w:rsid w:val="0071500C"/>
    <w:rsid w:val="00720934"/>
    <w:rsid w:val="00725411"/>
    <w:rsid w:val="007310B6"/>
    <w:rsid w:val="00737199"/>
    <w:rsid w:val="00742E03"/>
    <w:rsid w:val="00745285"/>
    <w:rsid w:val="00745D85"/>
    <w:rsid w:val="00757090"/>
    <w:rsid w:val="00770F69"/>
    <w:rsid w:val="00774113"/>
    <w:rsid w:val="007742FE"/>
    <w:rsid w:val="007750AD"/>
    <w:rsid w:val="007761FC"/>
    <w:rsid w:val="00781B23"/>
    <w:rsid w:val="00782D6E"/>
    <w:rsid w:val="007849A7"/>
    <w:rsid w:val="007856E5"/>
    <w:rsid w:val="00790289"/>
    <w:rsid w:val="00795E54"/>
    <w:rsid w:val="0079664E"/>
    <w:rsid w:val="007A3388"/>
    <w:rsid w:val="007A57C3"/>
    <w:rsid w:val="007A6629"/>
    <w:rsid w:val="007B24CB"/>
    <w:rsid w:val="007B2758"/>
    <w:rsid w:val="007B31C0"/>
    <w:rsid w:val="007D04D0"/>
    <w:rsid w:val="007D1FB5"/>
    <w:rsid w:val="007D30D5"/>
    <w:rsid w:val="007E02BB"/>
    <w:rsid w:val="007E0F9A"/>
    <w:rsid w:val="007E6492"/>
    <w:rsid w:val="007E7B5D"/>
    <w:rsid w:val="007E7B7C"/>
    <w:rsid w:val="007F000E"/>
    <w:rsid w:val="007F77DE"/>
    <w:rsid w:val="00801FDF"/>
    <w:rsid w:val="00804E73"/>
    <w:rsid w:val="0081242B"/>
    <w:rsid w:val="008207E9"/>
    <w:rsid w:val="00822351"/>
    <w:rsid w:val="00823161"/>
    <w:rsid w:val="008236B1"/>
    <w:rsid w:val="0083278F"/>
    <w:rsid w:val="008363E9"/>
    <w:rsid w:val="0084331A"/>
    <w:rsid w:val="00846176"/>
    <w:rsid w:val="0084688E"/>
    <w:rsid w:val="0085566A"/>
    <w:rsid w:val="00856A01"/>
    <w:rsid w:val="00860EB5"/>
    <w:rsid w:val="008710C1"/>
    <w:rsid w:val="008745D5"/>
    <w:rsid w:val="00880EA8"/>
    <w:rsid w:val="0088369D"/>
    <w:rsid w:val="0088682A"/>
    <w:rsid w:val="00887185"/>
    <w:rsid w:val="00895284"/>
    <w:rsid w:val="00895469"/>
    <w:rsid w:val="0089601A"/>
    <w:rsid w:val="008A6C00"/>
    <w:rsid w:val="008A73AA"/>
    <w:rsid w:val="008B048D"/>
    <w:rsid w:val="008B330E"/>
    <w:rsid w:val="008C03B2"/>
    <w:rsid w:val="008C4B67"/>
    <w:rsid w:val="008C7362"/>
    <w:rsid w:val="008D104A"/>
    <w:rsid w:val="008D66B6"/>
    <w:rsid w:val="008E40F5"/>
    <w:rsid w:val="008F11ED"/>
    <w:rsid w:val="008F56E1"/>
    <w:rsid w:val="008F5E70"/>
    <w:rsid w:val="008F64BD"/>
    <w:rsid w:val="0090075C"/>
    <w:rsid w:val="0090442D"/>
    <w:rsid w:val="00905B8E"/>
    <w:rsid w:val="00907269"/>
    <w:rsid w:val="0090791A"/>
    <w:rsid w:val="0091076F"/>
    <w:rsid w:val="00921CE3"/>
    <w:rsid w:val="00935AC5"/>
    <w:rsid w:val="00941710"/>
    <w:rsid w:val="0094219A"/>
    <w:rsid w:val="00954D28"/>
    <w:rsid w:val="00961B71"/>
    <w:rsid w:val="00963FE3"/>
    <w:rsid w:val="00966BA2"/>
    <w:rsid w:val="00971821"/>
    <w:rsid w:val="009742BD"/>
    <w:rsid w:val="009773C8"/>
    <w:rsid w:val="0098098E"/>
    <w:rsid w:val="00983C05"/>
    <w:rsid w:val="009937BF"/>
    <w:rsid w:val="00996890"/>
    <w:rsid w:val="00997208"/>
    <w:rsid w:val="009A21A8"/>
    <w:rsid w:val="009A302C"/>
    <w:rsid w:val="009A64D0"/>
    <w:rsid w:val="009B0748"/>
    <w:rsid w:val="009B0AA4"/>
    <w:rsid w:val="009B2A7A"/>
    <w:rsid w:val="009B58C6"/>
    <w:rsid w:val="009B5A53"/>
    <w:rsid w:val="009C00DC"/>
    <w:rsid w:val="009C0CD1"/>
    <w:rsid w:val="009C17C7"/>
    <w:rsid w:val="009C27A8"/>
    <w:rsid w:val="009C6F0E"/>
    <w:rsid w:val="009D1C6B"/>
    <w:rsid w:val="009D39EA"/>
    <w:rsid w:val="009D6715"/>
    <w:rsid w:val="009D708A"/>
    <w:rsid w:val="009E254F"/>
    <w:rsid w:val="009F1764"/>
    <w:rsid w:val="009F2B43"/>
    <w:rsid w:val="009F607E"/>
    <w:rsid w:val="009F711C"/>
    <w:rsid w:val="00A07B63"/>
    <w:rsid w:val="00A13334"/>
    <w:rsid w:val="00A16B78"/>
    <w:rsid w:val="00A20C2F"/>
    <w:rsid w:val="00A21783"/>
    <w:rsid w:val="00A228B0"/>
    <w:rsid w:val="00A24755"/>
    <w:rsid w:val="00A255F7"/>
    <w:rsid w:val="00A30573"/>
    <w:rsid w:val="00A32D28"/>
    <w:rsid w:val="00A32EF7"/>
    <w:rsid w:val="00A349C2"/>
    <w:rsid w:val="00A3673D"/>
    <w:rsid w:val="00A41013"/>
    <w:rsid w:val="00A4489B"/>
    <w:rsid w:val="00A472FE"/>
    <w:rsid w:val="00A54015"/>
    <w:rsid w:val="00A564B3"/>
    <w:rsid w:val="00A57154"/>
    <w:rsid w:val="00A605F6"/>
    <w:rsid w:val="00A61246"/>
    <w:rsid w:val="00A63A38"/>
    <w:rsid w:val="00A70B4D"/>
    <w:rsid w:val="00A84BD5"/>
    <w:rsid w:val="00A917A0"/>
    <w:rsid w:val="00AA3816"/>
    <w:rsid w:val="00AA5351"/>
    <w:rsid w:val="00AA7710"/>
    <w:rsid w:val="00AB0F89"/>
    <w:rsid w:val="00AC553C"/>
    <w:rsid w:val="00AD10BF"/>
    <w:rsid w:val="00AD3E2A"/>
    <w:rsid w:val="00AE011D"/>
    <w:rsid w:val="00AE329A"/>
    <w:rsid w:val="00AE6912"/>
    <w:rsid w:val="00AF121D"/>
    <w:rsid w:val="00AF2A57"/>
    <w:rsid w:val="00AF5BBB"/>
    <w:rsid w:val="00AF68C0"/>
    <w:rsid w:val="00B0203B"/>
    <w:rsid w:val="00B03653"/>
    <w:rsid w:val="00B10356"/>
    <w:rsid w:val="00B134A9"/>
    <w:rsid w:val="00B13A7F"/>
    <w:rsid w:val="00B15784"/>
    <w:rsid w:val="00B16245"/>
    <w:rsid w:val="00B16C68"/>
    <w:rsid w:val="00B23444"/>
    <w:rsid w:val="00B23C05"/>
    <w:rsid w:val="00B23CF8"/>
    <w:rsid w:val="00B26468"/>
    <w:rsid w:val="00B3571A"/>
    <w:rsid w:val="00B35944"/>
    <w:rsid w:val="00B4071D"/>
    <w:rsid w:val="00B454DA"/>
    <w:rsid w:val="00B46118"/>
    <w:rsid w:val="00B46E1B"/>
    <w:rsid w:val="00B50D25"/>
    <w:rsid w:val="00B50D5E"/>
    <w:rsid w:val="00B517B5"/>
    <w:rsid w:val="00B52348"/>
    <w:rsid w:val="00B566C8"/>
    <w:rsid w:val="00B567FF"/>
    <w:rsid w:val="00B569AA"/>
    <w:rsid w:val="00B62DF4"/>
    <w:rsid w:val="00B72897"/>
    <w:rsid w:val="00B72938"/>
    <w:rsid w:val="00B72B7E"/>
    <w:rsid w:val="00B75219"/>
    <w:rsid w:val="00B76FA6"/>
    <w:rsid w:val="00B90C6A"/>
    <w:rsid w:val="00BA2B15"/>
    <w:rsid w:val="00BA44C6"/>
    <w:rsid w:val="00BB1CF3"/>
    <w:rsid w:val="00BB202D"/>
    <w:rsid w:val="00BB3E0C"/>
    <w:rsid w:val="00BC1691"/>
    <w:rsid w:val="00BC3133"/>
    <w:rsid w:val="00BD06E6"/>
    <w:rsid w:val="00BD5375"/>
    <w:rsid w:val="00BD67FC"/>
    <w:rsid w:val="00BE08F0"/>
    <w:rsid w:val="00BE3921"/>
    <w:rsid w:val="00BE45E9"/>
    <w:rsid w:val="00BE732D"/>
    <w:rsid w:val="00BE764C"/>
    <w:rsid w:val="00BF479C"/>
    <w:rsid w:val="00BF5338"/>
    <w:rsid w:val="00BF6ED2"/>
    <w:rsid w:val="00C015D9"/>
    <w:rsid w:val="00C14F51"/>
    <w:rsid w:val="00C2519C"/>
    <w:rsid w:val="00C305D7"/>
    <w:rsid w:val="00C306F9"/>
    <w:rsid w:val="00C30A8A"/>
    <w:rsid w:val="00C34C6C"/>
    <w:rsid w:val="00C36A3F"/>
    <w:rsid w:val="00C42C9C"/>
    <w:rsid w:val="00C443A5"/>
    <w:rsid w:val="00C54BBE"/>
    <w:rsid w:val="00C6269F"/>
    <w:rsid w:val="00C63288"/>
    <w:rsid w:val="00C63F8A"/>
    <w:rsid w:val="00C752C5"/>
    <w:rsid w:val="00C8345A"/>
    <w:rsid w:val="00C84F4B"/>
    <w:rsid w:val="00C9204D"/>
    <w:rsid w:val="00CA225D"/>
    <w:rsid w:val="00CA3715"/>
    <w:rsid w:val="00CA55F8"/>
    <w:rsid w:val="00CB23C4"/>
    <w:rsid w:val="00CB7613"/>
    <w:rsid w:val="00CC5C00"/>
    <w:rsid w:val="00CC727A"/>
    <w:rsid w:val="00CD2D1E"/>
    <w:rsid w:val="00CD58AE"/>
    <w:rsid w:val="00CD7E06"/>
    <w:rsid w:val="00CE1A22"/>
    <w:rsid w:val="00CE1A85"/>
    <w:rsid w:val="00CF0BA5"/>
    <w:rsid w:val="00D0136C"/>
    <w:rsid w:val="00D04A3B"/>
    <w:rsid w:val="00D060B8"/>
    <w:rsid w:val="00D06CD1"/>
    <w:rsid w:val="00D115E0"/>
    <w:rsid w:val="00D133DC"/>
    <w:rsid w:val="00D134FD"/>
    <w:rsid w:val="00D13878"/>
    <w:rsid w:val="00D13CE8"/>
    <w:rsid w:val="00D32385"/>
    <w:rsid w:val="00D364B0"/>
    <w:rsid w:val="00D41AA6"/>
    <w:rsid w:val="00D42D88"/>
    <w:rsid w:val="00D431C1"/>
    <w:rsid w:val="00D441DF"/>
    <w:rsid w:val="00D44E33"/>
    <w:rsid w:val="00D54C83"/>
    <w:rsid w:val="00D55680"/>
    <w:rsid w:val="00D609E0"/>
    <w:rsid w:val="00D6356F"/>
    <w:rsid w:val="00D70EA5"/>
    <w:rsid w:val="00D76FAE"/>
    <w:rsid w:val="00D81FB2"/>
    <w:rsid w:val="00D87066"/>
    <w:rsid w:val="00D93056"/>
    <w:rsid w:val="00D9579F"/>
    <w:rsid w:val="00DA2444"/>
    <w:rsid w:val="00DA3312"/>
    <w:rsid w:val="00DA5EED"/>
    <w:rsid w:val="00DB0091"/>
    <w:rsid w:val="00DC73C5"/>
    <w:rsid w:val="00DD4E5E"/>
    <w:rsid w:val="00DE34BA"/>
    <w:rsid w:val="00DE3D9E"/>
    <w:rsid w:val="00DE4427"/>
    <w:rsid w:val="00DE6033"/>
    <w:rsid w:val="00DF0BBC"/>
    <w:rsid w:val="00DF1580"/>
    <w:rsid w:val="00DF7E69"/>
    <w:rsid w:val="00E01DFF"/>
    <w:rsid w:val="00E1071E"/>
    <w:rsid w:val="00E2014D"/>
    <w:rsid w:val="00E20323"/>
    <w:rsid w:val="00E222DD"/>
    <w:rsid w:val="00E252D2"/>
    <w:rsid w:val="00E32E5C"/>
    <w:rsid w:val="00E412E1"/>
    <w:rsid w:val="00E507A3"/>
    <w:rsid w:val="00E5334F"/>
    <w:rsid w:val="00E563FC"/>
    <w:rsid w:val="00E57981"/>
    <w:rsid w:val="00E6084B"/>
    <w:rsid w:val="00E73584"/>
    <w:rsid w:val="00E8597F"/>
    <w:rsid w:val="00E87447"/>
    <w:rsid w:val="00E959DD"/>
    <w:rsid w:val="00E96056"/>
    <w:rsid w:val="00EA30E8"/>
    <w:rsid w:val="00EA5629"/>
    <w:rsid w:val="00EA67C0"/>
    <w:rsid w:val="00EA775C"/>
    <w:rsid w:val="00EB04DF"/>
    <w:rsid w:val="00EB531B"/>
    <w:rsid w:val="00ED1D39"/>
    <w:rsid w:val="00ED283B"/>
    <w:rsid w:val="00ED2D0A"/>
    <w:rsid w:val="00ED3723"/>
    <w:rsid w:val="00ED459C"/>
    <w:rsid w:val="00EE0052"/>
    <w:rsid w:val="00EE2817"/>
    <w:rsid w:val="00EF36E6"/>
    <w:rsid w:val="00EF3DF4"/>
    <w:rsid w:val="00EF664E"/>
    <w:rsid w:val="00F00631"/>
    <w:rsid w:val="00F03D97"/>
    <w:rsid w:val="00F07810"/>
    <w:rsid w:val="00F121FE"/>
    <w:rsid w:val="00F124C3"/>
    <w:rsid w:val="00F14AD6"/>
    <w:rsid w:val="00F1684A"/>
    <w:rsid w:val="00F2407C"/>
    <w:rsid w:val="00F24C7C"/>
    <w:rsid w:val="00F271BA"/>
    <w:rsid w:val="00F27B5C"/>
    <w:rsid w:val="00F34201"/>
    <w:rsid w:val="00F4034D"/>
    <w:rsid w:val="00F52106"/>
    <w:rsid w:val="00F5693D"/>
    <w:rsid w:val="00F620D8"/>
    <w:rsid w:val="00F67D65"/>
    <w:rsid w:val="00F7125D"/>
    <w:rsid w:val="00F9731F"/>
    <w:rsid w:val="00FA4C39"/>
    <w:rsid w:val="00FA4D16"/>
    <w:rsid w:val="00FA70A0"/>
    <w:rsid w:val="00FB1B25"/>
    <w:rsid w:val="00FB3803"/>
    <w:rsid w:val="00FC2717"/>
    <w:rsid w:val="00FC2778"/>
    <w:rsid w:val="00FC47EA"/>
    <w:rsid w:val="00FC49B9"/>
    <w:rsid w:val="00FC5C75"/>
    <w:rsid w:val="00FD4EC1"/>
    <w:rsid w:val="00FD6F95"/>
    <w:rsid w:val="00FE7DD1"/>
    <w:rsid w:val="00FF0249"/>
    <w:rsid w:val="00FF3D32"/>
    <w:rsid w:val="00FF563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3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kow-rudzic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DE9A9-0952-4431-B405-D563E80F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Miernikiewicz Izabela</cp:lastModifiedBy>
  <cp:revision>2</cp:revision>
  <cp:lastPrinted>2019-01-31T09:29:00Z</cp:lastPrinted>
  <dcterms:created xsi:type="dcterms:W3CDTF">2019-03-06T14:56:00Z</dcterms:created>
  <dcterms:modified xsi:type="dcterms:W3CDTF">2019-03-06T14:56:00Z</dcterms:modified>
</cp:coreProperties>
</file>