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D7D5" w14:textId="77777777" w:rsidR="0063625B" w:rsidRDefault="0063625B" w:rsidP="009D1AEB">
      <w:pPr>
        <w:jc w:val="right"/>
        <w:rPr>
          <w:rFonts w:cs="Arial"/>
        </w:rPr>
      </w:pPr>
    </w:p>
    <w:p w14:paraId="19A5F966" w14:textId="77777777" w:rsidR="0063625B" w:rsidRDefault="0063625B" w:rsidP="009D1AEB">
      <w:pPr>
        <w:jc w:val="right"/>
        <w:rPr>
          <w:rFonts w:cs="Arial"/>
        </w:rPr>
      </w:pPr>
    </w:p>
    <w:p w14:paraId="0F5D6A91" w14:textId="77777777" w:rsidR="0063625B" w:rsidRDefault="0063625B" w:rsidP="009D1AEB">
      <w:pPr>
        <w:jc w:val="right"/>
        <w:rPr>
          <w:rFonts w:cs="Arial"/>
        </w:rPr>
      </w:pPr>
    </w:p>
    <w:p w14:paraId="0DCDEC1C" w14:textId="77777777" w:rsidR="00C22107" w:rsidRDefault="00C22107" w:rsidP="009D1AEB">
      <w:pPr>
        <w:jc w:val="right"/>
        <w:rPr>
          <w:rFonts w:cs="Arial"/>
        </w:rPr>
      </w:pPr>
    </w:p>
    <w:p w14:paraId="2FE7A0D3" w14:textId="7AB19967" w:rsidR="009D1AEB" w:rsidRPr="00E8385A" w:rsidRDefault="00426758" w:rsidP="00E8385A">
      <w:pPr>
        <w:jc w:val="right"/>
        <w:rPr>
          <w:rFonts w:cs="Arial"/>
        </w:rPr>
      </w:pPr>
      <w:r>
        <w:rPr>
          <w:rFonts w:cs="Arial"/>
        </w:rPr>
        <w:t>Krak</w:t>
      </w:r>
      <w:r w:rsidR="00346B72">
        <w:rPr>
          <w:rFonts w:cs="Arial"/>
        </w:rPr>
        <w:t>ó</w:t>
      </w:r>
      <w:r>
        <w:rPr>
          <w:rFonts w:cs="Arial"/>
        </w:rPr>
        <w:t>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607138">
        <w:rPr>
          <w:rFonts w:cs="Arial"/>
        </w:rPr>
        <w:t>22</w:t>
      </w:r>
      <w:r w:rsidR="009D1AEB">
        <w:rPr>
          <w:rFonts w:cs="Arial"/>
        </w:rPr>
        <w:t xml:space="preserve"> </w:t>
      </w:r>
      <w:r w:rsidR="00537F88">
        <w:rPr>
          <w:rFonts w:cs="Arial"/>
        </w:rPr>
        <w:t xml:space="preserve">grudnia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5A2698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14:paraId="64119066" w14:textId="00FF21B7" w:rsidR="009D1AEB" w:rsidRPr="00BB0951" w:rsidRDefault="006E72EB" w:rsidP="00B5011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Koleją na święta do stolicy Tatr</w:t>
      </w:r>
    </w:p>
    <w:p w14:paraId="0F919A58" w14:textId="061D0680" w:rsidR="00CD0D6D" w:rsidRPr="00851E9C" w:rsidRDefault="00607138" w:rsidP="00CD0D6D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>
        <w:rPr>
          <w:rFonts w:cs="Arial"/>
          <w:b/>
        </w:rPr>
        <w:t>W</w:t>
      </w:r>
      <w:r w:rsidR="006E72EB" w:rsidRPr="0058176B">
        <w:rPr>
          <w:rFonts w:cs="Arial"/>
          <w:b/>
        </w:rPr>
        <w:t>znowione zosta</w:t>
      </w:r>
      <w:r>
        <w:rPr>
          <w:rFonts w:cs="Arial"/>
          <w:b/>
        </w:rPr>
        <w:t>ły</w:t>
      </w:r>
      <w:r w:rsidR="006E72EB" w:rsidRPr="0058176B">
        <w:rPr>
          <w:rFonts w:cs="Arial"/>
          <w:b/>
        </w:rPr>
        <w:t xml:space="preserve"> bezpośrednie połączenia </w:t>
      </w:r>
      <w:r w:rsidR="006E72EB">
        <w:rPr>
          <w:rFonts w:cs="Arial"/>
          <w:b/>
        </w:rPr>
        <w:t>kolejowe</w:t>
      </w:r>
      <w:r w:rsidR="006E72EB" w:rsidRPr="0058176B">
        <w:rPr>
          <w:rFonts w:cs="Arial"/>
          <w:b/>
        </w:rPr>
        <w:t xml:space="preserve"> na Podhale. Kolejne zmodernizowane stacje i przystanki zwiększ</w:t>
      </w:r>
      <w:r>
        <w:rPr>
          <w:rFonts w:cs="Arial"/>
          <w:b/>
        </w:rPr>
        <w:t>yły</w:t>
      </w:r>
      <w:r w:rsidR="006E72EB" w:rsidRPr="0058176B">
        <w:rPr>
          <w:rFonts w:cs="Arial"/>
          <w:b/>
        </w:rPr>
        <w:t xml:space="preserve"> dostępność i ułatwi</w:t>
      </w:r>
      <w:r>
        <w:rPr>
          <w:rFonts w:cs="Arial"/>
          <w:b/>
        </w:rPr>
        <w:t>ły</w:t>
      </w:r>
      <w:r w:rsidR="006E72EB" w:rsidRPr="0058176B">
        <w:rPr>
          <w:rFonts w:cs="Arial"/>
          <w:b/>
        </w:rPr>
        <w:t xml:space="preserve"> </w:t>
      </w:r>
      <w:r w:rsidR="006E72EB">
        <w:rPr>
          <w:rFonts w:cs="Arial"/>
          <w:b/>
        </w:rPr>
        <w:t xml:space="preserve">komunikację w przejazdach </w:t>
      </w:r>
      <w:r w:rsidR="006E72EB" w:rsidRPr="0058176B">
        <w:rPr>
          <w:rFonts w:cs="Arial"/>
          <w:b/>
        </w:rPr>
        <w:t>dalekobieżn</w:t>
      </w:r>
      <w:r w:rsidR="006E72EB">
        <w:rPr>
          <w:rFonts w:cs="Arial"/>
          <w:b/>
        </w:rPr>
        <w:t>ych oraz</w:t>
      </w:r>
      <w:r w:rsidR="006E72EB" w:rsidRPr="0058176B">
        <w:rPr>
          <w:rFonts w:cs="Arial"/>
          <w:b/>
        </w:rPr>
        <w:t xml:space="preserve"> regionaln</w:t>
      </w:r>
      <w:r w:rsidR="006E72EB">
        <w:rPr>
          <w:rFonts w:cs="Arial"/>
          <w:b/>
        </w:rPr>
        <w:t>ych.</w:t>
      </w:r>
      <w:r w:rsidR="006E72EB" w:rsidRPr="008A6854">
        <w:rPr>
          <w:rFonts w:cs="Arial"/>
          <w:b/>
          <w:color w:val="0070C0"/>
        </w:rPr>
        <w:t xml:space="preserve"> </w:t>
      </w:r>
      <w:r w:rsidR="006E72EB" w:rsidRPr="0096324D">
        <w:rPr>
          <w:rFonts w:cs="Arial"/>
          <w:b/>
        </w:rPr>
        <w:t>PKP Polskie Linie Kolejowe S.A.</w:t>
      </w:r>
      <w:r w:rsidR="006E72EB">
        <w:rPr>
          <w:rFonts w:cs="Arial"/>
          <w:b/>
        </w:rPr>
        <w:t xml:space="preserve"> zakończyły zasadnicze prace w ostatnim etapie inwestycji, zapewniające krótsze i komfortowe podróże kolejową zakopianką</w:t>
      </w:r>
      <w:r w:rsidR="00CD0D6D" w:rsidRPr="00851E9C">
        <w:rPr>
          <w:rFonts w:cs="Arial"/>
          <w:b/>
          <w:color w:val="0070C0"/>
        </w:rPr>
        <w:t>.</w:t>
      </w:r>
    </w:p>
    <w:p w14:paraId="2876B3B3" w14:textId="4CBBC8E7" w:rsidR="00A94ECC" w:rsidRPr="00851E9C" w:rsidRDefault="007C2B3A" w:rsidP="00BB0951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636FC6">
        <w:rPr>
          <w:rFonts w:cs="Arial"/>
        </w:rPr>
        <w:t xml:space="preserve">Inwestycja na jednotorowej </w:t>
      </w:r>
      <w:r w:rsidR="00192C43">
        <w:rPr>
          <w:rFonts w:cs="Arial"/>
        </w:rPr>
        <w:t>linii kolejowej do Zakopanego</w:t>
      </w:r>
      <w:r w:rsidR="00D23D62">
        <w:rPr>
          <w:rFonts w:cs="Arial"/>
        </w:rPr>
        <w:t xml:space="preserve"> była</w:t>
      </w:r>
      <w:r w:rsidRPr="00636FC6">
        <w:rPr>
          <w:rFonts w:cs="Arial"/>
        </w:rPr>
        <w:t xml:space="preserve"> </w:t>
      </w:r>
      <w:r w:rsidR="00986773">
        <w:rPr>
          <w:rFonts w:cs="Arial"/>
        </w:rPr>
        <w:t>realizowana</w:t>
      </w:r>
      <w:r w:rsidRPr="00636FC6">
        <w:rPr>
          <w:rFonts w:cs="Arial"/>
        </w:rPr>
        <w:t xml:space="preserve"> etapami </w:t>
      </w:r>
      <w:r w:rsidR="00D23D62">
        <w:rPr>
          <w:rFonts w:cs="Arial"/>
        </w:rPr>
        <w:t>–</w:t>
      </w:r>
      <w:r w:rsidRPr="00636FC6">
        <w:rPr>
          <w:rFonts w:cs="Arial"/>
        </w:rPr>
        <w:t xml:space="preserve"> </w:t>
      </w:r>
      <w:r w:rsidR="00D23D62">
        <w:rPr>
          <w:rFonts w:cs="Arial"/>
        </w:rPr>
        <w:t>zapewniając</w:t>
      </w:r>
      <w:r w:rsidRPr="00636FC6">
        <w:rPr>
          <w:rFonts w:cs="Arial"/>
        </w:rPr>
        <w:t xml:space="preserve"> bezpośrednie zimowe i letnie połączenia pociągiem pod Tatry. Każdy etap oznaczał zwiększenie liczby dostępnych stacji i przystanków</w:t>
      </w:r>
      <w:r w:rsidR="00607138">
        <w:rPr>
          <w:rFonts w:cs="Arial"/>
        </w:rPr>
        <w:t xml:space="preserve"> oraz poprawę </w:t>
      </w:r>
      <w:r w:rsidR="00B50119">
        <w:rPr>
          <w:rFonts w:cs="Arial"/>
        </w:rPr>
        <w:t>poziom</w:t>
      </w:r>
      <w:r w:rsidR="00607138">
        <w:rPr>
          <w:rFonts w:cs="Arial"/>
        </w:rPr>
        <w:t>u</w:t>
      </w:r>
      <w:r w:rsidR="00B50119">
        <w:rPr>
          <w:rFonts w:cs="Arial"/>
        </w:rPr>
        <w:t xml:space="preserve"> obsługi</w:t>
      </w:r>
      <w:r w:rsidRPr="00636FC6">
        <w:rPr>
          <w:rFonts w:cs="Arial"/>
        </w:rPr>
        <w:t xml:space="preserve"> </w:t>
      </w:r>
      <w:r w:rsidR="00E615E7">
        <w:rPr>
          <w:rFonts w:cs="Arial"/>
        </w:rPr>
        <w:t>pasażerów</w:t>
      </w:r>
      <w:r w:rsidRPr="00636FC6">
        <w:rPr>
          <w:rFonts w:cs="Arial"/>
        </w:rPr>
        <w:t xml:space="preserve"> na trasie Kraków – Zakopane</w:t>
      </w:r>
      <w:r w:rsidR="00EC5347" w:rsidRPr="00851E9C">
        <w:rPr>
          <w:rFonts w:cs="Arial"/>
          <w:color w:val="0070C0"/>
        </w:rPr>
        <w:t>.</w:t>
      </w:r>
    </w:p>
    <w:p w14:paraId="3D80BE2B" w14:textId="6B45F780" w:rsidR="00FE0F69" w:rsidRDefault="00FE0F69" w:rsidP="00BB0951">
      <w:pPr>
        <w:spacing w:before="100" w:beforeAutospacing="1" w:after="100" w:afterAutospacing="1" w:line="360" w:lineRule="auto"/>
        <w:rPr>
          <w:rFonts w:eastAsia="Calibri"/>
        </w:rPr>
      </w:pPr>
      <w:r w:rsidRPr="00FE0F69">
        <w:rPr>
          <w:rFonts w:eastAsia="Calibri"/>
          <w:b/>
        </w:rPr>
        <w:t>Od 22 grudnia</w:t>
      </w:r>
      <w:r>
        <w:rPr>
          <w:rFonts w:eastAsia="Calibri"/>
          <w:b/>
        </w:rPr>
        <w:t xml:space="preserve"> k</w:t>
      </w:r>
      <w:r w:rsidRPr="00FE0F69">
        <w:rPr>
          <w:rFonts w:eastAsia="Calibri"/>
          <w:b/>
        </w:rPr>
        <w:t>omfort w przejazdach kolejową zakopianką</w:t>
      </w:r>
      <w:r w:rsidRPr="00F35402">
        <w:rPr>
          <w:rFonts w:eastAsia="Calibri"/>
        </w:rPr>
        <w:t xml:space="preserve"> </w:t>
      </w:r>
      <w:r w:rsidR="0093796C">
        <w:rPr>
          <w:rFonts w:eastAsia="Calibri"/>
        </w:rPr>
        <w:t>zwiększ</w:t>
      </w:r>
      <w:r w:rsidR="00607138">
        <w:rPr>
          <w:rFonts w:eastAsia="Calibri"/>
        </w:rPr>
        <w:t>yły</w:t>
      </w:r>
      <w:r w:rsidRPr="00FE0F69">
        <w:rPr>
          <w:rFonts w:eastAsia="Calibri"/>
        </w:rPr>
        <w:t xml:space="preserve"> kolejne obiekty </w:t>
      </w:r>
      <w:r w:rsidR="00E615E7">
        <w:rPr>
          <w:rFonts w:eastAsia="Calibri"/>
        </w:rPr>
        <w:t xml:space="preserve">dla </w:t>
      </w:r>
      <w:r w:rsidRPr="00FE0F69">
        <w:rPr>
          <w:rFonts w:eastAsia="Calibri"/>
        </w:rPr>
        <w:t xml:space="preserve"> podróżnych. Do 28</w:t>
      </w:r>
      <w:r w:rsidRPr="009F1FD8">
        <w:rPr>
          <w:rFonts w:eastAsia="Calibri"/>
          <w:b/>
        </w:rPr>
        <w:t xml:space="preserve"> </w:t>
      </w:r>
      <w:r w:rsidRPr="009F1FD8">
        <w:rPr>
          <w:rFonts w:eastAsia="Calibri"/>
        </w:rPr>
        <w:t>zmodernizowanych oraz nowych stacji i przystanków dołącz</w:t>
      </w:r>
      <w:r w:rsidR="00607138">
        <w:rPr>
          <w:rFonts w:eastAsia="Calibri"/>
        </w:rPr>
        <w:t>yły</w:t>
      </w:r>
      <w:r>
        <w:rPr>
          <w:rFonts w:eastAsia="Calibri"/>
          <w:b/>
        </w:rPr>
        <w:t>:</w:t>
      </w:r>
      <w:r w:rsidRPr="009F1FD8">
        <w:rPr>
          <w:rFonts w:eastAsia="Calibri"/>
        </w:rPr>
        <w:t xml:space="preserve"> </w:t>
      </w:r>
      <w:r w:rsidRPr="00FE0F69">
        <w:rPr>
          <w:rFonts w:eastAsia="Calibri"/>
          <w:b/>
        </w:rPr>
        <w:t>Biały Dunajec i Zakopane</w:t>
      </w:r>
      <w:r w:rsidRPr="009F1FD8">
        <w:rPr>
          <w:rFonts w:eastAsia="Calibri"/>
        </w:rPr>
        <w:t xml:space="preserve">. Dostępność do kolei </w:t>
      </w:r>
      <w:r w:rsidR="0093796C">
        <w:rPr>
          <w:rFonts w:eastAsia="Calibri"/>
        </w:rPr>
        <w:t>ułatwią</w:t>
      </w:r>
      <w:r w:rsidRPr="009F1FD8">
        <w:rPr>
          <w:rFonts w:eastAsia="Calibri"/>
        </w:rPr>
        <w:t xml:space="preserve"> również dodatkowe </w:t>
      </w:r>
      <w:r w:rsidR="0093796C">
        <w:rPr>
          <w:rFonts w:eastAsia="Calibri"/>
        </w:rPr>
        <w:t xml:space="preserve">punkty zatrzymywania się pociągów: </w:t>
      </w:r>
      <w:r w:rsidRPr="009F1FD8">
        <w:rPr>
          <w:rFonts w:eastAsia="Calibri"/>
        </w:rPr>
        <w:t xml:space="preserve"> </w:t>
      </w:r>
      <w:r w:rsidRPr="00FE0F69">
        <w:rPr>
          <w:rFonts w:eastAsia="Calibri"/>
          <w:b/>
        </w:rPr>
        <w:t xml:space="preserve">Bańska Niżna, Poronin </w:t>
      </w:r>
      <w:proofErr w:type="spellStart"/>
      <w:r w:rsidRPr="00FE0F69">
        <w:rPr>
          <w:rFonts w:eastAsia="Calibri"/>
          <w:b/>
        </w:rPr>
        <w:t>Misiagi</w:t>
      </w:r>
      <w:proofErr w:type="spellEnd"/>
      <w:r w:rsidRPr="00FE0F69">
        <w:rPr>
          <w:rFonts w:eastAsia="Calibri"/>
          <w:b/>
        </w:rPr>
        <w:t xml:space="preserve"> i Chabówka Stadion.</w:t>
      </w:r>
      <w:r w:rsidR="0093796C" w:rsidRPr="0093796C">
        <w:rPr>
          <w:rFonts w:cs="Arial"/>
          <w14:ligatures w14:val="standardContextual"/>
        </w:rPr>
        <w:t xml:space="preserve"> </w:t>
      </w:r>
      <w:r w:rsidR="0093796C">
        <w:rPr>
          <w:rFonts w:cs="Arial"/>
          <w14:ligatures w14:val="standardContextual"/>
        </w:rPr>
        <w:t xml:space="preserve">Podobnie jak na zmodernizowanych dotychczas oraz nowych obiektach wyższy poziom obsługi </w:t>
      </w:r>
      <w:r w:rsidR="006473E7">
        <w:rPr>
          <w:rFonts w:cs="Arial"/>
          <w14:ligatures w14:val="standardContextual"/>
        </w:rPr>
        <w:t>podróżnych</w:t>
      </w:r>
      <w:r w:rsidR="0093796C">
        <w:rPr>
          <w:rFonts w:cs="Arial"/>
          <w14:ligatures w14:val="standardContextual"/>
        </w:rPr>
        <w:t xml:space="preserve"> zapewni</w:t>
      </w:r>
      <w:r w:rsidR="001C0BD3">
        <w:rPr>
          <w:rFonts w:cs="Arial"/>
          <w14:ligatures w14:val="standardContextual"/>
        </w:rPr>
        <w:t>ły</w:t>
      </w:r>
      <w:r w:rsidR="0093796C">
        <w:rPr>
          <w:rFonts w:cs="Arial"/>
          <w14:ligatures w14:val="standardContextual"/>
        </w:rPr>
        <w:t xml:space="preserve"> nowe wiaty, ławki, tablice informacyjne oraz ścieżki dotykowe dla osób o ograniczonych możliwościach poruszania się.</w:t>
      </w:r>
    </w:p>
    <w:p w14:paraId="4674B781" w14:textId="12B32100" w:rsidR="00B50119" w:rsidRDefault="009F1FD8" w:rsidP="00BB0951">
      <w:pPr>
        <w:spacing w:before="100" w:beforeAutospacing="1" w:after="100" w:afterAutospacing="1" w:line="360" w:lineRule="auto"/>
        <w:rPr>
          <w:rFonts w:cs="Arial"/>
        </w:rPr>
      </w:pPr>
      <w:r w:rsidRPr="009F1FD8">
        <w:rPr>
          <w:rFonts w:eastAsia="Calibri"/>
          <w:b/>
        </w:rPr>
        <w:t>Skrócenie podróży, zwiększenie komfortu i bezpieczeństwa</w:t>
      </w:r>
      <w:r w:rsidRPr="009F1FD8">
        <w:rPr>
          <w:rFonts w:eastAsia="Calibri"/>
        </w:rPr>
        <w:t xml:space="preserve"> </w:t>
      </w:r>
      <w:r>
        <w:rPr>
          <w:rFonts w:eastAsia="Calibri"/>
        </w:rPr>
        <w:t xml:space="preserve">– taki jest finalny efekt wielobranżowych prac </w:t>
      </w:r>
      <w:r w:rsidR="00A36E42" w:rsidRPr="00A36E42">
        <w:rPr>
          <w:rFonts w:eastAsia="Calibri" w:cs="Arial"/>
        </w:rPr>
        <w:t>PLK SA</w:t>
      </w:r>
      <w:r w:rsidRPr="009F1FD8">
        <w:rPr>
          <w:rFonts w:eastAsia="Calibri" w:cs="Arial"/>
        </w:rPr>
        <w:t xml:space="preserve"> </w:t>
      </w:r>
      <w:r w:rsidRPr="00A36E42">
        <w:rPr>
          <w:rFonts w:eastAsia="Calibri" w:cs="Arial"/>
        </w:rPr>
        <w:t xml:space="preserve">na trasie </w:t>
      </w:r>
      <w:r w:rsidR="00023D43">
        <w:rPr>
          <w:rFonts w:eastAsia="Calibri" w:cs="Arial"/>
        </w:rPr>
        <w:t xml:space="preserve">Skawina - </w:t>
      </w:r>
      <w:r w:rsidRPr="00A36E42">
        <w:rPr>
          <w:rFonts w:eastAsia="Calibri" w:cs="Arial"/>
        </w:rPr>
        <w:t xml:space="preserve">Sucha Beskidzka – Chabówka </w:t>
      </w:r>
      <w:r>
        <w:rPr>
          <w:rFonts w:eastAsia="Calibri" w:cs="Arial"/>
        </w:rPr>
        <w:t>–</w:t>
      </w:r>
      <w:r w:rsidRPr="00A36E42">
        <w:rPr>
          <w:rFonts w:eastAsia="Calibri" w:cs="Arial"/>
        </w:rPr>
        <w:t xml:space="preserve"> Zakopane</w:t>
      </w:r>
      <w:r>
        <w:rPr>
          <w:rFonts w:eastAsia="Calibri" w:cs="Arial"/>
        </w:rPr>
        <w:t xml:space="preserve">. Zrealizowano </w:t>
      </w:r>
      <w:r w:rsidR="006B300A">
        <w:rPr>
          <w:rFonts w:eastAsia="Calibri" w:cs="Arial"/>
        </w:rPr>
        <w:t xml:space="preserve">już </w:t>
      </w:r>
      <w:r w:rsidR="00A36E42" w:rsidRPr="00A36E42">
        <w:rPr>
          <w:rFonts w:eastAsia="Calibri" w:cs="Arial"/>
        </w:rPr>
        <w:t>zasadnic</w:t>
      </w:r>
      <w:r w:rsidR="00D943CF">
        <w:rPr>
          <w:rFonts w:eastAsia="Calibri" w:cs="Arial"/>
        </w:rPr>
        <w:t>zą część robót</w:t>
      </w:r>
      <w:r w:rsidR="00E927D4" w:rsidRPr="00A36E42">
        <w:rPr>
          <w:rFonts w:eastAsia="Calibri" w:cs="Arial"/>
        </w:rPr>
        <w:t xml:space="preserve">, </w:t>
      </w:r>
      <w:r w:rsidR="00A36E42" w:rsidRPr="00A36E42">
        <w:rPr>
          <w:rFonts w:eastAsia="Calibri" w:cs="Arial"/>
        </w:rPr>
        <w:t>umożliwiając</w:t>
      </w:r>
      <w:r w:rsidR="00D943CF">
        <w:rPr>
          <w:rFonts w:eastAsia="Calibri" w:cs="Arial"/>
        </w:rPr>
        <w:t>ą</w:t>
      </w:r>
      <w:r w:rsidR="00A36E42" w:rsidRPr="00A36E42">
        <w:rPr>
          <w:rFonts w:eastAsia="Calibri" w:cs="Arial"/>
        </w:rPr>
        <w:t xml:space="preserve"> </w:t>
      </w:r>
      <w:r w:rsidR="00A36E42">
        <w:rPr>
          <w:rFonts w:eastAsia="Calibri" w:cs="Arial"/>
        </w:rPr>
        <w:t xml:space="preserve">przed </w:t>
      </w:r>
      <w:r w:rsidR="00C84D19">
        <w:rPr>
          <w:rFonts w:eastAsia="Calibri" w:cs="Arial"/>
        </w:rPr>
        <w:t>Ś</w:t>
      </w:r>
      <w:r w:rsidR="00A36E42">
        <w:rPr>
          <w:rFonts w:eastAsia="Calibri" w:cs="Arial"/>
        </w:rPr>
        <w:t xml:space="preserve">więtami </w:t>
      </w:r>
      <w:r w:rsidR="00A36E42" w:rsidRPr="00A36E42">
        <w:rPr>
          <w:rFonts w:eastAsia="Calibri" w:cs="Arial"/>
        </w:rPr>
        <w:t>wznowienie ruch</w:t>
      </w:r>
      <w:r w:rsidR="006B300A">
        <w:rPr>
          <w:rFonts w:eastAsia="Calibri" w:cs="Arial"/>
        </w:rPr>
        <w:t>u</w:t>
      </w:r>
      <w:r w:rsidR="00A36E42" w:rsidRPr="00A36E42">
        <w:rPr>
          <w:rFonts w:eastAsia="Calibri" w:cs="Arial"/>
        </w:rPr>
        <w:t xml:space="preserve"> kolejowego i dojazd pociągiem do </w:t>
      </w:r>
      <w:r w:rsidR="00537F88">
        <w:rPr>
          <w:rFonts w:eastAsia="Calibri" w:cs="Arial"/>
        </w:rPr>
        <w:t xml:space="preserve">końcowej </w:t>
      </w:r>
      <w:r w:rsidR="00A36E42" w:rsidRPr="00A36E42">
        <w:rPr>
          <w:rFonts w:eastAsia="Calibri" w:cs="Arial"/>
        </w:rPr>
        <w:t>stacji Zakopane</w:t>
      </w:r>
      <w:r w:rsidR="00E927D4" w:rsidRPr="00851E9C">
        <w:rPr>
          <w:rFonts w:eastAsia="Calibri" w:cs="Arial"/>
          <w:color w:val="0070C0"/>
        </w:rPr>
        <w:t>.</w:t>
      </w:r>
      <w:r w:rsidR="00C84D19">
        <w:rPr>
          <w:rFonts w:eastAsia="Calibri" w:cs="Arial"/>
          <w:color w:val="0070C0"/>
        </w:rPr>
        <w:t xml:space="preserve"> </w:t>
      </w:r>
      <w:r w:rsidR="00C84D19" w:rsidRPr="00C84D19">
        <w:rPr>
          <w:rFonts w:eastAsia="Calibri" w:cs="Arial"/>
        </w:rPr>
        <w:t>Dzi</w:t>
      </w:r>
      <w:r w:rsidR="00C84D19">
        <w:rPr>
          <w:rFonts w:eastAsia="Calibri" w:cs="Arial"/>
        </w:rPr>
        <w:t>ę</w:t>
      </w:r>
      <w:r w:rsidR="00C84D19" w:rsidRPr="00C84D19">
        <w:rPr>
          <w:rFonts w:eastAsia="Calibri" w:cs="Arial"/>
        </w:rPr>
        <w:t>ki</w:t>
      </w:r>
      <w:r w:rsidR="00C84D19">
        <w:rPr>
          <w:rFonts w:eastAsia="Calibri" w:cs="Arial"/>
        </w:rPr>
        <w:t xml:space="preserve"> inwestycji</w:t>
      </w:r>
      <w:r w:rsidR="006B300A">
        <w:rPr>
          <w:rFonts w:eastAsia="Calibri" w:cs="Arial"/>
        </w:rPr>
        <w:t xml:space="preserve"> zarządcy infrastruktury kolejowej</w:t>
      </w:r>
      <w:r w:rsidR="00C84D19" w:rsidRPr="006B300A">
        <w:rPr>
          <w:rFonts w:eastAsia="Calibri" w:cs="Arial"/>
        </w:rPr>
        <w:t xml:space="preserve"> </w:t>
      </w:r>
      <w:r w:rsidR="00D55280">
        <w:rPr>
          <w:rFonts w:eastAsia="Calibri" w:cs="Arial"/>
        </w:rPr>
        <w:t xml:space="preserve">pasażerowie </w:t>
      </w:r>
      <w:r w:rsidR="006B300A" w:rsidRPr="006B300A">
        <w:rPr>
          <w:rFonts w:eastAsia="Calibri" w:cs="Arial"/>
        </w:rPr>
        <w:t>szybciej dojadą na Podhale</w:t>
      </w:r>
      <w:r w:rsidR="00D55280">
        <w:rPr>
          <w:rFonts w:eastAsia="Calibri" w:cs="Arial"/>
        </w:rPr>
        <w:t>, m.in. z</w:t>
      </w:r>
      <w:r w:rsidR="00D55280" w:rsidRPr="00D55280">
        <w:rPr>
          <w:rFonts w:eastAsia="Calibri" w:cs="Arial"/>
        </w:rPr>
        <w:t xml:space="preserve"> </w:t>
      </w:r>
      <w:r w:rsidR="00D55280">
        <w:rPr>
          <w:rFonts w:eastAsia="Calibri" w:cs="Arial"/>
        </w:rPr>
        <w:t>Trójmiasta, Warszawy i z Krakowa</w:t>
      </w:r>
      <w:r w:rsidR="00192549">
        <w:rPr>
          <w:rFonts w:eastAsia="Calibri" w:cs="Arial"/>
        </w:rPr>
        <w:t>. Podróż najszybszym pociągiem ze stolicy Małopolski do Zakopanego zajm</w:t>
      </w:r>
      <w:r w:rsidR="00D23D62">
        <w:rPr>
          <w:rFonts w:eastAsia="Calibri" w:cs="Arial"/>
        </w:rPr>
        <w:t>uje</w:t>
      </w:r>
      <w:r w:rsidR="00192549">
        <w:rPr>
          <w:rFonts w:eastAsia="Calibri" w:cs="Arial"/>
        </w:rPr>
        <w:t xml:space="preserve"> ok.</w:t>
      </w:r>
      <w:r w:rsidR="006473E7">
        <w:rPr>
          <w:rFonts w:eastAsia="Calibri" w:cs="Arial"/>
        </w:rPr>
        <w:t xml:space="preserve"> 2</w:t>
      </w:r>
      <w:r w:rsidR="00192549">
        <w:rPr>
          <w:rFonts w:eastAsia="Calibri" w:cs="Arial"/>
        </w:rPr>
        <w:t xml:space="preserve"> </w:t>
      </w:r>
      <w:r w:rsidR="006473E7">
        <w:rPr>
          <w:rFonts w:eastAsia="Calibri" w:cs="Arial"/>
        </w:rPr>
        <w:t>godzin i</w:t>
      </w:r>
      <w:r w:rsidR="00192549">
        <w:rPr>
          <w:rFonts w:eastAsia="Calibri" w:cs="Arial"/>
        </w:rPr>
        <w:t xml:space="preserve"> 30/40 min. </w:t>
      </w:r>
      <w:r w:rsidR="00FE0F69">
        <w:rPr>
          <w:rFonts w:eastAsia="Calibri" w:cs="Arial"/>
        </w:rPr>
        <w:t xml:space="preserve">Trasa jest przygotowana do </w:t>
      </w:r>
      <w:r w:rsidR="00FE0F69">
        <w:rPr>
          <w:rFonts w:cs="Arial"/>
        </w:rPr>
        <w:t xml:space="preserve">prędkości jazdy pociągów – max. 100 km/h dla linii 97 Skawina - Sucha Beskidzka i 98 Sucha Beskidzka - Chabówka oraz max. 120 km/h dla linii 99 Chabówka - Zakopane. </w:t>
      </w:r>
    </w:p>
    <w:p w14:paraId="6541A002" w14:textId="6CDA3E4B" w:rsidR="0001106B" w:rsidRDefault="00FE0F69" w:rsidP="00BB0951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>Sprawność i bezpieczeństwo w ruchu kolejowym zapewni</w:t>
      </w:r>
      <w:r w:rsidR="00D943CF">
        <w:rPr>
          <w:rFonts w:cs="Arial"/>
        </w:rPr>
        <w:t>a</w:t>
      </w:r>
      <w:r>
        <w:rPr>
          <w:rFonts w:cs="Arial"/>
        </w:rPr>
        <w:t xml:space="preserve"> m.in. ponad 100 km zmodernizowanych torów, 130 nowych rozjazdów</w:t>
      </w:r>
      <w:r w:rsidR="00537F88">
        <w:rPr>
          <w:rFonts w:cs="Arial"/>
        </w:rPr>
        <w:t>,</w:t>
      </w:r>
      <w:r>
        <w:rPr>
          <w:rFonts w:cs="Arial"/>
        </w:rPr>
        <w:t xml:space="preserve"> 300 obiektów inżynieryjnych, tj. mostów, przepustów</w:t>
      </w:r>
      <w:r w:rsidR="00537F88">
        <w:rPr>
          <w:rFonts w:cs="Arial"/>
        </w:rPr>
        <w:t xml:space="preserve"> oraz </w:t>
      </w:r>
      <w:r w:rsidR="00D943CF">
        <w:rPr>
          <w:rFonts w:cs="Arial"/>
        </w:rPr>
        <w:t xml:space="preserve">nowa </w:t>
      </w:r>
      <w:r w:rsidR="00537F88">
        <w:rPr>
          <w:rFonts w:cs="Arial"/>
        </w:rPr>
        <w:t>łącznica kolejowa w Chabówce.</w:t>
      </w:r>
    </w:p>
    <w:p w14:paraId="5167E9E8" w14:textId="5365DB35" w:rsidR="0001106B" w:rsidRDefault="0001106B" w:rsidP="00BB0951">
      <w:pPr>
        <w:spacing w:before="100" w:beforeAutospacing="1" w:after="100" w:afterAutospacing="1" w:line="360" w:lineRule="auto"/>
        <w:rPr>
          <w:rFonts w:cs="Arial"/>
        </w:rPr>
      </w:pPr>
      <w:r w:rsidRPr="0001106B">
        <w:rPr>
          <w:rFonts w:cs="Arial"/>
          <w:b/>
        </w:rPr>
        <w:t>Łącznica w Chabówce</w:t>
      </w:r>
      <w:r w:rsidR="00537F88">
        <w:rPr>
          <w:rFonts w:cs="Arial"/>
        </w:rPr>
        <w:t xml:space="preserve"> jest istotnym</w:t>
      </w:r>
      <w:r>
        <w:rPr>
          <w:rFonts w:cs="Arial"/>
        </w:rPr>
        <w:t xml:space="preserve"> </w:t>
      </w:r>
      <w:r w:rsidR="002F6ED8">
        <w:rPr>
          <w:rFonts w:cs="Arial"/>
        </w:rPr>
        <w:t>element</w:t>
      </w:r>
      <w:r w:rsidR="00537F88">
        <w:rPr>
          <w:rFonts w:cs="Arial"/>
        </w:rPr>
        <w:t>em</w:t>
      </w:r>
      <w:r w:rsidR="002F6ED8">
        <w:rPr>
          <w:rFonts w:cs="Arial"/>
        </w:rPr>
        <w:t xml:space="preserve"> inwestycji, który </w:t>
      </w:r>
      <w:r w:rsidR="00730C78">
        <w:rPr>
          <w:rFonts w:cs="Arial"/>
        </w:rPr>
        <w:t>wpłyn</w:t>
      </w:r>
      <w:r w:rsidR="00D23D62">
        <w:rPr>
          <w:rFonts w:cs="Arial"/>
        </w:rPr>
        <w:t>ął</w:t>
      </w:r>
      <w:r w:rsidR="00730C78">
        <w:rPr>
          <w:rFonts w:cs="Arial"/>
        </w:rPr>
        <w:t xml:space="preserve"> na czas przejazdu koleją na jednotorowej trasie. </w:t>
      </w:r>
      <w:r w:rsidR="00D23D62">
        <w:rPr>
          <w:rFonts w:cs="Arial"/>
        </w:rPr>
        <w:t>Ten</w:t>
      </w:r>
      <w:r w:rsidR="00730C78">
        <w:rPr>
          <w:rFonts w:cs="Arial"/>
        </w:rPr>
        <w:t xml:space="preserve"> dodatkowy odcinek toru</w:t>
      </w:r>
      <w:r w:rsidR="00D23D62">
        <w:rPr>
          <w:rFonts w:cs="Arial"/>
        </w:rPr>
        <w:t xml:space="preserve"> </w:t>
      </w:r>
      <w:r w:rsidR="002F6ED8">
        <w:rPr>
          <w:rFonts w:cs="Arial"/>
        </w:rPr>
        <w:t>wyelimin</w:t>
      </w:r>
      <w:r w:rsidR="00D23D62">
        <w:rPr>
          <w:rFonts w:cs="Arial"/>
        </w:rPr>
        <w:t>ował</w:t>
      </w:r>
      <w:r w:rsidR="002F6ED8">
        <w:rPr>
          <w:rFonts w:cs="Arial"/>
        </w:rPr>
        <w:t xml:space="preserve"> konieczność zmiany kierunku jazdy </w:t>
      </w:r>
      <w:r>
        <w:rPr>
          <w:rFonts w:cs="Arial"/>
        </w:rPr>
        <w:t xml:space="preserve">i </w:t>
      </w:r>
      <w:r w:rsidR="002F6ED8">
        <w:rPr>
          <w:rFonts w:cs="Arial"/>
        </w:rPr>
        <w:t>skróci</w:t>
      </w:r>
      <w:r w:rsidR="00D23D62">
        <w:rPr>
          <w:rFonts w:cs="Arial"/>
        </w:rPr>
        <w:t>ł</w:t>
      </w:r>
      <w:r>
        <w:rPr>
          <w:rFonts w:cs="Arial"/>
        </w:rPr>
        <w:t xml:space="preserve"> czas </w:t>
      </w:r>
      <w:r w:rsidR="00730C78">
        <w:rPr>
          <w:rFonts w:cs="Arial"/>
        </w:rPr>
        <w:t xml:space="preserve">podróży do Zakopanego </w:t>
      </w:r>
      <w:r w:rsidR="002F6ED8">
        <w:rPr>
          <w:rFonts w:cs="Arial"/>
        </w:rPr>
        <w:t>o blisko 15 minut</w:t>
      </w:r>
      <w:r w:rsidR="00023D43">
        <w:rPr>
          <w:rFonts w:cs="Arial"/>
        </w:rPr>
        <w:t>.</w:t>
      </w:r>
      <w:r w:rsidR="002F6ED8">
        <w:rPr>
          <w:rFonts w:cs="Arial"/>
        </w:rPr>
        <w:t xml:space="preserve"> </w:t>
      </w:r>
    </w:p>
    <w:p w14:paraId="1B87A19D" w14:textId="05C7F3C8" w:rsidR="00654D4A" w:rsidRPr="00851E9C" w:rsidRDefault="0096285C" w:rsidP="00BB0951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>
        <w:rPr>
          <w:rFonts w:cs="Arial"/>
        </w:rPr>
        <w:t xml:space="preserve">Po zimowych podróżach, przy dogodniejszych warunkach pogodowych, </w:t>
      </w:r>
      <w:r w:rsidR="006137B2">
        <w:rPr>
          <w:rFonts w:cs="Arial"/>
        </w:rPr>
        <w:t>dokończone będą</w:t>
      </w:r>
      <w:r>
        <w:rPr>
          <w:rFonts w:cs="Arial"/>
        </w:rPr>
        <w:t xml:space="preserve"> pozostałe roboty, m.in. na stacji Zakopane. Obejmą one nawierzchni</w:t>
      </w:r>
      <w:r w:rsidR="006F6AAB">
        <w:rPr>
          <w:rFonts w:cs="Arial"/>
        </w:rPr>
        <w:t>ę</w:t>
      </w:r>
      <w:r>
        <w:rPr>
          <w:rFonts w:cs="Arial"/>
        </w:rPr>
        <w:t xml:space="preserve"> na peronach, montaż wiat oraz </w:t>
      </w:r>
      <w:r w:rsidR="006F6AAB">
        <w:rPr>
          <w:rFonts w:cs="Arial"/>
        </w:rPr>
        <w:t xml:space="preserve">prace wykończeniowe i porządkowe, których realizację uniemożliwiała obecna aura. </w:t>
      </w:r>
      <w:r w:rsidR="00192549">
        <w:rPr>
          <w:rFonts w:cs="Arial"/>
        </w:rPr>
        <w:t>Docelowo, m.in. po przeprowadzeniu wstępnej eksploatacji i dokończeniu prac na wiosnę, również okołotorowych (budowa dróg)</w:t>
      </w:r>
      <w:r w:rsidR="00D23D62">
        <w:rPr>
          <w:rFonts w:cs="Arial"/>
        </w:rPr>
        <w:t>,</w:t>
      </w:r>
      <w:r w:rsidR="00192549">
        <w:rPr>
          <w:rFonts w:cs="Arial"/>
        </w:rPr>
        <w:t xml:space="preserve"> najkrótszy czas przejazdu </w:t>
      </w:r>
      <w:r w:rsidR="00537F88">
        <w:rPr>
          <w:rFonts w:cs="Arial"/>
        </w:rPr>
        <w:t>z Krakowa do Zak</w:t>
      </w:r>
      <w:r w:rsidR="00B50119">
        <w:rPr>
          <w:rFonts w:cs="Arial"/>
        </w:rPr>
        <w:t>o</w:t>
      </w:r>
      <w:r w:rsidR="00537F88">
        <w:rPr>
          <w:rFonts w:cs="Arial"/>
        </w:rPr>
        <w:t>p</w:t>
      </w:r>
      <w:r w:rsidR="00B50119">
        <w:rPr>
          <w:rFonts w:cs="Arial"/>
        </w:rPr>
        <w:t>a</w:t>
      </w:r>
      <w:r w:rsidR="00537F88">
        <w:rPr>
          <w:rFonts w:cs="Arial"/>
        </w:rPr>
        <w:t xml:space="preserve">nego </w:t>
      </w:r>
      <w:r w:rsidR="00732AEA">
        <w:rPr>
          <w:rFonts w:cs="Arial"/>
        </w:rPr>
        <w:t>powinien wynosić ok. 2 godz.</w:t>
      </w:r>
      <w:r w:rsidR="00192549">
        <w:rPr>
          <w:rFonts w:cs="Arial"/>
        </w:rPr>
        <w:t>15 /20 minut.</w:t>
      </w:r>
    </w:p>
    <w:p w14:paraId="385B800D" w14:textId="19DF7599" w:rsidR="007F0EF5" w:rsidRPr="006473E7" w:rsidRDefault="009D21AE" w:rsidP="006473E7">
      <w:pPr>
        <w:spacing w:before="100" w:beforeAutospacing="1" w:after="100" w:afterAutospacing="1" w:line="360" w:lineRule="auto"/>
        <w:rPr>
          <w:rFonts w:eastAsia="Calibri" w:cs="Arial"/>
        </w:rPr>
      </w:pPr>
      <w:r w:rsidRPr="00023D43">
        <w:rPr>
          <w:rFonts w:eastAsia="Calibri" w:cs="Arial"/>
        </w:rPr>
        <w:t>Modernizacja</w:t>
      </w:r>
      <w:r w:rsidR="00CE185A" w:rsidRPr="00023D43">
        <w:rPr>
          <w:rFonts w:eastAsia="Calibri" w:cs="Arial"/>
        </w:rPr>
        <w:t xml:space="preserve"> kolejowej</w:t>
      </w:r>
      <w:r w:rsidR="00A7216C" w:rsidRPr="00023D43">
        <w:rPr>
          <w:rFonts w:eastAsia="Calibri" w:cs="Arial"/>
        </w:rPr>
        <w:t xml:space="preserve"> </w:t>
      </w:r>
      <w:r w:rsidR="00CE185A" w:rsidRPr="00023D43">
        <w:rPr>
          <w:rFonts w:eastAsia="Calibri" w:cs="Arial"/>
        </w:rPr>
        <w:t xml:space="preserve">zakopianki, </w:t>
      </w:r>
      <w:r w:rsidRPr="00023D43">
        <w:rPr>
          <w:rFonts w:eastAsia="Calibri" w:cs="Arial"/>
        </w:rPr>
        <w:t xml:space="preserve">prowadzona jest </w:t>
      </w:r>
      <w:r w:rsidR="00CE185A" w:rsidRPr="00023D43">
        <w:rPr>
          <w:rFonts w:eastAsia="Calibri" w:cs="Arial"/>
        </w:rPr>
        <w:t>w ramach projektu</w:t>
      </w:r>
      <w:r w:rsidR="00BF497B" w:rsidRPr="00023D43">
        <w:rPr>
          <w:rFonts w:eastAsia="Calibri" w:cs="Arial"/>
        </w:rPr>
        <w:t xml:space="preserve"> </w:t>
      </w:r>
      <w:r w:rsidR="00BF497B" w:rsidRPr="00023D43">
        <w:rPr>
          <w:rFonts w:cs="Arial"/>
        </w:rPr>
        <w:t>„Prace na liniach kolejowych 97,</w:t>
      </w:r>
      <w:r w:rsidR="00D943CF">
        <w:rPr>
          <w:rFonts w:cs="Arial"/>
        </w:rPr>
        <w:t xml:space="preserve"> </w:t>
      </w:r>
      <w:r w:rsidR="00BF497B" w:rsidRPr="00023D43">
        <w:rPr>
          <w:rFonts w:cs="Arial"/>
        </w:rPr>
        <w:t>98,</w:t>
      </w:r>
      <w:r w:rsidR="00D943CF">
        <w:rPr>
          <w:rFonts w:cs="Arial"/>
        </w:rPr>
        <w:t xml:space="preserve"> </w:t>
      </w:r>
      <w:r w:rsidR="00BF497B" w:rsidRPr="00023D43">
        <w:rPr>
          <w:rFonts w:cs="Arial"/>
        </w:rPr>
        <w:t>99 na odcinku Skawina - Sucha Beskidzka – Chabówka – Zakopane”</w:t>
      </w:r>
      <w:r w:rsidR="00C9700B" w:rsidRPr="00023D43">
        <w:rPr>
          <w:rFonts w:cs="Arial"/>
        </w:rPr>
        <w:t>.</w:t>
      </w:r>
      <w:r w:rsidR="00BF497B" w:rsidRPr="00023D43">
        <w:rPr>
          <w:rFonts w:cs="Arial"/>
          <w:i/>
        </w:rPr>
        <w:t xml:space="preserve"> </w:t>
      </w:r>
      <w:r w:rsidRPr="00023D43">
        <w:rPr>
          <w:rFonts w:eastAsia="Calibri" w:cs="Arial"/>
        </w:rPr>
        <w:t xml:space="preserve">Na realizację </w:t>
      </w:r>
      <w:r w:rsidR="00CE185A" w:rsidRPr="00023D43">
        <w:rPr>
          <w:rFonts w:eastAsia="Calibri" w:cs="Arial"/>
        </w:rPr>
        <w:t>przeznaczono przeszło 1,</w:t>
      </w:r>
      <w:r w:rsidR="005B3ED7" w:rsidRPr="00023D43">
        <w:rPr>
          <w:rFonts w:eastAsia="Calibri" w:cs="Arial"/>
        </w:rPr>
        <w:t>4</w:t>
      </w:r>
      <w:r w:rsidR="00CE185A" w:rsidRPr="00023D43">
        <w:rPr>
          <w:rFonts w:eastAsia="Calibri" w:cs="Arial"/>
        </w:rPr>
        <w:t xml:space="preserve"> mld zł netto. </w:t>
      </w:r>
      <w:r w:rsidR="009B236D" w:rsidRPr="001906D1">
        <w:rPr>
          <w:rFonts w:cs="Arial"/>
        </w:rPr>
        <w:t>Projekt jest współfinansowany przez Unię Europejską ze środków Funduszu Spójności w ramach Programu Operacyjnego Infrastruktura i Środowisko</w:t>
      </w:r>
      <w:r w:rsidR="009B236D">
        <w:rPr>
          <w:rFonts w:cs="Arial"/>
        </w:rPr>
        <w:t>.</w:t>
      </w:r>
      <w:r w:rsidR="002A0581" w:rsidRPr="00851E9C">
        <w:rPr>
          <w:rFonts w:cs="Arial"/>
          <w:color w:val="0070C0"/>
        </w:rPr>
        <w:t xml:space="preserve"> </w:t>
      </w:r>
    </w:p>
    <w:p w14:paraId="294C4B97" w14:textId="77777777" w:rsidR="007F3648" w:rsidRDefault="007F3648" w:rsidP="00BB095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EFCA3AA" w14:textId="677047C1" w:rsidR="00A15AED" w:rsidRDefault="00D943CF" w:rsidP="00BB0951">
      <w:pPr>
        <w:spacing w:after="0" w:line="360" w:lineRule="auto"/>
      </w:pPr>
      <w:r>
        <w:t>Piotr Hamarnik</w:t>
      </w:r>
      <w:r w:rsidR="00A15AED" w:rsidRPr="007F3648">
        <w:br/>
      </w:r>
      <w:r w:rsidR="00B771D3">
        <w:t>zespół</w:t>
      </w:r>
      <w:r w:rsidR="00A15AED" w:rsidRPr="007F3648">
        <w:t xml:space="preserve"> prasowy</w:t>
      </w:r>
      <w:r w:rsidR="00B771D3" w:rsidRPr="00B771D3">
        <w:rPr>
          <w:rStyle w:val="Pogrubienie"/>
          <w:rFonts w:cs="Arial"/>
        </w:rPr>
        <w:t xml:space="preserve"> </w:t>
      </w:r>
      <w:r w:rsidR="00B771D3">
        <w:rPr>
          <w:rStyle w:val="Pogrubienie"/>
          <w:rFonts w:cs="Arial"/>
        </w:rPr>
        <w:br/>
      </w:r>
      <w:r w:rsidR="00B771D3" w:rsidRPr="00BB0951">
        <w:rPr>
          <w:rStyle w:val="Pogrubienie"/>
          <w:rFonts w:cs="Arial"/>
          <w:b w:val="0"/>
        </w:rPr>
        <w:t>PKP Polskie Linie Kolejowe S.A.</w:t>
      </w:r>
      <w:r w:rsidR="00B771D3" w:rsidRPr="001B2030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> 605 352 883</w:t>
      </w:r>
    </w:p>
    <w:p w14:paraId="6D1F995B" w14:textId="77777777" w:rsidR="00C22107" w:rsidRDefault="00C22107" w:rsidP="00A15AED"/>
    <w:p w14:paraId="704B27C6" w14:textId="77777777" w:rsidR="00C22107" w:rsidRDefault="00C22107" w:rsidP="00A15AED"/>
    <w:p w14:paraId="0E41D08B" w14:textId="77777777" w:rsidR="00C22107" w:rsidRDefault="00C22107" w:rsidP="00A15AED"/>
    <w:p w14:paraId="0DEA107B" w14:textId="77777777"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67870A0F" w14:textId="77777777"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62AB" w14:textId="77777777" w:rsidR="00730E45" w:rsidRDefault="00730E45" w:rsidP="009D1AEB">
      <w:pPr>
        <w:spacing w:after="0" w:line="240" w:lineRule="auto"/>
      </w:pPr>
      <w:r>
        <w:separator/>
      </w:r>
    </w:p>
  </w:endnote>
  <w:endnote w:type="continuationSeparator" w:id="0">
    <w:p w14:paraId="316879FE" w14:textId="77777777" w:rsidR="00730E45" w:rsidRDefault="00730E4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528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57881E6" w14:textId="77777777" w:rsidR="00860074" w:rsidRPr="009E27BE" w:rsidRDefault="00860074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7B1C1643" w14:textId="25DB022F" w:rsidR="00860074" w:rsidRPr="009E27BE" w:rsidRDefault="00F63600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 xml:space="preserve">XIV Wydział Gospodarczy - Krajowego Rejestru Sądowego </w:t>
    </w:r>
    <w:r w:rsidR="00860074" w:rsidRPr="009E27BE">
      <w:rPr>
        <w:rFonts w:cs="Arial"/>
        <w:sz w:val="14"/>
        <w:szCs w:val="14"/>
      </w:rPr>
      <w:t>pod numerem KRS 00000</w:t>
    </w:r>
    <w:r w:rsidR="0086487A" w:rsidRPr="0086487A">
      <w:rPr>
        <w:rFonts w:cs="Arial"/>
        <w:sz w:val="14"/>
        <w:szCs w:val="14"/>
      </w:rPr>
      <w:t>32.065.978.000,00  zł</w:t>
    </w:r>
    <w:r w:rsidR="00860074" w:rsidRPr="009E27BE">
      <w:rPr>
        <w:rFonts w:cs="Arial"/>
        <w:sz w:val="14"/>
        <w:szCs w:val="14"/>
      </w:rPr>
      <w:t xml:space="preserve">37568, NIP 113-23-16-427, </w:t>
    </w:r>
  </w:p>
  <w:p w14:paraId="7F8F1401" w14:textId="1D0402B6" w:rsidR="00860074" w:rsidRPr="009E27BE" w:rsidRDefault="00860074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>REGON 017319027. Wysokość kapitału zakładowego w całości wpłaconego:</w:t>
    </w:r>
    <w:r w:rsidRPr="009E27BE">
      <w:t xml:space="preserve"> </w:t>
    </w:r>
    <w:r w:rsidR="00AA3999" w:rsidRPr="00AA3999">
      <w:rPr>
        <w:rFonts w:cs="Arial"/>
        <w:bCs/>
        <w:sz w:val="14"/>
        <w:szCs w:val="14"/>
      </w:rPr>
      <w:t>3</w:t>
    </w:r>
    <w:r w:rsidR="006B0FE0">
      <w:rPr>
        <w:rFonts w:cs="Arial"/>
        <w:bCs/>
        <w:sz w:val="14"/>
        <w:szCs w:val="14"/>
      </w:rPr>
      <w:t>3</w:t>
    </w:r>
    <w:r w:rsidR="00AA3999" w:rsidRPr="00AA3999">
      <w:rPr>
        <w:rFonts w:cs="Arial"/>
        <w:bCs/>
        <w:sz w:val="14"/>
        <w:szCs w:val="14"/>
      </w:rPr>
      <w:t>.</w:t>
    </w:r>
    <w:r w:rsidR="006B0FE0">
      <w:rPr>
        <w:rFonts w:cs="Arial"/>
        <w:bCs/>
        <w:sz w:val="14"/>
        <w:szCs w:val="14"/>
      </w:rPr>
      <w:t>272</w:t>
    </w:r>
    <w:r w:rsidR="00AA3999" w:rsidRPr="00AA3999">
      <w:rPr>
        <w:rFonts w:cs="Arial"/>
        <w:bCs/>
        <w:sz w:val="14"/>
        <w:szCs w:val="14"/>
      </w:rPr>
      <w:t>.</w:t>
    </w:r>
    <w:r w:rsidR="006B0FE0">
      <w:rPr>
        <w:rFonts w:cs="Arial"/>
        <w:bCs/>
        <w:sz w:val="14"/>
        <w:szCs w:val="14"/>
      </w:rPr>
      <w:t>194</w:t>
    </w:r>
    <w:r w:rsidR="00AA3999" w:rsidRPr="00AA3999">
      <w:rPr>
        <w:rFonts w:cs="Arial"/>
        <w:bCs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3039" w14:textId="77777777" w:rsidR="00730E45" w:rsidRDefault="00730E45" w:rsidP="009D1AEB">
      <w:pPr>
        <w:spacing w:after="0" w:line="240" w:lineRule="auto"/>
      </w:pPr>
      <w:r>
        <w:separator/>
      </w:r>
    </w:p>
  </w:footnote>
  <w:footnote w:type="continuationSeparator" w:id="0">
    <w:p w14:paraId="26273924" w14:textId="77777777" w:rsidR="00730E45" w:rsidRDefault="00730E4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627B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9D4CD36" wp14:editId="13D1568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13E93" wp14:editId="21FA7CD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361F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21831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6ADEA3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8FED49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32E56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3B7A9C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7F9515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13E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19361F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E21831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6ADEA3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8FED49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32E567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3B7A9C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7F9515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00064374">
    <w:abstractNumId w:val="1"/>
  </w:num>
  <w:num w:numId="2" w16cid:durableId="97918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06B"/>
    <w:rsid w:val="00023D43"/>
    <w:rsid w:val="0004699C"/>
    <w:rsid w:val="00073E4B"/>
    <w:rsid w:val="00083CFD"/>
    <w:rsid w:val="00093419"/>
    <w:rsid w:val="00096073"/>
    <w:rsid w:val="000962C2"/>
    <w:rsid w:val="00097555"/>
    <w:rsid w:val="00097E06"/>
    <w:rsid w:val="000A6A9B"/>
    <w:rsid w:val="000C3345"/>
    <w:rsid w:val="000C5070"/>
    <w:rsid w:val="000D0999"/>
    <w:rsid w:val="000E3169"/>
    <w:rsid w:val="000E7B58"/>
    <w:rsid w:val="000F7842"/>
    <w:rsid w:val="001035BA"/>
    <w:rsid w:val="00113AA5"/>
    <w:rsid w:val="00116690"/>
    <w:rsid w:val="00120098"/>
    <w:rsid w:val="00124385"/>
    <w:rsid w:val="00135199"/>
    <w:rsid w:val="00175CD8"/>
    <w:rsid w:val="00192549"/>
    <w:rsid w:val="00192C43"/>
    <w:rsid w:val="001956F2"/>
    <w:rsid w:val="001A085A"/>
    <w:rsid w:val="001B2030"/>
    <w:rsid w:val="001B6821"/>
    <w:rsid w:val="001C00AB"/>
    <w:rsid w:val="001C0BD3"/>
    <w:rsid w:val="001C7AFE"/>
    <w:rsid w:val="001E57A8"/>
    <w:rsid w:val="0020694A"/>
    <w:rsid w:val="002101BA"/>
    <w:rsid w:val="00216D7C"/>
    <w:rsid w:val="00225230"/>
    <w:rsid w:val="002279E6"/>
    <w:rsid w:val="00236801"/>
    <w:rsid w:val="00236985"/>
    <w:rsid w:val="0024604D"/>
    <w:rsid w:val="00276701"/>
    <w:rsid w:val="00277762"/>
    <w:rsid w:val="00281DC6"/>
    <w:rsid w:val="00283799"/>
    <w:rsid w:val="002903CA"/>
    <w:rsid w:val="00291328"/>
    <w:rsid w:val="00292CE1"/>
    <w:rsid w:val="00296917"/>
    <w:rsid w:val="002A0581"/>
    <w:rsid w:val="002A79C3"/>
    <w:rsid w:val="002D3675"/>
    <w:rsid w:val="002F6767"/>
    <w:rsid w:val="002F6ED8"/>
    <w:rsid w:val="00346B72"/>
    <w:rsid w:val="003501C3"/>
    <w:rsid w:val="00393F18"/>
    <w:rsid w:val="003972DE"/>
    <w:rsid w:val="003A4334"/>
    <w:rsid w:val="003C7604"/>
    <w:rsid w:val="003D6AAE"/>
    <w:rsid w:val="003F6F28"/>
    <w:rsid w:val="0040596D"/>
    <w:rsid w:val="0042124D"/>
    <w:rsid w:val="00426758"/>
    <w:rsid w:val="00441A7F"/>
    <w:rsid w:val="00443DCF"/>
    <w:rsid w:val="00451AA1"/>
    <w:rsid w:val="004710B3"/>
    <w:rsid w:val="00480635"/>
    <w:rsid w:val="00482440"/>
    <w:rsid w:val="00482567"/>
    <w:rsid w:val="004A2281"/>
    <w:rsid w:val="004C45E3"/>
    <w:rsid w:val="004D0519"/>
    <w:rsid w:val="004F3C6F"/>
    <w:rsid w:val="004F7EC0"/>
    <w:rsid w:val="00521A9F"/>
    <w:rsid w:val="00523E60"/>
    <w:rsid w:val="00537F88"/>
    <w:rsid w:val="00541955"/>
    <w:rsid w:val="0055361C"/>
    <w:rsid w:val="00560759"/>
    <w:rsid w:val="0057216F"/>
    <w:rsid w:val="00583847"/>
    <w:rsid w:val="00584554"/>
    <w:rsid w:val="00591EBB"/>
    <w:rsid w:val="005968E5"/>
    <w:rsid w:val="005A2698"/>
    <w:rsid w:val="005A4B65"/>
    <w:rsid w:val="005B3ED7"/>
    <w:rsid w:val="005C4BEA"/>
    <w:rsid w:val="005E0471"/>
    <w:rsid w:val="005F1BEE"/>
    <w:rsid w:val="006036E4"/>
    <w:rsid w:val="00607138"/>
    <w:rsid w:val="006137B2"/>
    <w:rsid w:val="00615757"/>
    <w:rsid w:val="00620440"/>
    <w:rsid w:val="0063183D"/>
    <w:rsid w:val="0063625B"/>
    <w:rsid w:val="006434B7"/>
    <w:rsid w:val="006473E7"/>
    <w:rsid w:val="00650E4F"/>
    <w:rsid w:val="00654D4A"/>
    <w:rsid w:val="00663CBE"/>
    <w:rsid w:val="00686808"/>
    <w:rsid w:val="006B0FE0"/>
    <w:rsid w:val="006B300A"/>
    <w:rsid w:val="006B3429"/>
    <w:rsid w:val="006B42DD"/>
    <w:rsid w:val="006B478F"/>
    <w:rsid w:val="006B7F20"/>
    <w:rsid w:val="006C6179"/>
    <w:rsid w:val="006C6C1C"/>
    <w:rsid w:val="006E0A36"/>
    <w:rsid w:val="006E72EB"/>
    <w:rsid w:val="006F6AAB"/>
    <w:rsid w:val="007041F2"/>
    <w:rsid w:val="00705C08"/>
    <w:rsid w:val="007165CE"/>
    <w:rsid w:val="00730C78"/>
    <w:rsid w:val="00730E45"/>
    <w:rsid w:val="00732AEA"/>
    <w:rsid w:val="00734ABD"/>
    <w:rsid w:val="007468F7"/>
    <w:rsid w:val="00770D72"/>
    <w:rsid w:val="00771DCC"/>
    <w:rsid w:val="0077276C"/>
    <w:rsid w:val="00772FE9"/>
    <w:rsid w:val="00776653"/>
    <w:rsid w:val="007A4BAA"/>
    <w:rsid w:val="007C20C2"/>
    <w:rsid w:val="007C2B3A"/>
    <w:rsid w:val="007C3FE8"/>
    <w:rsid w:val="007D7539"/>
    <w:rsid w:val="007D7BD6"/>
    <w:rsid w:val="007E021C"/>
    <w:rsid w:val="007E3B7A"/>
    <w:rsid w:val="007F0EF5"/>
    <w:rsid w:val="007F3648"/>
    <w:rsid w:val="008016C4"/>
    <w:rsid w:val="008141D6"/>
    <w:rsid w:val="00816CF5"/>
    <w:rsid w:val="00822E87"/>
    <w:rsid w:val="00851E9C"/>
    <w:rsid w:val="00860074"/>
    <w:rsid w:val="0086487A"/>
    <w:rsid w:val="00871E26"/>
    <w:rsid w:val="008863CA"/>
    <w:rsid w:val="00892D2D"/>
    <w:rsid w:val="008B3CA1"/>
    <w:rsid w:val="008B48C8"/>
    <w:rsid w:val="008C1163"/>
    <w:rsid w:val="008C7265"/>
    <w:rsid w:val="008D3821"/>
    <w:rsid w:val="008E6CC7"/>
    <w:rsid w:val="008F0E1B"/>
    <w:rsid w:val="008F312F"/>
    <w:rsid w:val="00904C38"/>
    <w:rsid w:val="00910499"/>
    <w:rsid w:val="009166DC"/>
    <w:rsid w:val="00921464"/>
    <w:rsid w:val="00921975"/>
    <w:rsid w:val="00931AB1"/>
    <w:rsid w:val="0093796C"/>
    <w:rsid w:val="0096285C"/>
    <w:rsid w:val="009639F0"/>
    <w:rsid w:val="00986773"/>
    <w:rsid w:val="00997D94"/>
    <w:rsid w:val="009B236D"/>
    <w:rsid w:val="009B314C"/>
    <w:rsid w:val="009C2BD8"/>
    <w:rsid w:val="009D1AEB"/>
    <w:rsid w:val="009D21AE"/>
    <w:rsid w:val="009E27BE"/>
    <w:rsid w:val="009E761B"/>
    <w:rsid w:val="009F1FD8"/>
    <w:rsid w:val="009F539A"/>
    <w:rsid w:val="00A11E87"/>
    <w:rsid w:val="00A15AED"/>
    <w:rsid w:val="00A36E42"/>
    <w:rsid w:val="00A41AFE"/>
    <w:rsid w:val="00A52F37"/>
    <w:rsid w:val="00A7216C"/>
    <w:rsid w:val="00A736A1"/>
    <w:rsid w:val="00A94400"/>
    <w:rsid w:val="00A94ECC"/>
    <w:rsid w:val="00AA3999"/>
    <w:rsid w:val="00AC2669"/>
    <w:rsid w:val="00AF2B93"/>
    <w:rsid w:val="00B03D12"/>
    <w:rsid w:val="00B249DD"/>
    <w:rsid w:val="00B50119"/>
    <w:rsid w:val="00B56C4C"/>
    <w:rsid w:val="00B61C23"/>
    <w:rsid w:val="00B63641"/>
    <w:rsid w:val="00B73E61"/>
    <w:rsid w:val="00B771D3"/>
    <w:rsid w:val="00B773AA"/>
    <w:rsid w:val="00B853FB"/>
    <w:rsid w:val="00B93FE8"/>
    <w:rsid w:val="00BA44C2"/>
    <w:rsid w:val="00BA50E0"/>
    <w:rsid w:val="00BB0951"/>
    <w:rsid w:val="00BB3881"/>
    <w:rsid w:val="00BE0194"/>
    <w:rsid w:val="00BE4296"/>
    <w:rsid w:val="00BF3556"/>
    <w:rsid w:val="00BF497B"/>
    <w:rsid w:val="00BF5B19"/>
    <w:rsid w:val="00C22107"/>
    <w:rsid w:val="00C51D6B"/>
    <w:rsid w:val="00C66011"/>
    <w:rsid w:val="00C7279D"/>
    <w:rsid w:val="00C84D19"/>
    <w:rsid w:val="00C9700B"/>
    <w:rsid w:val="00CA1A60"/>
    <w:rsid w:val="00CB4CFE"/>
    <w:rsid w:val="00CD0D6D"/>
    <w:rsid w:val="00CE185A"/>
    <w:rsid w:val="00CE7A20"/>
    <w:rsid w:val="00CF334F"/>
    <w:rsid w:val="00CF4BBD"/>
    <w:rsid w:val="00D021A9"/>
    <w:rsid w:val="00D12A7F"/>
    <w:rsid w:val="00D149FC"/>
    <w:rsid w:val="00D22DA5"/>
    <w:rsid w:val="00D23D62"/>
    <w:rsid w:val="00D259CE"/>
    <w:rsid w:val="00D46D77"/>
    <w:rsid w:val="00D55280"/>
    <w:rsid w:val="00D62982"/>
    <w:rsid w:val="00D943CF"/>
    <w:rsid w:val="00DB0099"/>
    <w:rsid w:val="00DB68D8"/>
    <w:rsid w:val="00DC6487"/>
    <w:rsid w:val="00DD41D9"/>
    <w:rsid w:val="00DD7F16"/>
    <w:rsid w:val="00E0756A"/>
    <w:rsid w:val="00E1567F"/>
    <w:rsid w:val="00E204A1"/>
    <w:rsid w:val="00E24024"/>
    <w:rsid w:val="00E32D73"/>
    <w:rsid w:val="00E532A3"/>
    <w:rsid w:val="00E539BF"/>
    <w:rsid w:val="00E615E7"/>
    <w:rsid w:val="00E70C70"/>
    <w:rsid w:val="00E8385A"/>
    <w:rsid w:val="00E85CF5"/>
    <w:rsid w:val="00E86153"/>
    <w:rsid w:val="00E927D4"/>
    <w:rsid w:val="00EA235B"/>
    <w:rsid w:val="00EC0590"/>
    <w:rsid w:val="00EC5347"/>
    <w:rsid w:val="00EC74B6"/>
    <w:rsid w:val="00EE60FF"/>
    <w:rsid w:val="00EF4B3D"/>
    <w:rsid w:val="00F05A56"/>
    <w:rsid w:val="00F2506D"/>
    <w:rsid w:val="00F26DD9"/>
    <w:rsid w:val="00F35402"/>
    <w:rsid w:val="00F47030"/>
    <w:rsid w:val="00F54120"/>
    <w:rsid w:val="00F63600"/>
    <w:rsid w:val="00F810F8"/>
    <w:rsid w:val="00F851D3"/>
    <w:rsid w:val="00F86529"/>
    <w:rsid w:val="00FC15E0"/>
    <w:rsid w:val="00FD5701"/>
    <w:rsid w:val="00FE0F69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40F4C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1070-9687-40CE-AB2C-097C51F2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Koleją na święta do stolicy Tatr</vt:lpstr>
    </vt:vector>
  </TitlesOfParts>
  <Company>PKP PLK S.A.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na święta do stolicy Tatr</dc:title>
  <dc:subject/>
  <dc:creator>Piotr.Hamarnik@plk-sa.pl</dc:creator>
  <cp:keywords/>
  <dc:description/>
  <cp:lastModifiedBy>Hamarnik Piotr</cp:lastModifiedBy>
  <cp:revision>6</cp:revision>
  <cp:lastPrinted>2022-08-17T11:15:00Z</cp:lastPrinted>
  <dcterms:created xsi:type="dcterms:W3CDTF">2023-12-21T10:20:00Z</dcterms:created>
  <dcterms:modified xsi:type="dcterms:W3CDTF">2023-12-21T19:59:00Z</dcterms:modified>
</cp:coreProperties>
</file>