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5F74FC" w:rsidP="00C006AD">
      <w:pPr>
        <w:spacing w:before="1440" w:after="120" w:line="360" w:lineRule="auto"/>
        <w:jc w:val="right"/>
        <w:rPr>
          <w:rFonts w:cs="Arial"/>
        </w:rPr>
      </w:pPr>
      <w:r>
        <w:rPr>
          <w:rFonts w:cs="Arial"/>
        </w:rPr>
        <w:t>Sosnowiec</w:t>
      </w:r>
      <w:r w:rsidR="009D1AEB">
        <w:rPr>
          <w:rFonts w:cs="Arial"/>
        </w:rPr>
        <w:t>,</w:t>
      </w:r>
      <w:r w:rsidR="00CC6FC9">
        <w:rPr>
          <w:rFonts w:cs="Arial"/>
        </w:rPr>
        <w:t xml:space="preserve"> </w:t>
      </w:r>
      <w:r w:rsidR="00A63CF0">
        <w:rPr>
          <w:rFonts w:cs="Arial"/>
        </w:rPr>
        <w:t>21</w:t>
      </w:r>
      <w:r>
        <w:rPr>
          <w:rFonts w:cs="Arial"/>
        </w:rPr>
        <w:t xml:space="preserve"> lutego</w:t>
      </w:r>
      <w:r w:rsidR="00E034FE">
        <w:rPr>
          <w:rFonts w:cs="Arial"/>
        </w:rPr>
        <w:t xml:space="preserve"> </w:t>
      </w:r>
      <w:r w:rsidR="002F7267">
        <w:rPr>
          <w:rFonts w:cs="Arial"/>
        </w:rPr>
        <w:t>2023</w:t>
      </w:r>
      <w:r w:rsidR="009D1AEB" w:rsidRPr="003D74BF">
        <w:rPr>
          <w:rFonts w:cs="Arial"/>
        </w:rPr>
        <w:t xml:space="preserve"> r.</w:t>
      </w:r>
    </w:p>
    <w:p w:rsidR="00A846BC" w:rsidRDefault="000646DF" w:rsidP="00A846BC">
      <w:pPr>
        <w:pStyle w:val="Nagwek1"/>
        <w:spacing w:before="100" w:beforeAutospacing="1" w:after="100" w:afterAutospacing="1" w:line="360" w:lineRule="auto"/>
        <w:rPr>
          <w:noProof/>
          <w:sz w:val="22"/>
          <w:szCs w:val="22"/>
        </w:rPr>
      </w:pPr>
      <w:r>
        <w:rPr>
          <w:noProof/>
          <w:sz w:val="22"/>
          <w:szCs w:val="22"/>
        </w:rPr>
        <w:t>Kolej Plus</w:t>
      </w:r>
      <w:r w:rsidR="005F74FC">
        <w:rPr>
          <w:noProof/>
          <w:sz w:val="22"/>
          <w:szCs w:val="22"/>
        </w:rPr>
        <w:t xml:space="preserve"> – </w:t>
      </w:r>
      <w:r w:rsidR="006B1A0B">
        <w:rPr>
          <w:noProof/>
          <w:sz w:val="22"/>
          <w:szCs w:val="22"/>
        </w:rPr>
        <w:t>wygodne podróże pociągiem z centrum Pyskowic do Gliwic i Katowic</w:t>
      </w:r>
      <w:r w:rsidR="005B0A0D">
        <w:rPr>
          <w:noProof/>
          <w:sz w:val="22"/>
          <w:szCs w:val="22"/>
        </w:rPr>
        <w:t xml:space="preserve"> </w:t>
      </w:r>
    </w:p>
    <w:p w:rsidR="00045ABE" w:rsidRPr="00723EB9" w:rsidRDefault="006B1A0B" w:rsidP="00723EB9">
      <w:pPr>
        <w:spacing w:line="360" w:lineRule="auto"/>
        <w:rPr>
          <w:b/>
        </w:rPr>
      </w:pPr>
      <w:r w:rsidRPr="00723EB9">
        <w:rPr>
          <w:b/>
        </w:rPr>
        <w:t xml:space="preserve">Mieszkańcy centrum Pyskowic zyskają wygodny dojazd do Katowic. </w:t>
      </w:r>
      <w:r w:rsidR="00C33D09" w:rsidRPr="00723EB9">
        <w:rPr>
          <w:b/>
        </w:rPr>
        <w:t xml:space="preserve">PKP Polskie Linie </w:t>
      </w:r>
      <w:r w:rsidR="008B6FCB" w:rsidRPr="00723EB9">
        <w:rPr>
          <w:b/>
        </w:rPr>
        <w:t xml:space="preserve">Kolejowe S.A. </w:t>
      </w:r>
      <w:r w:rsidR="005F74FC" w:rsidRPr="00723EB9">
        <w:rPr>
          <w:b/>
        </w:rPr>
        <w:t xml:space="preserve">ogłosiły </w:t>
      </w:r>
      <w:r w:rsidR="008B6702" w:rsidRPr="00723EB9">
        <w:rPr>
          <w:b/>
        </w:rPr>
        <w:t xml:space="preserve">przetarg na zaprojektowanie </w:t>
      </w:r>
      <w:r w:rsidRPr="00723EB9">
        <w:rPr>
          <w:b/>
        </w:rPr>
        <w:t>odbudowy</w:t>
      </w:r>
      <w:r w:rsidR="006D3311" w:rsidRPr="00723EB9">
        <w:rPr>
          <w:b/>
        </w:rPr>
        <w:t xml:space="preserve"> dawnej</w:t>
      </w:r>
      <w:r w:rsidRPr="00723EB9">
        <w:rPr>
          <w:b/>
        </w:rPr>
        <w:t xml:space="preserve"> linii kolejowej łączącej </w:t>
      </w:r>
      <w:r w:rsidR="00045F69" w:rsidRPr="00723EB9">
        <w:rPr>
          <w:b/>
        </w:rPr>
        <w:t xml:space="preserve">stację </w:t>
      </w:r>
      <w:r w:rsidR="006D3311" w:rsidRPr="00723EB9">
        <w:rPr>
          <w:b/>
        </w:rPr>
        <w:t>Pyskowice</w:t>
      </w:r>
      <w:r w:rsidR="00045F69" w:rsidRPr="00723EB9">
        <w:rPr>
          <w:b/>
        </w:rPr>
        <w:t xml:space="preserve"> z centrum miasta</w:t>
      </w:r>
      <w:r w:rsidRPr="00723EB9">
        <w:rPr>
          <w:b/>
        </w:rPr>
        <w:t>. Zadanie realizowane jest</w:t>
      </w:r>
      <w:r w:rsidR="003C30A7" w:rsidRPr="00723EB9">
        <w:rPr>
          <w:b/>
        </w:rPr>
        <w:t xml:space="preserve"> dzięki Rządowemu Programowi Uzupełniania Lokalnej i Regionalnej Infrastruktury Kolejowej Kolej Plus do 2029 r.</w:t>
      </w:r>
      <w:r w:rsidR="005B0A0D" w:rsidRPr="00723EB9">
        <w:rPr>
          <w:b/>
        </w:rPr>
        <w:t xml:space="preserve"> </w:t>
      </w:r>
    </w:p>
    <w:p w:rsidR="003E09D2" w:rsidRDefault="005A37EA" w:rsidP="000B60A3">
      <w:pPr>
        <w:spacing w:before="100" w:beforeAutospacing="1" w:after="100" w:afterAutospacing="1" w:line="360" w:lineRule="auto"/>
        <w:rPr>
          <w:rFonts w:cs="Arial"/>
        </w:rPr>
      </w:pPr>
      <w:r w:rsidRPr="005A37EA">
        <w:rPr>
          <w:rFonts w:cs="Arial"/>
        </w:rPr>
        <w:t xml:space="preserve">Kolejowe połączenie stacji Pyskowice i Pyskowice Miasto umożliwi budowa </w:t>
      </w:r>
      <w:r>
        <w:rPr>
          <w:rFonts w:cs="Arial"/>
        </w:rPr>
        <w:t xml:space="preserve">3-km </w:t>
      </w:r>
      <w:r w:rsidRPr="005A37EA">
        <w:rPr>
          <w:rFonts w:cs="Arial"/>
        </w:rPr>
        <w:t>zelektryfikowanej linii</w:t>
      </w:r>
      <w:r w:rsidR="006D3311">
        <w:rPr>
          <w:rFonts w:cs="Arial"/>
        </w:rPr>
        <w:t xml:space="preserve"> jednotorowej</w:t>
      </w:r>
      <w:r w:rsidRPr="005A37EA">
        <w:rPr>
          <w:rFonts w:cs="Arial"/>
        </w:rPr>
        <w:t xml:space="preserve">. Mieszkańcy centrum Pyskowic </w:t>
      </w:r>
      <w:r>
        <w:rPr>
          <w:rFonts w:cs="Arial"/>
        </w:rPr>
        <w:t xml:space="preserve">po 20 latach </w:t>
      </w:r>
      <w:r w:rsidRPr="005A37EA">
        <w:rPr>
          <w:rFonts w:cs="Arial"/>
        </w:rPr>
        <w:t>zyskają wygodny doja</w:t>
      </w:r>
      <w:r w:rsidR="006D3311">
        <w:rPr>
          <w:rFonts w:cs="Arial"/>
        </w:rPr>
        <w:t>zd do Katowic przez Gliwice</w:t>
      </w:r>
      <w:r>
        <w:rPr>
          <w:rFonts w:cs="Arial"/>
        </w:rPr>
        <w:t>. Odbudowa stacji</w:t>
      </w:r>
      <w:r w:rsidRPr="005A37EA">
        <w:rPr>
          <w:rFonts w:cs="Arial"/>
        </w:rPr>
        <w:t xml:space="preserve"> Pyskowice Miasto zapewni lepszy dostęp do pociągów także osobom o ograniczonej możliwości poru</w:t>
      </w:r>
      <w:r>
        <w:rPr>
          <w:rFonts w:cs="Arial"/>
        </w:rPr>
        <w:t xml:space="preserve">szania się. Dla zadania </w:t>
      </w:r>
      <w:r w:rsidRPr="005A37EA">
        <w:rPr>
          <w:rFonts w:cs="Arial"/>
        </w:rPr>
        <w:t>„Odbudowa rozebranej linii kolejowej nr 198 Pyskowice - Pyskowice Miasto dla przywrócenia połączenia na trasie: Katowice - Gliwice - Pyskowice Miasto”</w:t>
      </w:r>
      <w:r>
        <w:rPr>
          <w:rFonts w:cs="Arial"/>
        </w:rPr>
        <w:t xml:space="preserve"> </w:t>
      </w:r>
      <w:r w:rsidR="003E09D2">
        <w:rPr>
          <w:rFonts w:cs="Arial"/>
        </w:rPr>
        <w:t>przewidziano prace projektowe</w:t>
      </w:r>
      <w:r w:rsidR="003E09D2" w:rsidRPr="00375ECF">
        <w:rPr>
          <w:rFonts w:cs="Arial"/>
        </w:rPr>
        <w:t xml:space="preserve"> </w:t>
      </w:r>
      <w:r>
        <w:rPr>
          <w:rFonts w:cs="Arial"/>
        </w:rPr>
        <w:t>w latach 2023 – 2025</w:t>
      </w:r>
      <w:r w:rsidR="003E09D2">
        <w:rPr>
          <w:rFonts w:cs="Arial"/>
        </w:rPr>
        <w:t xml:space="preserve">, a </w:t>
      </w:r>
      <w:r w:rsidR="005F74FC">
        <w:rPr>
          <w:rFonts w:cs="Arial"/>
        </w:rPr>
        <w:t xml:space="preserve">budowę </w:t>
      </w:r>
      <w:r w:rsidR="006D3311">
        <w:rPr>
          <w:rFonts w:cs="Arial"/>
        </w:rPr>
        <w:t>w latach 2026</w:t>
      </w:r>
      <w:r>
        <w:rPr>
          <w:rFonts w:cs="Arial"/>
        </w:rPr>
        <w:t xml:space="preserve"> – 2028</w:t>
      </w:r>
      <w:r w:rsidR="003E09D2" w:rsidRPr="005B5311">
        <w:rPr>
          <w:rFonts w:cs="Arial"/>
        </w:rPr>
        <w:t xml:space="preserve">. Szacowana wartość całego zadania (prace projektowe i </w:t>
      </w:r>
      <w:r>
        <w:rPr>
          <w:rFonts w:cs="Arial"/>
        </w:rPr>
        <w:t>budowlane) to 94</w:t>
      </w:r>
      <w:r w:rsidR="003E09D2" w:rsidRPr="000B60A3">
        <w:rPr>
          <w:rFonts w:cs="Arial"/>
        </w:rPr>
        <w:t xml:space="preserve"> mln zł.</w:t>
      </w:r>
      <w:r w:rsidR="006B1A0B">
        <w:rPr>
          <w:rFonts w:cs="Arial"/>
        </w:rPr>
        <w:t xml:space="preserve"> Przetarg jest ważnym krokiem do realizacji zadań z Rządowego Programu</w:t>
      </w:r>
      <w:r w:rsidR="006B1A0B" w:rsidRPr="005B5311">
        <w:rPr>
          <w:rFonts w:cs="Arial"/>
        </w:rPr>
        <w:t xml:space="preserve"> Uzupełniania Lokalnej i Regionalnej Infrastruktury Kolejowej Kolej Plus do 2029 r.</w:t>
      </w:r>
      <w:r w:rsidR="006B1A0B" w:rsidRPr="00EC24A2">
        <w:t xml:space="preserve"> </w:t>
      </w:r>
      <w:r w:rsidR="006B1A0B" w:rsidRPr="00EC24A2">
        <w:rPr>
          <w:rFonts w:cs="Arial"/>
        </w:rPr>
        <w:t>Realizacja inwestycji zwiększy atrakcyjność kolei w woj. śląskim.</w:t>
      </w:r>
    </w:p>
    <w:p w:rsidR="009228F4" w:rsidRPr="008B1B9D" w:rsidRDefault="00F60709" w:rsidP="00723EB9">
      <w:pPr>
        <w:pStyle w:val="Nagwek2"/>
        <w:rPr>
          <w:rFonts w:cs="Arial"/>
        </w:rPr>
      </w:pPr>
      <w:r w:rsidRPr="008B1B9D">
        <w:t>Siedem projektów z województwa śląskiego w programie Kolej Plus</w:t>
      </w:r>
    </w:p>
    <w:p w:rsidR="009228F4" w:rsidRPr="00BC0A50" w:rsidRDefault="00CE76EE" w:rsidP="00BC0A50">
      <w:pPr>
        <w:spacing w:before="100" w:beforeAutospacing="1" w:after="100" w:afterAutospacing="1" w:line="360" w:lineRule="auto"/>
        <w:contextualSpacing/>
        <w:rPr>
          <w:rFonts w:cs="Arial"/>
        </w:rPr>
      </w:pPr>
      <w:r>
        <w:rPr>
          <w:rFonts w:cs="Arial"/>
        </w:rPr>
        <w:t>Na liście podstawowej</w:t>
      </w:r>
      <w:r w:rsidR="00B562AB">
        <w:rPr>
          <w:rFonts w:cs="Arial"/>
        </w:rPr>
        <w:t xml:space="preserve"> Programu Kolej Plus </w:t>
      </w:r>
      <w:r w:rsidR="006B2745">
        <w:rPr>
          <w:rFonts w:cs="Arial"/>
        </w:rPr>
        <w:t xml:space="preserve">w województwie śląskim </w:t>
      </w:r>
      <w:r w:rsidR="00B562AB">
        <w:rPr>
          <w:rFonts w:cs="Arial"/>
        </w:rPr>
        <w:t>jest łącznie siedem projektów</w:t>
      </w:r>
      <w:r w:rsidR="005B0A0D">
        <w:rPr>
          <w:rFonts w:cs="Arial"/>
        </w:rPr>
        <w:t xml:space="preserve"> o szacowanej wartości ok. 2</w:t>
      </w:r>
      <w:r w:rsidR="005B0A0D" w:rsidRPr="00B562AB">
        <w:rPr>
          <w:rFonts w:cs="Arial"/>
        </w:rPr>
        <w:t xml:space="preserve"> mld zł.</w:t>
      </w:r>
      <w:r w:rsidR="005B0A0D">
        <w:rPr>
          <w:rFonts w:cs="Arial"/>
        </w:rPr>
        <w:t xml:space="preserve"> Na wszystkie PLK S.A. podpisały umowy z wnioskodawcami.</w:t>
      </w:r>
      <w:r w:rsidR="006B1A0B">
        <w:rPr>
          <w:rFonts w:cs="Arial"/>
        </w:rPr>
        <w:t xml:space="preserve"> Przetargi ogłoszono już na cztery</w:t>
      </w:r>
      <w:r w:rsidR="005B0A0D">
        <w:rPr>
          <w:rFonts w:cs="Arial"/>
        </w:rPr>
        <w:t xml:space="preserve"> projekty -</w:t>
      </w:r>
      <w:r w:rsidR="005B0A0D" w:rsidRPr="005B0A0D">
        <w:rPr>
          <w:rFonts w:cs="Arial"/>
        </w:rPr>
        <w:t xml:space="preserve"> </w:t>
      </w:r>
      <w:r w:rsidR="005B0A0D">
        <w:rPr>
          <w:rFonts w:cs="Arial"/>
        </w:rPr>
        <w:t xml:space="preserve">w grudniu na zaprojektowanie połączenia do </w:t>
      </w:r>
      <w:r w:rsidR="005B0A0D" w:rsidRPr="00476E61">
        <w:rPr>
          <w:rFonts w:cs="Arial"/>
        </w:rPr>
        <w:t>Jastrzębia-Zdroju</w:t>
      </w:r>
      <w:r w:rsidR="005B0A0D">
        <w:rPr>
          <w:rFonts w:cs="Arial"/>
        </w:rPr>
        <w:t>, w styc</w:t>
      </w:r>
      <w:r w:rsidR="00C74B27">
        <w:rPr>
          <w:rFonts w:cs="Arial"/>
        </w:rPr>
        <w:t>zniu na przywrócenie</w:t>
      </w:r>
      <w:r w:rsidR="003E09D2" w:rsidRPr="000B60A3">
        <w:rPr>
          <w:rFonts w:cs="Arial"/>
        </w:rPr>
        <w:t xml:space="preserve"> </w:t>
      </w:r>
      <w:r w:rsidR="003E09D2" w:rsidRPr="00C74B27">
        <w:rPr>
          <w:rFonts w:cs="Arial"/>
        </w:rPr>
        <w:t>ruchu pasażerskiego między Katowicami Ligotą</w:t>
      </w:r>
      <w:r w:rsidR="005F74FC">
        <w:rPr>
          <w:rFonts w:cs="Arial"/>
        </w:rPr>
        <w:t xml:space="preserve">, </w:t>
      </w:r>
      <w:r w:rsidR="00C74B27" w:rsidRPr="00C74B27">
        <w:rPr>
          <w:rFonts w:cs="Arial"/>
        </w:rPr>
        <w:t xml:space="preserve">Katowicami Murckami </w:t>
      </w:r>
      <w:r w:rsidR="003E09D2" w:rsidRPr="00C74B27">
        <w:rPr>
          <w:rFonts w:cs="Arial"/>
        </w:rPr>
        <w:t xml:space="preserve">a Tychami oraz </w:t>
      </w:r>
      <w:r w:rsidR="00C74B27" w:rsidRPr="00C74B27">
        <w:rPr>
          <w:rFonts w:cs="Arial"/>
        </w:rPr>
        <w:t xml:space="preserve">na budowę </w:t>
      </w:r>
      <w:r w:rsidR="003E09D2" w:rsidRPr="00C74B27">
        <w:rPr>
          <w:rFonts w:cs="Arial"/>
        </w:rPr>
        <w:t>łącznicy kolejowej</w:t>
      </w:r>
      <w:r w:rsidR="00C74B27" w:rsidRPr="00C74B27">
        <w:rPr>
          <w:rFonts w:cs="Arial"/>
        </w:rPr>
        <w:t>, która</w:t>
      </w:r>
      <w:r w:rsidR="003E09D2" w:rsidRPr="00C74B27">
        <w:rPr>
          <w:rFonts w:cs="Arial"/>
        </w:rPr>
        <w:t xml:space="preserve"> usprawni połączenie Bytomia z Zabrzem i Rudą Chebzie oraz Katowicami.</w:t>
      </w:r>
      <w:r w:rsidR="006B1A0B">
        <w:rPr>
          <w:rFonts w:cs="Arial"/>
        </w:rPr>
        <w:t xml:space="preserve"> W lutym ogłoszono przetarg na </w:t>
      </w:r>
      <w:r w:rsidR="00045F69">
        <w:rPr>
          <w:rFonts w:cs="Arial"/>
        </w:rPr>
        <w:t>projekt dobudowy</w:t>
      </w:r>
      <w:r w:rsidR="006B1A0B" w:rsidRPr="00C006AD">
        <w:rPr>
          <w:rFonts w:cs="Arial"/>
        </w:rPr>
        <w:t xml:space="preserve"> drugiego toru między Katowicami Piotrowicami a Orzeszem Jaśkowicami</w:t>
      </w:r>
      <w:r w:rsidR="006D3311">
        <w:rPr>
          <w:rFonts w:cs="Arial"/>
        </w:rPr>
        <w:t xml:space="preserve">. </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t>34 projekty do realizacji w ramach Programu Kolej Plus</w:t>
      </w:r>
    </w:p>
    <w:p w:rsidR="006B1A0B" w:rsidRDefault="009A3086" w:rsidP="00BC0A50">
      <w:pPr>
        <w:spacing w:before="100" w:beforeAutospacing="1" w:after="100" w:afterAutospacing="1" w:line="360" w:lineRule="auto"/>
        <w:contextualSpacing/>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p>
    <w:p w:rsidR="009228F4" w:rsidRPr="00BC0A50" w:rsidRDefault="00A27178" w:rsidP="00BC0A50">
      <w:pPr>
        <w:spacing w:before="100" w:beforeAutospacing="1" w:after="100" w:afterAutospacing="1" w:line="360" w:lineRule="auto"/>
        <w:contextualSpacing/>
        <w:rPr>
          <w:rFonts w:cs="Arial"/>
        </w:rPr>
      </w:pPr>
      <w:r w:rsidRPr="00BC0A50">
        <w:rPr>
          <w:rFonts w:cs="Arial"/>
        </w:rPr>
        <w:lastRenderedPageBreak/>
        <w:t>Projekty wybrane do realizacji</w:t>
      </w:r>
      <w:r w:rsidR="009A3086"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w:t>
      </w:r>
      <w:r w:rsidR="003C30A7">
        <w:rPr>
          <w:rFonts w:cs="Arial"/>
        </w:rPr>
        <w:t>szy dostęp do kolei</w:t>
      </w:r>
      <w:r w:rsidR="009A3086" w:rsidRPr="00BC0A50">
        <w:rPr>
          <w:rFonts w:cs="Arial"/>
        </w:rPr>
        <w:t>.</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3 projekty dokumentacyjne dotyczące ok. 183 km linii kolejowych.</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przedłożenie deklaracji organizatora przewozów dla połączenia – min. 4 pary pociągów przez co najmniej 5 lat;</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 xml:space="preserve">zawarcie umowy na realizację inwestycji pomiędzy wnioskodawcą a PKP </w:t>
      </w:r>
      <w:r w:rsidR="00A846BC">
        <w:rPr>
          <w:rFonts w:cs="Arial"/>
        </w:rPr>
        <w:t xml:space="preserve">PLK S.A. </w:t>
      </w:r>
      <w:r w:rsidRPr="00BC0A50">
        <w:rPr>
          <w:rFonts w:cs="Arial"/>
        </w:rPr>
        <w:t>Polskie Linie Kolejowe S.A.</w:t>
      </w:r>
    </w:p>
    <w:p w:rsidR="00681C6E" w:rsidRDefault="009A3086" w:rsidP="00601FC5">
      <w:pPr>
        <w:spacing w:before="100" w:beforeAutospacing="1" w:after="100" w:afterAutospacing="1" w:line="360" w:lineRule="auto"/>
        <w:contextualSpacing/>
        <w:rPr>
          <w:rStyle w:val="Hipercze"/>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8" w:tgtFrame="_blank" w:tooltip="Link do strony z informacją o Programie Kolej Plus" w:history="1">
        <w:r w:rsidRPr="00BC0A50">
          <w:rPr>
            <w:rStyle w:val="Hipercze"/>
            <w:rFonts w:cs="Arial"/>
          </w:rPr>
          <w:t>https://www.plk-sa.pl/program-kolej-plus</w:t>
        </w:r>
      </w:hyperlink>
      <w:r w:rsidR="00723EB9">
        <w:rPr>
          <w:rStyle w:val="Hipercze"/>
          <w:rFonts w:cs="Arial"/>
        </w:rPr>
        <w:t>.</w:t>
      </w:r>
      <w:bookmarkStart w:id="0" w:name="_GoBack"/>
      <w:bookmarkEnd w:id="0"/>
    </w:p>
    <w:p w:rsidR="000646DF" w:rsidRDefault="000646DF" w:rsidP="008B6702">
      <w:pPr>
        <w:contextualSpacing/>
        <w:rPr>
          <w:rStyle w:val="Pogrubienie"/>
          <w:rFonts w:cs="Arial"/>
        </w:rPr>
      </w:pPr>
    </w:p>
    <w:p w:rsidR="005C211C" w:rsidRDefault="005C211C" w:rsidP="008B6702">
      <w:pPr>
        <w:rPr>
          <w:rStyle w:val="Pogrubienie"/>
          <w:rFonts w:cs="Arial"/>
        </w:rPr>
      </w:pPr>
    </w:p>
    <w:p w:rsidR="008B6702" w:rsidRPr="00CD422D" w:rsidRDefault="008B6702" w:rsidP="008B6702">
      <w:pPr>
        <w:rPr>
          <w:rStyle w:val="Pogrubienie"/>
          <w:rFonts w:cs="Arial"/>
        </w:rPr>
      </w:pPr>
      <w:r w:rsidRPr="00CD422D">
        <w:rPr>
          <w:rStyle w:val="Pogrubienie"/>
          <w:rFonts w:cs="Arial"/>
        </w:rPr>
        <w:t>Kontakt dla mediów:</w:t>
      </w:r>
    </w:p>
    <w:p w:rsidR="008B6702" w:rsidRPr="008B6702" w:rsidRDefault="008B6702" w:rsidP="008B6702">
      <w:pPr>
        <w:spacing w:before="100" w:beforeAutospacing="1" w:after="100" w:afterAutospacing="1" w:line="240" w:lineRule="auto"/>
        <w:rPr>
          <w:rFonts w:cs="Arial"/>
        </w:rPr>
      </w:pPr>
      <w:r w:rsidRPr="00CD422D">
        <w:rPr>
          <w:rFonts w:cs="Arial"/>
          <w:bCs/>
        </w:rPr>
        <w:t>Katarzyna Głowacka</w:t>
      </w:r>
      <w:r w:rsidRPr="00CD422D">
        <w:rPr>
          <w:rFonts w:cs="Arial"/>
          <w:bCs/>
        </w:rPr>
        <w:br/>
        <w:t>zespół prasowy</w:t>
      </w:r>
      <w:r w:rsidRPr="00CD422D">
        <w:rPr>
          <w:rFonts w:cs="Arial"/>
          <w:bCs/>
        </w:rPr>
        <w:br/>
        <w:t>PKP Polskie Linie Kolejowe S.A.</w:t>
      </w:r>
      <w:r w:rsidRPr="00CD422D">
        <w:rPr>
          <w:rFonts w:cs="Arial"/>
          <w:bCs/>
        </w:rPr>
        <w:br/>
      </w:r>
      <w:r w:rsidRPr="00CD422D">
        <w:rPr>
          <w:rFonts w:cs="Arial"/>
          <w:bCs/>
          <w:u w:val="single"/>
        </w:rPr>
        <w:t>rzecznik@plk-sa.pl</w:t>
      </w:r>
      <w:r w:rsidRPr="00CD422D">
        <w:rPr>
          <w:rFonts w:cs="Arial"/>
          <w:bCs/>
        </w:rPr>
        <w:br/>
        <w:t>T: +48 697 044</w:t>
      </w:r>
      <w:r>
        <w:rPr>
          <w:rFonts w:cs="Arial"/>
          <w:bCs/>
        </w:rPr>
        <w:t> </w:t>
      </w:r>
      <w:r w:rsidRPr="00CD422D">
        <w:rPr>
          <w:rFonts w:cs="Arial"/>
          <w:bCs/>
        </w:rPr>
        <w:t>571</w:t>
      </w:r>
    </w:p>
    <w:sectPr w:rsidR="008B6702" w:rsidRPr="008B6702"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04" w:rsidRDefault="00640704" w:rsidP="009D1AEB">
      <w:pPr>
        <w:spacing w:after="0" w:line="240" w:lineRule="auto"/>
      </w:pPr>
      <w:r>
        <w:separator/>
      </w:r>
    </w:p>
  </w:endnote>
  <w:endnote w:type="continuationSeparator" w:id="0">
    <w:p w:rsidR="00640704" w:rsidRDefault="00640704"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8B6702" w:rsidRPr="008B6702">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04" w:rsidRDefault="00640704" w:rsidP="009D1AEB">
      <w:pPr>
        <w:spacing w:after="0" w:line="240" w:lineRule="auto"/>
      </w:pPr>
      <w:r>
        <w:separator/>
      </w:r>
    </w:p>
  </w:footnote>
  <w:footnote w:type="continuationSeparator" w:id="0">
    <w:p w:rsidR="00640704" w:rsidRDefault="00640704"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D6741"/>
    <w:multiLevelType w:val="hybridMultilevel"/>
    <w:tmpl w:val="912A9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8"/>
  </w:num>
  <w:num w:numId="6">
    <w:abstractNumId w:val="1"/>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20B8"/>
    <w:rsid w:val="0000469B"/>
    <w:rsid w:val="00004877"/>
    <w:rsid w:val="00005C80"/>
    <w:rsid w:val="000108AC"/>
    <w:rsid w:val="00010EA5"/>
    <w:rsid w:val="00027E62"/>
    <w:rsid w:val="00040C2E"/>
    <w:rsid w:val="000418CE"/>
    <w:rsid w:val="000444C6"/>
    <w:rsid w:val="00045ABE"/>
    <w:rsid w:val="00045F69"/>
    <w:rsid w:val="00047DB3"/>
    <w:rsid w:val="0005304C"/>
    <w:rsid w:val="00062D29"/>
    <w:rsid w:val="000646DF"/>
    <w:rsid w:val="000751E8"/>
    <w:rsid w:val="0007763E"/>
    <w:rsid w:val="00084B47"/>
    <w:rsid w:val="00087831"/>
    <w:rsid w:val="000A1DC1"/>
    <w:rsid w:val="000A2F69"/>
    <w:rsid w:val="000A518F"/>
    <w:rsid w:val="000B60A3"/>
    <w:rsid w:val="000B7E22"/>
    <w:rsid w:val="000D78E4"/>
    <w:rsid w:val="000E16CD"/>
    <w:rsid w:val="000E3F3D"/>
    <w:rsid w:val="000E5986"/>
    <w:rsid w:val="000F3BBA"/>
    <w:rsid w:val="000F6F01"/>
    <w:rsid w:val="00113F57"/>
    <w:rsid w:val="001173E0"/>
    <w:rsid w:val="00120D6C"/>
    <w:rsid w:val="001323F8"/>
    <w:rsid w:val="001371FA"/>
    <w:rsid w:val="00141E4C"/>
    <w:rsid w:val="00146764"/>
    <w:rsid w:val="00157BA5"/>
    <w:rsid w:val="00157FE2"/>
    <w:rsid w:val="00160625"/>
    <w:rsid w:val="00171492"/>
    <w:rsid w:val="00190E6B"/>
    <w:rsid w:val="001A0054"/>
    <w:rsid w:val="001A1053"/>
    <w:rsid w:val="001B46BE"/>
    <w:rsid w:val="001B4AFA"/>
    <w:rsid w:val="001B6CA7"/>
    <w:rsid w:val="001B79B6"/>
    <w:rsid w:val="001C0CEB"/>
    <w:rsid w:val="001C2B8C"/>
    <w:rsid w:val="001C4B7A"/>
    <w:rsid w:val="001C5273"/>
    <w:rsid w:val="001E6D26"/>
    <w:rsid w:val="002039BC"/>
    <w:rsid w:val="002075F0"/>
    <w:rsid w:val="0021677E"/>
    <w:rsid w:val="00227B82"/>
    <w:rsid w:val="00231D2F"/>
    <w:rsid w:val="00236985"/>
    <w:rsid w:val="00237E95"/>
    <w:rsid w:val="00264A59"/>
    <w:rsid w:val="00274D32"/>
    <w:rsid w:val="00277762"/>
    <w:rsid w:val="00291328"/>
    <w:rsid w:val="0029616E"/>
    <w:rsid w:val="002A2AD7"/>
    <w:rsid w:val="002A6AB6"/>
    <w:rsid w:val="002B1FC8"/>
    <w:rsid w:val="002B3935"/>
    <w:rsid w:val="002B743A"/>
    <w:rsid w:val="002C2961"/>
    <w:rsid w:val="002C36D8"/>
    <w:rsid w:val="002C4270"/>
    <w:rsid w:val="002D081E"/>
    <w:rsid w:val="002E5628"/>
    <w:rsid w:val="002F5297"/>
    <w:rsid w:val="002F6767"/>
    <w:rsid w:val="002F7267"/>
    <w:rsid w:val="003051E3"/>
    <w:rsid w:val="00305572"/>
    <w:rsid w:val="00307237"/>
    <w:rsid w:val="003153DC"/>
    <w:rsid w:val="00323AF8"/>
    <w:rsid w:val="00330825"/>
    <w:rsid w:val="00330C61"/>
    <w:rsid w:val="003342D2"/>
    <w:rsid w:val="00334920"/>
    <w:rsid w:val="00346E5E"/>
    <w:rsid w:val="003705AB"/>
    <w:rsid w:val="00375ABF"/>
    <w:rsid w:val="00375ECF"/>
    <w:rsid w:val="003763F4"/>
    <w:rsid w:val="00377C74"/>
    <w:rsid w:val="0038086A"/>
    <w:rsid w:val="00393E51"/>
    <w:rsid w:val="00395D0E"/>
    <w:rsid w:val="003A1DF9"/>
    <w:rsid w:val="003A3BFD"/>
    <w:rsid w:val="003A56B1"/>
    <w:rsid w:val="003B0138"/>
    <w:rsid w:val="003B2BDD"/>
    <w:rsid w:val="003C1F63"/>
    <w:rsid w:val="003C30A7"/>
    <w:rsid w:val="003E09D2"/>
    <w:rsid w:val="003E794F"/>
    <w:rsid w:val="003F0C77"/>
    <w:rsid w:val="003F7320"/>
    <w:rsid w:val="004058B2"/>
    <w:rsid w:val="00405B66"/>
    <w:rsid w:val="004120FA"/>
    <w:rsid w:val="004265D8"/>
    <w:rsid w:val="00433858"/>
    <w:rsid w:val="00443AC9"/>
    <w:rsid w:val="00452FB3"/>
    <w:rsid w:val="00455DC9"/>
    <w:rsid w:val="00462889"/>
    <w:rsid w:val="0046454A"/>
    <w:rsid w:val="00471426"/>
    <w:rsid w:val="00476E61"/>
    <w:rsid w:val="00480B16"/>
    <w:rsid w:val="00482577"/>
    <w:rsid w:val="00487C92"/>
    <w:rsid w:val="004A0D2C"/>
    <w:rsid w:val="004A1187"/>
    <w:rsid w:val="004A315F"/>
    <w:rsid w:val="004C11E0"/>
    <w:rsid w:val="004D0442"/>
    <w:rsid w:val="004D7F09"/>
    <w:rsid w:val="004E6C6C"/>
    <w:rsid w:val="004F1593"/>
    <w:rsid w:val="0051769C"/>
    <w:rsid w:val="00523C46"/>
    <w:rsid w:val="00525C2A"/>
    <w:rsid w:val="00527A22"/>
    <w:rsid w:val="00532473"/>
    <w:rsid w:val="00532860"/>
    <w:rsid w:val="00534327"/>
    <w:rsid w:val="005455CC"/>
    <w:rsid w:val="005457CA"/>
    <w:rsid w:val="00545BC4"/>
    <w:rsid w:val="005560F2"/>
    <w:rsid w:val="0057269A"/>
    <w:rsid w:val="00573EF3"/>
    <w:rsid w:val="00574C88"/>
    <w:rsid w:val="00582E85"/>
    <w:rsid w:val="005A36E5"/>
    <w:rsid w:val="005A37EA"/>
    <w:rsid w:val="005A6998"/>
    <w:rsid w:val="005B0A0D"/>
    <w:rsid w:val="005B5311"/>
    <w:rsid w:val="005C211C"/>
    <w:rsid w:val="005C4431"/>
    <w:rsid w:val="005D007D"/>
    <w:rsid w:val="005D2DD3"/>
    <w:rsid w:val="005D48F3"/>
    <w:rsid w:val="005E56A4"/>
    <w:rsid w:val="005F5099"/>
    <w:rsid w:val="005F74FC"/>
    <w:rsid w:val="00601FC5"/>
    <w:rsid w:val="00603FFC"/>
    <w:rsid w:val="00612C70"/>
    <w:rsid w:val="00613B9C"/>
    <w:rsid w:val="00620C91"/>
    <w:rsid w:val="00622F0A"/>
    <w:rsid w:val="00625135"/>
    <w:rsid w:val="00627E0B"/>
    <w:rsid w:val="00632B6B"/>
    <w:rsid w:val="0063625B"/>
    <w:rsid w:val="00640704"/>
    <w:rsid w:val="0064774B"/>
    <w:rsid w:val="00653442"/>
    <w:rsid w:val="006579C0"/>
    <w:rsid w:val="00664E62"/>
    <w:rsid w:val="00677933"/>
    <w:rsid w:val="00681C6E"/>
    <w:rsid w:val="00686210"/>
    <w:rsid w:val="00687995"/>
    <w:rsid w:val="006B0EE6"/>
    <w:rsid w:val="006B1A0B"/>
    <w:rsid w:val="006B2745"/>
    <w:rsid w:val="006B4D4A"/>
    <w:rsid w:val="006B4FEE"/>
    <w:rsid w:val="006B6D07"/>
    <w:rsid w:val="006C6C1C"/>
    <w:rsid w:val="006C7789"/>
    <w:rsid w:val="006D3311"/>
    <w:rsid w:val="006D522E"/>
    <w:rsid w:val="006D7B9D"/>
    <w:rsid w:val="006D7F85"/>
    <w:rsid w:val="006E1E02"/>
    <w:rsid w:val="006E277A"/>
    <w:rsid w:val="006E3AFC"/>
    <w:rsid w:val="006E4F45"/>
    <w:rsid w:val="006F5154"/>
    <w:rsid w:val="007018B4"/>
    <w:rsid w:val="00706CE5"/>
    <w:rsid w:val="007105C4"/>
    <w:rsid w:val="0071152F"/>
    <w:rsid w:val="00711EA4"/>
    <w:rsid w:val="007130DE"/>
    <w:rsid w:val="00713A09"/>
    <w:rsid w:val="007222EE"/>
    <w:rsid w:val="00723EB9"/>
    <w:rsid w:val="0073517F"/>
    <w:rsid w:val="00740CCD"/>
    <w:rsid w:val="007467FD"/>
    <w:rsid w:val="00755272"/>
    <w:rsid w:val="0076587B"/>
    <w:rsid w:val="00767FD1"/>
    <w:rsid w:val="0078314B"/>
    <w:rsid w:val="00783D10"/>
    <w:rsid w:val="00785BD8"/>
    <w:rsid w:val="0079742E"/>
    <w:rsid w:val="007A29EC"/>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55ABA"/>
    <w:rsid w:val="00860074"/>
    <w:rsid w:val="00866591"/>
    <w:rsid w:val="008871D9"/>
    <w:rsid w:val="008908B7"/>
    <w:rsid w:val="0089315D"/>
    <w:rsid w:val="008B0D70"/>
    <w:rsid w:val="008B1B9D"/>
    <w:rsid w:val="008B6702"/>
    <w:rsid w:val="008B6FCB"/>
    <w:rsid w:val="008C2699"/>
    <w:rsid w:val="008C4123"/>
    <w:rsid w:val="008D5441"/>
    <w:rsid w:val="008D5DE4"/>
    <w:rsid w:val="008D7F3C"/>
    <w:rsid w:val="008E0E21"/>
    <w:rsid w:val="008E2C11"/>
    <w:rsid w:val="008E2FF4"/>
    <w:rsid w:val="008E7062"/>
    <w:rsid w:val="008F2047"/>
    <w:rsid w:val="008F23D1"/>
    <w:rsid w:val="00903DE0"/>
    <w:rsid w:val="009228F4"/>
    <w:rsid w:val="00927523"/>
    <w:rsid w:val="00931F69"/>
    <w:rsid w:val="00935D08"/>
    <w:rsid w:val="00944F16"/>
    <w:rsid w:val="00944F63"/>
    <w:rsid w:val="009554EF"/>
    <w:rsid w:val="009605B3"/>
    <w:rsid w:val="00961642"/>
    <w:rsid w:val="009663D7"/>
    <w:rsid w:val="009717CE"/>
    <w:rsid w:val="00997418"/>
    <w:rsid w:val="009A1086"/>
    <w:rsid w:val="009A17E4"/>
    <w:rsid w:val="009A3086"/>
    <w:rsid w:val="009A47C4"/>
    <w:rsid w:val="009B08C0"/>
    <w:rsid w:val="009B262F"/>
    <w:rsid w:val="009B42F8"/>
    <w:rsid w:val="009B5A2A"/>
    <w:rsid w:val="009C4DCE"/>
    <w:rsid w:val="009D1AEB"/>
    <w:rsid w:val="009D2AD7"/>
    <w:rsid w:val="009F3A27"/>
    <w:rsid w:val="009F7445"/>
    <w:rsid w:val="00A023F4"/>
    <w:rsid w:val="00A0388E"/>
    <w:rsid w:val="00A04254"/>
    <w:rsid w:val="00A147C5"/>
    <w:rsid w:val="00A15AED"/>
    <w:rsid w:val="00A25F9C"/>
    <w:rsid w:val="00A27178"/>
    <w:rsid w:val="00A475C1"/>
    <w:rsid w:val="00A50957"/>
    <w:rsid w:val="00A62CB6"/>
    <w:rsid w:val="00A63CF0"/>
    <w:rsid w:val="00A63D52"/>
    <w:rsid w:val="00A71022"/>
    <w:rsid w:val="00A71EB7"/>
    <w:rsid w:val="00A73D63"/>
    <w:rsid w:val="00A7412E"/>
    <w:rsid w:val="00A80E7D"/>
    <w:rsid w:val="00A82974"/>
    <w:rsid w:val="00A846BC"/>
    <w:rsid w:val="00A8692A"/>
    <w:rsid w:val="00A87BA7"/>
    <w:rsid w:val="00A92C97"/>
    <w:rsid w:val="00AA148F"/>
    <w:rsid w:val="00AB3AF5"/>
    <w:rsid w:val="00AC105A"/>
    <w:rsid w:val="00AC2FCE"/>
    <w:rsid w:val="00AE0224"/>
    <w:rsid w:val="00AE38D0"/>
    <w:rsid w:val="00AE7E5D"/>
    <w:rsid w:val="00B109CB"/>
    <w:rsid w:val="00B257DC"/>
    <w:rsid w:val="00B27B0A"/>
    <w:rsid w:val="00B3546F"/>
    <w:rsid w:val="00B40C5F"/>
    <w:rsid w:val="00B5161E"/>
    <w:rsid w:val="00B562AB"/>
    <w:rsid w:val="00B6423E"/>
    <w:rsid w:val="00B76037"/>
    <w:rsid w:val="00B86A9E"/>
    <w:rsid w:val="00B875AE"/>
    <w:rsid w:val="00B93B1C"/>
    <w:rsid w:val="00B94929"/>
    <w:rsid w:val="00BA258E"/>
    <w:rsid w:val="00BA69CF"/>
    <w:rsid w:val="00BA6CFB"/>
    <w:rsid w:val="00BB6657"/>
    <w:rsid w:val="00BC0A50"/>
    <w:rsid w:val="00BC4ABE"/>
    <w:rsid w:val="00BD137D"/>
    <w:rsid w:val="00BD1561"/>
    <w:rsid w:val="00BD1ACB"/>
    <w:rsid w:val="00BD316C"/>
    <w:rsid w:val="00BD4E48"/>
    <w:rsid w:val="00BE1905"/>
    <w:rsid w:val="00BE30C9"/>
    <w:rsid w:val="00BE4825"/>
    <w:rsid w:val="00BF09E7"/>
    <w:rsid w:val="00C006AD"/>
    <w:rsid w:val="00C15A10"/>
    <w:rsid w:val="00C22C99"/>
    <w:rsid w:val="00C332FA"/>
    <w:rsid w:val="00C33D09"/>
    <w:rsid w:val="00C340C9"/>
    <w:rsid w:val="00C429FD"/>
    <w:rsid w:val="00C4370D"/>
    <w:rsid w:val="00C43C59"/>
    <w:rsid w:val="00C50D95"/>
    <w:rsid w:val="00C5178B"/>
    <w:rsid w:val="00C56ECC"/>
    <w:rsid w:val="00C638A6"/>
    <w:rsid w:val="00C63DE8"/>
    <w:rsid w:val="00C66048"/>
    <w:rsid w:val="00C7251E"/>
    <w:rsid w:val="00C7344B"/>
    <w:rsid w:val="00C74B27"/>
    <w:rsid w:val="00C76D56"/>
    <w:rsid w:val="00CB0960"/>
    <w:rsid w:val="00CB1489"/>
    <w:rsid w:val="00CC6FC9"/>
    <w:rsid w:val="00CC7791"/>
    <w:rsid w:val="00CD4BC5"/>
    <w:rsid w:val="00CD4F75"/>
    <w:rsid w:val="00CD65AC"/>
    <w:rsid w:val="00CE76EE"/>
    <w:rsid w:val="00D01A87"/>
    <w:rsid w:val="00D01B5D"/>
    <w:rsid w:val="00D10CC2"/>
    <w:rsid w:val="00D11F02"/>
    <w:rsid w:val="00D13529"/>
    <w:rsid w:val="00D149FC"/>
    <w:rsid w:val="00D26BE0"/>
    <w:rsid w:val="00D537A7"/>
    <w:rsid w:val="00D57D51"/>
    <w:rsid w:val="00D61483"/>
    <w:rsid w:val="00D64DEB"/>
    <w:rsid w:val="00D67915"/>
    <w:rsid w:val="00D81C27"/>
    <w:rsid w:val="00D82C62"/>
    <w:rsid w:val="00D904C8"/>
    <w:rsid w:val="00D913D5"/>
    <w:rsid w:val="00D91CD1"/>
    <w:rsid w:val="00D92307"/>
    <w:rsid w:val="00D93EF7"/>
    <w:rsid w:val="00D95491"/>
    <w:rsid w:val="00DB0658"/>
    <w:rsid w:val="00DB2DA1"/>
    <w:rsid w:val="00DC43ED"/>
    <w:rsid w:val="00DC595B"/>
    <w:rsid w:val="00DD49B9"/>
    <w:rsid w:val="00DD4D2A"/>
    <w:rsid w:val="00DE52BC"/>
    <w:rsid w:val="00DF6EAF"/>
    <w:rsid w:val="00E007D4"/>
    <w:rsid w:val="00E034FE"/>
    <w:rsid w:val="00E054E4"/>
    <w:rsid w:val="00E1094D"/>
    <w:rsid w:val="00E10B3A"/>
    <w:rsid w:val="00E2721D"/>
    <w:rsid w:val="00E3374A"/>
    <w:rsid w:val="00E341CC"/>
    <w:rsid w:val="00E5730A"/>
    <w:rsid w:val="00E7651A"/>
    <w:rsid w:val="00E81479"/>
    <w:rsid w:val="00E8430D"/>
    <w:rsid w:val="00E91DC6"/>
    <w:rsid w:val="00E949C3"/>
    <w:rsid w:val="00E96849"/>
    <w:rsid w:val="00E9730F"/>
    <w:rsid w:val="00EA34AF"/>
    <w:rsid w:val="00EB1FFC"/>
    <w:rsid w:val="00EC217E"/>
    <w:rsid w:val="00EC24A2"/>
    <w:rsid w:val="00ED372D"/>
    <w:rsid w:val="00EE2241"/>
    <w:rsid w:val="00EE4F78"/>
    <w:rsid w:val="00EE6D38"/>
    <w:rsid w:val="00EF101E"/>
    <w:rsid w:val="00EF6F0E"/>
    <w:rsid w:val="00EF75A5"/>
    <w:rsid w:val="00F03917"/>
    <w:rsid w:val="00F05BC8"/>
    <w:rsid w:val="00F07254"/>
    <w:rsid w:val="00F12AAB"/>
    <w:rsid w:val="00F27976"/>
    <w:rsid w:val="00F304B5"/>
    <w:rsid w:val="00F33BD9"/>
    <w:rsid w:val="00F3684E"/>
    <w:rsid w:val="00F37F6D"/>
    <w:rsid w:val="00F45BCF"/>
    <w:rsid w:val="00F4708C"/>
    <w:rsid w:val="00F47621"/>
    <w:rsid w:val="00F47A72"/>
    <w:rsid w:val="00F52F06"/>
    <w:rsid w:val="00F60709"/>
    <w:rsid w:val="00F71D1B"/>
    <w:rsid w:val="00F723F7"/>
    <w:rsid w:val="00F762AB"/>
    <w:rsid w:val="00F82DCA"/>
    <w:rsid w:val="00F8542D"/>
    <w:rsid w:val="00F92943"/>
    <w:rsid w:val="00FA354C"/>
    <w:rsid w:val="00FA354E"/>
    <w:rsid w:val="00FA448D"/>
    <w:rsid w:val="00FA7556"/>
    <w:rsid w:val="00FC2A83"/>
    <w:rsid w:val="00FC605C"/>
    <w:rsid w:val="00FC6BB0"/>
    <w:rsid w:val="00FD1A5E"/>
    <w:rsid w:val="00FD4344"/>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AACB"/>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34362365">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AFEA-DE33-42AD-928D-32BE5F16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Kolej Plus – wygodne podróże pociągiem z centrum Pyskowic do Gliwic i Katowic</vt:lpstr>
    </vt:vector>
  </TitlesOfParts>
  <Company>PKP PLK S.A.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 wygodne podróże pociągiem z centrum Pyskowic do Gliwic i Katowic</dc:title>
  <dc:subject/>
  <dc:creator>PKP Polskie Linie Kolejowe S.A.</dc:creator>
  <cp:keywords/>
  <dc:description/>
  <cp:lastModifiedBy>Błażejczyk Marta</cp:lastModifiedBy>
  <cp:revision>3</cp:revision>
  <cp:lastPrinted>2022-05-31T09:02:00Z</cp:lastPrinted>
  <dcterms:created xsi:type="dcterms:W3CDTF">2023-02-21T07:43:00Z</dcterms:created>
  <dcterms:modified xsi:type="dcterms:W3CDTF">2023-02-21T07:45:00Z</dcterms:modified>
</cp:coreProperties>
</file>