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F561AD" w:rsidRDefault="009D1AEB" w:rsidP="009D1AEB">
      <w:pPr>
        <w:jc w:val="right"/>
        <w:rPr>
          <w:rFonts w:cs="Arial"/>
          <w:sz w:val="21"/>
          <w:szCs w:val="21"/>
        </w:rPr>
      </w:pPr>
      <w:r w:rsidRPr="00F561AD">
        <w:rPr>
          <w:rFonts w:cs="Arial"/>
          <w:sz w:val="21"/>
          <w:szCs w:val="21"/>
        </w:rPr>
        <w:t>Warszawa,</w:t>
      </w:r>
      <w:r w:rsidR="006C6C1C" w:rsidRPr="00F561AD">
        <w:rPr>
          <w:rFonts w:cs="Arial"/>
          <w:sz w:val="21"/>
          <w:szCs w:val="21"/>
        </w:rPr>
        <w:t xml:space="preserve"> </w:t>
      </w:r>
      <w:r w:rsidR="00F561AD" w:rsidRPr="00F561AD">
        <w:rPr>
          <w:rFonts w:cs="Arial"/>
          <w:sz w:val="21"/>
          <w:szCs w:val="21"/>
        </w:rPr>
        <w:t>11</w:t>
      </w:r>
      <w:r w:rsidR="009B2D69" w:rsidRPr="00F561AD">
        <w:rPr>
          <w:rFonts w:cs="Arial"/>
          <w:sz w:val="21"/>
          <w:szCs w:val="21"/>
        </w:rPr>
        <w:t xml:space="preserve"> </w:t>
      </w:r>
      <w:r w:rsidR="00F561AD" w:rsidRPr="00F561AD">
        <w:rPr>
          <w:rFonts w:cs="Arial"/>
          <w:sz w:val="21"/>
          <w:szCs w:val="21"/>
        </w:rPr>
        <w:t>listopada</w:t>
      </w:r>
      <w:r w:rsidRPr="00F561AD">
        <w:rPr>
          <w:rFonts w:cs="Arial"/>
          <w:sz w:val="21"/>
          <w:szCs w:val="21"/>
        </w:rPr>
        <w:t xml:space="preserve"> 20</w:t>
      </w:r>
      <w:r w:rsidR="00A5749F" w:rsidRPr="00F561AD">
        <w:rPr>
          <w:rFonts w:cs="Arial"/>
          <w:sz w:val="21"/>
          <w:szCs w:val="21"/>
        </w:rPr>
        <w:t>22</w:t>
      </w:r>
      <w:r w:rsidRPr="00F561AD">
        <w:rPr>
          <w:rFonts w:cs="Arial"/>
          <w:sz w:val="21"/>
          <w:szCs w:val="21"/>
        </w:rPr>
        <w:t xml:space="preserve"> r.</w:t>
      </w:r>
    </w:p>
    <w:p w:rsidR="009D1AEB" w:rsidRPr="00F561AD" w:rsidRDefault="00A5749F" w:rsidP="009D1AEB">
      <w:pPr>
        <w:pStyle w:val="Nagwek1"/>
        <w:rPr>
          <w:sz w:val="22"/>
          <w:szCs w:val="22"/>
        </w:rPr>
      </w:pPr>
      <w:r w:rsidRPr="00F561AD">
        <w:rPr>
          <w:sz w:val="22"/>
          <w:szCs w:val="22"/>
        </w:rPr>
        <w:t>Olsztyn Główny –</w:t>
      </w:r>
      <w:r w:rsidR="00CC53D2" w:rsidRPr="00F561AD">
        <w:rPr>
          <w:sz w:val="22"/>
          <w:szCs w:val="22"/>
        </w:rPr>
        <w:t xml:space="preserve"> rozrasta się tunel na Zatorze i przybywa torów </w:t>
      </w:r>
      <w:r w:rsidR="00D92412" w:rsidRPr="00F561AD">
        <w:rPr>
          <w:sz w:val="22"/>
          <w:szCs w:val="22"/>
        </w:rPr>
        <w:t>[</w:t>
      </w:r>
      <w:r w:rsidR="00CC53D2" w:rsidRPr="00F561AD">
        <w:rPr>
          <w:sz w:val="22"/>
          <w:szCs w:val="22"/>
        </w:rPr>
        <w:t>FOTOGALERIA</w:t>
      </w:r>
      <w:r w:rsidR="00D92412" w:rsidRPr="00F561AD">
        <w:rPr>
          <w:sz w:val="22"/>
          <w:szCs w:val="22"/>
        </w:rPr>
        <w:t>]</w:t>
      </w:r>
    </w:p>
    <w:p w:rsidR="009D1AEB" w:rsidRPr="00F561AD" w:rsidRDefault="00CC53D2" w:rsidP="00C65555">
      <w:pPr>
        <w:spacing w:after="120" w:line="360" w:lineRule="auto"/>
        <w:rPr>
          <w:rFonts w:cs="Arial"/>
          <w:b/>
          <w:sz w:val="21"/>
          <w:szCs w:val="21"/>
        </w:rPr>
      </w:pPr>
      <w:r w:rsidRPr="00F561AD">
        <w:rPr>
          <w:rFonts w:cs="Arial"/>
          <w:b/>
          <w:sz w:val="21"/>
          <w:szCs w:val="21"/>
        </w:rPr>
        <w:t xml:space="preserve">Na stacji Olsztyn Główny </w:t>
      </w:r>
      <w:r w:rsidR="00D92412" w:rsidRPr="00F561AD">
        <w:rPr>
          <w:rFonts w:cs="Arial"/>
          <w:b/>
          <w:sz w:val="21"/>
          <w:szCs w:val="21"/>
        </w:rPr>
        <w:t xml:space="preserve">przy </w:t>
      </w:r>
      <w:r w:rsidRPr="00F561AD">
        <w:rPr>
          <w:rFonts w:cs="Arial"/>
          <w:b/>
          <w:sz w:val="21"/>
          <w:szCs w:val="21"/>
        </w:rPr>
        <w:t>utrzymany</w:t>
      </w:r>
      <w:r w:rsidR="00D92412" w:rsidRPr="00F561AD">
        <w:rPr>
          <w:rFonts w:cs="Arial"/>
          <w:b/>
          <w:sz w:val="21"/>
          <w:szCs w:val="21"/>
        </w:rPr>
        <w:t>m ruchu pociągów budowane są</w:t>
      </w:r>
      <w:r w:rsidRPr="00F561AD">
        <w:rPr>
          <w:rFonts w:cs="Arial"/>
          <w:b/>
          <w:sz w:val="21"/>
          <w:szCs w:val="21"/>
        </w:rPr>
        <w:t xml:space="preserve"> </w:t>
      </w:r>
      <w:r w:rsidR="00D92412" w:rsidRPr="00F561AD">
        <w:rPr>
          <w:rFonts w:cs="Arial"/>
          <w:b/>
          <w:sz w:val="21"/>
          <w:szCs w:val="21"/>
        </w:rPr>
        <w:t xml:space="preserve">nowe </w:t>
      </w:r>
      <w:r w:rsidRPr="00F561AD">
        <w:rPr>
          <w:rFonts w:cs="Arial"/>
          <w:b/>
          <w:sz w:val="21"/>
          <w:szCs w:val="21"/>
        </w:rPr>
        <w:t>tory</w:t>
      </w:r>
      <w:r w:rsidR="00D92412" w:rsidRPr="00F561AD">
        <w:rPr>
          <w:rFonts w:cs="Arial"/>
          <w:b/>
          <w:sz w:val="21"/>
          <w:szCs w:val="21"/>
        </w:rPr>
        <w:t xml:space="preserve"> i przejście podziemne. </w:t>
      </w:r>
      <w:r w:rsidR="00F561AD" w:rsidRPr="00F561AD">
        <w:rPr>
          <w:rFonts w:cs="Arial"/>
          <w:b/>
          <w:sz w:val="21"/>
          <w:szCs w:val="21"/>
        </w:rPr>
        <w:t>Powstaje nowa infrastruktura, która zapewni większy komfort obsługi pasażerów.</w:t>
      </w:r>
      <w:r w:rsidRPr="00F561AD">
        <w:rPr>
          <w:rFonts w:cs="Arial"/>
          <w:b/>
          <w:sz w:val="21"/>
          <w:szCs w:val="21"/>
        </w:rPr>
        <w:t xml:space="preserve"> PKP Polskie Linie Kolejowe S.A. realizują w Olsztynie inwestycję wartą ok. 400 mln zł ze współudziałem środków unijnych z POPW.</w:t>
      </w:r>
      <w:r w:rsidR="006C6C1C" w:rsidRPr="00F561AD">
        <w:rPr>
          <w:rFonts w:cs="Arial"/>
          <w:b/>
          <w:sz w:val="21"/>
          <w:szCs w:val="21"/>
        </w:rPr>
        <w:t xml:space="preserve"> </w:t>
      </w:r>
    </w:p>
    <w:p w:rsidR="00F561AD" w:rsidRPr="00F561AD" w:rsidRDefault="00F561AD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Budowane jest nowe przejście podziemne</w:t>
      </w:r>
      <w:r w:rsidRPr="00F561AD">
        <w:rPr>
          <w:rFonts w:eastAsia="Calibri" w:cs="Arial"/>
          <w:sz w:val="21"/>
          <w:szCs w:val="21"/>
        </w:rPr>
        <w:t xml:space="preserve"> od strony ul. Marii Zientary-Malewskiej, które umożliwi dodatkowy dostęp na perony. Przejście o długości 140 metrów będzie szersze oraz wyższe. Powstały cztery betonowe segmenty</w:t>
      </w:r>
      <w:r>
        <w:rPr>
          <w:rFonts w:eastAsia="Calibri" w:cs="Arial"/>
          <w:sz w:val="21"/>
          <w:szCs w:val="21"/>
        </w:rPr>
        <w:t xml:space="preserve"> obiektu o łącznej długości ok.</w:t>
      </w:r>
      <w:r w:rsidRPr="00F561AD">
        <w:rPr>
          <w:rFonts w:eastAsia="Calibri" w:cs="Arial"/>
          <w:sz w:val="21"/>
          <w:szCs w:val="21"/>
        </w:rPr>
        <w:t xml:space="preserve">46 metrów. Wybudowano pierwsze wyjścia na peron nr 4. Wykonawca przygotowuje obecnie teren od strony </w:t>
      </w:r>
      <w:proofErr w:type="spellStart"/>
      <w:r w:rsidRPr="00F561AD">
        <w:rPr>
          <w:rFonts w:eastAsia="Calibri" w:cs="Arial"/>
          <w:sz w:val="21"/>
          <w:szCs w:val="21"/>
        </w:rPr>
        <w:t>Zatorza</w:t>
      </w:r>
      <w:proofErr w:type="spellEnd"/>
      <w:r w:rsidRPr="00F561AD">
        <w:rPr>
          <w:rFonts w:eastAsia="Calibri" w:cs="Arial"/>
          <w:sz w:val="21"/>
          <w:szCs w:val="21"/>
        </w:rPr>
        <w:t xml:space="preserve">, by przystąpić do budowy wejścia do obiektu od ul. Zientary-Malewskiej. Dzięki inwestycji PLK, mieszkańcy tej części zyskają wygodne dojście – dostosowane do potrzeb osób o ograniczanych możliwościach poruszania się. </w:t>
      </w:r>
    </w:p>
    <w:p w:rsidR="00F561AD" w:rsidRPr="00F561AD" w:rsidRDefault="00F561AD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sz w:val="21"/>
          <w:szCs w:val="21"/>
        </w:rPr>
        <w:t>Po domknięciu betonowej górnej części konstrukcji przejścia podziemnego, możliwe będzie kontynuowanie prac na peronie nr 4 bezpośrednio nad nowym obiektem. Ustawiane b</w:t>
      </w:r>
      <w:r>
        <w:rPr>
          <w:rFonts w:eastAsia="Calibri" w:cs="Arial"/>
          <w:sz w:val="21"/>
          <w:szCs w:val="21"/>
        </w:rPr>
        <w:t>ędą kolejne ścianki i montowana</w:t>
      </w:r>
      <w:r w:rsidRPr="00F561AD">
        <w:rPr>
          <w:rFonts w:eastAsia="Calibri" w:cs="Arial"/>
          <w:sz w:val="21"/>
          <w:szCs w:val="21"/>
        </w:rPr>
        <w:t xml:space="preserve"> nawierzchnia.</w:t>
      </w:r>
    </w:p>
    <w:p w:rsidR="00CC53D2" w:rsidRPr="00F561AD" w:rsidRDefault="00D92412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I</w:t>
      </w:r>
      <w:r w:rsidR="00CC53D2" w:rsidRPr="00F561AD">
        <w:rPr>
          <w:rFonts w:eastAsia="Calibri" w:cs="Arial"/>
          <w:b/>
          <w:sz w:val="21"/>
          <w:szCs w:val="21"/>
        </w:rPr>
        <w:t>nwestycja PKP Polskich Linii Kolejowych S.A. w Olsztynie</w:t>
      </w:r>
      <w:r w:rsidRPr="00F561AD">
        <w:rPr>
          <w:rFonts w:eastAsia="Calibri" w:cs="Arial"/>
          <w:b/>
          <w:sz w:val="21"/>
          <w:szCs w:val="21"/>
        </w:rPr>
        <w:t xml:space="preserve"> </w:t>
      </w:r>
      <w:r w:rsidR="00CC53D2" w:rsidRPr="00F561AD">
        <w:rPr>
          <w:rFonts w:eastAsia="Calibri" w:cs="Arial"/>
          <w:b/>
          <w:sz w:val="21"/>
          <w:szCs w:val="21"/>
        </w:rPr>
        <w:t>usprawni ruch pociągów</w:t>
      </w:r>
      <w:r w:rsidR="00CC53D2" w:rsidRPr="00F561AD">
        <w:rPr>
          <w:rFonts w:eastAsia="Calibri" w:cs="Arial"/>
          <w:sz w:val="21"/>
          <w:szCs w:val="21"/>
        </w:rPr>
        <w:t xml:space="preserve"> i podwyższy komfort obsługi podróżnych w stolicy regionu. Prace prowadzone są obecnie na wschodnim wyjeździe ze stacji w kierunku m.in. Barczewa, gdzie przybywa</w:t>
      </w:r>
      <w:r w:rsidRPr="00F561AD">
        <w:rPr>
          <w:rFonts w:eastAsia="Calibri" w:cs="Arial"/>
          <w:sz w:val="21"/>
          <w:szCs w:val="21"/>
        </w:rPr>
        <w:t xml:space="preserve"> torów i sieci trakcyjnej</w:t>
      </w:r>
      <w:r w:rsidR="00CC53D2" w:rsidRPr="00F561AD">
        <w:rPr>
          <w:rFonts w:eastAsia="Calibri" w:cs="Arial"/>
          <w:sz w:val="21"/>
          <w:szCs w:val="21"/>
        </w:rPr>
        <w:t>. Na stacji zamontowano już ok. 9 km nowych torów, 5 tys. metrów sieci trakcyjnej i 4 tys. metrów okablowania systemu sterowania ruchem kolejowym. 37 ułożonych rozjazdów zapewni sprawny przejazd pociągów.</w:t>
      </w:r>
    </w:p>
    <w:p w:rsidR="00CC53D2" w:rsidRPr="00F561AD" w:rsidRDefault="00CC53D2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Zdemontowano z peronów zabytkowe elementy wiat i balustrad</w:t>
      </w:r>
      <w:r w:rsidRPr="00F561AD">
        <w:rPr>
          <w:rFonts w:eastAsia="Calibri" w:cs="Arial"/>
          <w:sz w:val="21"/>
          <w:szCs w:val="21"/>
        </w:rPr>
        <w:t>. Historyczne obiekty są zabezpieczone na zapleczu budowy. Wykonawca je oczyszcza i odrestaurowuje. Następnie – po uzgodnieniu z konserwatorem – pomaluje na odpowiedni, podkreślający historyczne walory, kolor. Zdemontowane na czas prac elementy wrócą na swoje miejsce.</w:t>
      </w:r>
    </w:p>
    <w:p w:rsidR="00CC53D2" w:rsidRPr="00F561AD" w:rsidRDefault="00CC53D2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Na budowie pracują dziesiątki maszyn</w:t>
      </w:r>
      <w:r w:rsidRPr="00F561AD">
        <w:rPr>
          <w:rFonts w:eastAsia="Calibri" w:cs="Arial"/>
          <w:sz w:val="21"/>
          <w:szCs w:val="21"/>
        </w:rPr>
        <w:t xml:space="preserve"> – koparki, dźwigi, </w:t>
      </w:r>
      <w:proofErr w:type="spellStart"/>
      <w:r w:rsidRPr="00F561AD">
        <w:rPr>
          <w:rFonts w:eastAsia="Calibri" w:cs="Arial"/>
          <w:sz w:val="21"/>
          <w:szCs w:val="21"/>
        </w:rPr>
        <w:t>palownice</w:t>
      </w:r>
      <w:proofErr w:type="spellEnd"/>
      <w:r w:rsidRPr="00F561AD">
        <w:rPr>
          <w:rFonts w:eastAsia="Calibri" w:cs="Arial"/>
          <w:sz w:val="21"/>
          <w:szCs w:val="21"/>
        </w:rPr>
        <w:t xml:space="preserve">, walce, podbijarki torowe do regulacji torów i rozjazdów oraz pociąg sieciowy. Mimo intensywnych prac i szerokiego frontu robót, na stacji Olsztyn Główny, podróżni mają zapewniony dostęp do pociągów. O drodze dojścia informują znaki i tablice. </w:t>
      </w:r>
    </w:p>
    <w:p w:rsidR="00CC53D2" w:rsidRPr="00F561AD" w:rsidRDefault="00CC53D2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Modernizacja stacji Olsztyn Główny zapewni podróżnym oczekiwany komfort obsługi.</w:t>
      </w:r>
      <w:r w:rsidRPr="00F561AD">
        <w:rPr>
          <w:rFonts w:eastAsia="Calibri" w:cs="Arial"/>
          <w:sz w:val="21"/>
          <w:szCs w:val="21"/>
        </w:rPr>
        <w:t xml:space="preserve"> Osoby o ograniczonych możliwościach poruszania się zyskają lepszy dostęp na perony. Ułatwieniem będą windy oraz schody ruchome. Dobrą orientację na stacji dla osób niewidzących lub słabowidzących </w:t>
      </w:r>
      <w:r w:rsidRPr="00F561AD">
        <w:rPr>
          <w:rFonts w:eastAsia="Calibri" w:cs="Arial"/>
          <w:sz w:val="21"/>
          <w:szCs w:val="21"/>
        </w:rPr>
        <w:lastRenderedPageBreak/>
        <w:t>zapewnią ścieżki naprowadzające oraz oznaczenia w języku Braille’a</w:t>
      </w:r>
      <w:r w:rsidR="00061EE5">
        <w:rPr>
          <w:rFonts w:eastAsia="Calibri" w:cs="Arial"/>
          <w:sz w:val="21"/>
          <w:szCs w:val="21"/>
        </w:rPr>
        <w:t xml:space="preserve">. </w:t>
      </w:r>
      <w:r w:rsidRPr="00F561AD">
        <w:rPr>
          <w:rFonts w:eastAsia="Calibri" w:cs="Arial"/>
          <w:sz w:val="21"/>
          <w:szCs w:val="21"/>
        </w:rPr>
        <w:t>Lepszą informację dla podróżnych zapewnią wyświetlacze i nowe nagłośnienie.</w:t>
      </w:r>
    </w:p>
    <w:p w:rsidR="007F3648" w:rsidRPr="00F561AD" w:rsidRDefault="00CC53D2" w:rsidP="00C65555">
      <w:pPr>
        <w:spacing w:after="120"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sz w:val="21"/>
          <w:szCs w:val="21"/>
        </w:rPr>
        <w:t>Inwestycja PKP Polskich Linii Kolejowych S.A. o wartości ok. 400 mln zł realizowana jest ze współudziałem środków unijnych z Programu Operacyjnego Polska Wschodnia. Zakończenie przebudowy stacji Olsztyn Główny zaplanowano w 2024 roku.</w:t>
      </w:r>
    </w:p>
    <w:p w:rsidR="007F3648" w:rsidRPr="00F561AD" w:rsidRDefault="007F3648" w:rsidP="00C65555">
      <w:pPr>
        <w:spacing w:after="120" w:line="360" w:lineRule="auto"/>
        <w:rPr>
          <w:rStyle w:val="Pogrubienie"/>
          <w:rFonts w:cs="Arial"/>
          <w:sz w:val="21"/>
          <w:szCs w:val="21"/>
        </w:rPr>
      </w:pPr>
      <w:r w:rsidRPr="00F561AD">
        <w:rPr>
          <w:rStyle w:val="Pogrubienie"/>
          <w:rFonts w:cs="Arial"/>
          <w:sz w:val="21"/>
          <w:szCs w:val="21"/>
        </w:rPr>
        <w:t>Kontakt dla mediów:</w:t>
      </w:r>
    </w:p>
    <w:p w:rsidR="00061EE5" w:rsidRDefault="00A5749F" w:rsidP="00C65555">
      <w:pPr>
        <w:spacing w:after="120" w:line="360" w:lineRule="auto"/>
        <w:rPr>
          <w:sz w:val="21"/>
          <w:szCs w:val="21"/>
        </w:rPr>
      </w:pPr>
      <w:r w:rsidRPr="00F561AD">
        <w:rPr>
          <w:rStyle w:val="Pogrubienie"/>
          <w:rFonts w:cs="Arial"/>
          <w:sz w:val="21"/>
          <w:szCs w:val="21"/>
        </w:rPr>
        <w:t>Martyn Janduła</w:t>
      </w:r>
      <w:r w:rsidRPr="00F561AD">
        <w:rPr>
          <w:rStyle w:val="Pogrubienie"/>
          <w:rFonts w:cs="Arial"/>
          <w:sz w:val="21"/>
          <w:szCs w:val="21"/>
        </w:rPr>
        <w:br/>
      </w:r>
      <w:r w:rsidRPr="00F561AD">
        <w:rPr>
          <w:sz w:val="21"/>
          <w:szCs w:val="21"/>
        </w:rPr>
        <w:t>zespół prasowy</w:t>
      </w:r>
      <w:r w:rsidRPr="00F561AD">
        <w:rPr>
          <w:rStyle w:val="Pogrubienie"/>
          <w:rFonts w:cs="Arial"/>
          <w:sz w:val="21"/>
          <w:szCs w:val="21"/>
        </w:rPr>
        <w:t xml:space="preserve"> </w:t>
      </w:r>
      <w:r w:rsidRPr="00F561AD">
        <w:rPr>
          <w:rStyle w:val="Pogrubienie"/>
          <w:rFonts w:cs="Arial"/>
          <w:sz w:val="21"/>
          <w:szCs w:val="21"/>
        </w:rPr>
        <w:br/>
      </w:r>
      <w:r w:rsidR="00A15AED" w:rsidRPr="00F561AD">
        <w:rPr>
          <w:rStyle w:val="Pogrubienie"/>
          <w:rFonts w:cs="Arial"/>
          <w:b w:val="0"/>
          <w:sz w:val="21"/>
          <w:szCs w:val="21"/>
        </w:rPr>
        <w:t>PKP Polskie Linie Kolejowe S.A.</w:t>
      </w:r>
      <w:r w:rsidR="00A15AED" w:rsidRPr="00F561AD">
        <w:rPr>
          <w:sz w:val="21"/>
          <w:szCs w:val="21"/>
        </w:rPr>
        <w:br/>
      </w:r>
      <w:r w:rsidR="00A15AED" w:rsidRPr="00F561AD">
        <w:rPr>
          <w:rStyle w:val="Hipercze"/>
          <w:color w:val="0071BC"/>
          <w:sz w:val="21"/>
          <w:szCs w:val="21"/>
          <w:shd w:val="clear" w:color="auto" w:fill="FFFFFF"/>
        </w:rPr>
        <w:t>rzecznik@plk-sa.pl</w:t>
      </w:r>
      <w:r w:rsidR="00A15AED" w:rsidRPr="00F561AD">
        <w:rPr>
          <w:sz w:val="21"/>
          <w:szCs w:val="21"/>
        </w:rPr>
        <w:br/>
        <w:t>T: +48</w:t>
      </w:r>
      <w:r w:rsidRPr="00F561AD">
        <w:rPr>
          <w:sz w:val="21"/>
          <w:szCs w:val="21"/>
        </w:rPr>
        <w:t> 571 370</w:t>
      </w:r>
      <w:r w:rsidR="00061EE5">
        <w:rPr>
          <w:sz w:val="21"/>
          <w:szCs w:val="21"/>
        </w:rPr>
        <w:t> </w:t>
      </w:r>
      <w:r w:rsidRPr="00F561AD">
        <w:rPr>
          <w:sz w:val="21"/>
          <w:szCs w:val="21"/>
        </w:rPr>
        <w:t>301</w:t>
      </w:r>
    </w:p>
    <w:p w:rsidR="00C22107" w:rsidRPr="00F561AD" w:rsidRDefault="0096586A" w:rsidP="00C65555">
      <w:pPr>
        <w:spacing w:after="120" w:line="360" w:lineRule="auto"/>
        <w:rPr>
          <w:rFonts w:cs="Arial"/>
          <w:sz w:val="21"/>
          <w:szCs w:val="21"/>
        </w:rPr>
      </w:pPr>
      <w:r w:rsidRPr="00F561AD">
        <w:rPr>
          <w:rFonts w:cs="Arial"/>
          <w:sz w:val="21"/>
          <w:szCs w:val="21"/>
        </w:rPr>
        <w:t xml:space="preserve">Projekt jest współfinansowany przez Unię Europejską ze środków Europejskiego Funduszu Rozwoju </w:t>
      </w:r>
      <w:bookmarkStart w:id="0" w:name="_GoBack"/>
      <w:bookmarkEnd w:id="0"/>
      <w:r w:rsidRPr="00F561AD">
        <w:rPr>
          <w:rFonts w:cs="Arial"/>
          <w:sz w:val="21"/>
          <w:szCs w:val="21"/>
        </w:rPr>
        <w:t>Regionalnego w ramach Programu Operacyjnego Polska Wschodnia.</w:t>
      </w:r>
    </w:p>
    <w:sectPr w:rsidR="00C22107" w:rsidRPr="00F561AD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DE" w:rsidRDefault="00345DDE" w:rsidP="009D1AEB">
      <w:pPr>
        <w:spacing w:after="0" w:line="240" w:lineRule="auto"/>
      </w:pPr>
      <w:r>
        <w:separator/>
      </w:r>
    </w:p>
  </w:endnote>
  <w:endnote w:type="continuationSeparator" w:id="0">
    <w:p w:rsidR="00345DDE" w:rsidRDefault="00345DD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5749F" w:rsidRPr="00A5749F">
      <w:rPr>
        <w:rFonts w:cs="Arial"/>
        <w:color w:val="727271"/>
        <w:sz w:val="14"/>
        <w:szCs w:val="14"/>
      </w:rPr>
      <w:t xml:space="preserve">30.918.953.000,00 </w:t>
    </w:r>
    <w:r w:rsidR="00846F7C" w:rsidRPr="00846F7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DE" w:rsidRDefault="00345DDE" w:rsidP="009D1AEB">
      <w:pPr>
        <w:spacing w:after="0" w:line="240" w:lineRule="auto"/>
      </w:pPr>
      <w:r>
        <w:separator/>
      </w:r>
    </w:p>
  </w:footnote>
  <w:footnote w:type="continuationSeparator" w:id="0">
    <w:p w:rsidR="00345DDE" w:rsidRDefault="00345DD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65555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EE5"/>
    <w:rsid w:val="000D4A33"/>
    <w:rsid w:val="00236985"/>
    <w:rsid w:val="00277762"/>
    <w:rsid w:val="00291328"/>
    <w:rsid w:val="002F2DFE"/>
    <w:rsid w:val="002F6767"/>
    <w:rsid w:val="00345DDE"/>
    <w:rsid w:val="0036261F"/>
    <w:rsid w:val="003B7ADD"/>
    <w:rsid w:val="00425A7D"/>
    <w:rsid w:val="00450D09"/>
    <w:rsid w:val="00460929"/>
    <w:rsid w:val="004A15DE"/>
    <w:rsid w:val="004A48F9"/>
    <w:rsid w:val="005A49C5"/>
    <w:rsid w:val="0063625B"/>
    <w:rsid w:val="006C6C1C"/>
    <w:rsid w:val="00742856"/>
    <w:rsid w:val="007430E7"/>
    <w:rsid w:val="00782030"/>
    <w:rsid w:val="007F3648"/>
    <w:rsid w:val="00846F7C"/>
    <w:rsid w:val="00860074"/>
    <w:rsid w:val="00914F2A"/>
    <w:rsid w:val="0096586A"/>
    <w:rsid w:val="009B2D69"/>
    <w:rsid w:val="009D1AEB"/>
    <w:rsid w:val="00A15AED"/>
    <w:rsid w:val="00A5749F"/>
    <w:rsid w:val="00AC2669"/>
    <w:rsid w:val="00C22107"/>
    <w:rsid w:val="00C65555"/>
    <w:rsid w:val="00C77438"/>
    <w:rsid w:val="00CA72C0"/>
    <w:rsid w:val="00CC53D2"/>
    <w:rsid w:val="00CE7ED6"/>
    <w:rsid w:val="00D149FC"/>
    <w:rsid w:val="00D906D9"/>
    <w:rsid w:val="00D92412"/>
    <w:rsid w:val="00F561AD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ECB6-2824-43C8-9097-03E5185E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 – obok przejeżdżających pociągów powstaje nowa stacja</vt:lpstr>
    </vt:vector>
  </TitlesOfParts>
  <Company>PKP PLK S.A.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 – obok przejeżdżających pociągów powstaje nowa stacja</dc:title>
  <dc:subject/>
  <dc:creator>Kundzicz Adam</dc:creator>
  <cp:keywords/>
  <dc:description/>
  <cp:lastModifiedBy>Błażejczyk Marta</cp:lastModifiedBy>
  <cp:revision>3</cp:revision>
  <dcterms:created xsi:type="dcterms:W3CDTF">2022-11-10T13:56:00Z</dcterms:created>
  <dcterms:modified xsi:type="dcterms:W3CDTF">2022-11-10T14:08:00Z</dcterms:modified>
</cp:coreProperties>
</file>