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EA34AF" w:rsidRDefault="00EA34AF" w:rsidP="00E70CFE">
      <w:pPr>
        <w:spacing w:line="360" w:lineRule="auto"/>
        <w:rPr>
          <w:rFonts w:cs="Arial"/>
        </w:rPr>
      </w:pPr>
    </w:p>
    <w:p w:rsidR="00EA34AF" w:rsidRDefault="0069430E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Lublin</w:t>
      </w:r>
      <w:r w:rsidR="005E37CC">
        <w:rPr>
          <w:rFonts w:cs="Arial"/>
        </w:rPr>
        <w:t xml:space="preserve">, </w:t>
      </w:r>
      <w:r w:rsidR="00B37DA5">
        <w:rPr>
          <w:rFonts w:cs="Arial"/>
        </w:rPr>
        <w:t>24</w:t>
      </w:r>
      <w:r w:rsidR="00BA059A">
        <w:rPr>
          <w:rFonts w:cs="Arial"/>
        </w:rPr>
        <w:t xml:space="preserve"> </w:t>
      </w:r>
      <w:r w:rsidR="0028207A">
        <w:rPr>
          <w:rFonts w:cs="Arial"/>
        </w:rPr>
        <w:t>maja</w:t>
      </w:r>
      <w:r w:rsidR="00B62CFF">
        <w:rPr>
          <w:rFonts w:cs="Arial"/>
        </w:rPr>
        <w:t xml:space="preserve"> </w:t>
      </w:r>
      <w:r w:rsidR="0028207A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:rsidR="008978D0" w:rsidRPr="008978D0" w:rsidRDefault="008978D0" w:rsidP="00FF3073">
      <w:pPr>
        <w:pStyle w:val="Nagwek1"/>
      </w:pPr>
      <w:bookmarkStart w:id="0" w:name="_GoBack"/>
      <w:r>
        <w:rPr>
          <w:shd w:val="clear" w:color="auto" w:fill="FFFFFF"/>
        </w:rPr>
        <w:t xml:space="preserve">Łęczna i Włodawa będą miały szybkie połączenie kolejowe z Lublinem </w:t>
      </w:r>
      <w:bookmarkEnd w:id="0"/>
    </w:p>
    <w:p w:rsidR="00A64ABB" w:rsidRPr="00FF3073" w:rsidRDefault="00FF3073" w:rsidP="009E4F5A">
      <w:pPr>
        <w:spacing w:after="0" w:line="360" w:lineRule="auto"/>
        <w:rPr>
          <w:rFonts w:cs="Arial"/>
          <w:b/>
          <w:bCs/>
        </w:rPr>
      </w:pPr>
      <w:r>
        <w:rPr>
          <w:rFonts w:cs="Arial"/>
          <w:b/>
        </w:rPr>
        <w:t xml:space="preserve">Mieszkańcy Łęcznej i Włodawy zyskają wygodny dojazd do </w:t>
      </w:r>
      <w:r w:rsidR="0022670A">
        <w:rPr>
          <w:rFonts w:cs="Arial"/>
          <w:b/>
        </w:rPr>
        <w:t>stolicy regionu</w:t>
      </w:r>
      <w:r>
        <w:rPr>
          <w:rFonts w:cs="Arial"/>
          <w:b/>
        </w:rPr>
        <w:t xml:space="preserve">. PKP </w:t>
      </w:r>
      <w:r w:rsidR="00B62CFF" w:rsidRPr="00FF3073">
        <w:rPr>
          <w:rFonts w:cs="Arial"/>
          <w:b/>
        </w:rPr>
        <w:t xml:space="preserve">Polskie Linie Kolejowe S.A. </w:t>
      </w:r>
      <w:r w:rsidR="000F503B" w:rsidRPr="00FF3073">
        <w:rPr>
          <w:rFonts w:cs="Arial"/>
          <w:b/>
        </w:rPr>
        <w:t>ogłosiły przetarg</w:t>
      </w:r>
      <w:r w:rsidR="001B3F30" w:rsidRPr="00FF3073">
        <w:rPr>
          <w:rFonts w:cs="Arial"/>
          <w:b/>
        </w:rPr>
        <w:t>i</w:t>
      </w:r>
      <w:r w:rsidR="00E37CE5" w:rsidRPr="00FF3073">
        <w:rPr>
          <w:rFonts w:cs="Arial"/>
          <w:b/>
        </w:rPr>
        <w:t xml:space="preserve"> </w:t>
      </w:r>
      <w:r w:rsidR="0069430E" w:rsidRPr="00FF3073">
        <w:rPr>
          <w:rFonts w:cs="Arial"/>
          <w:b/>
        </w:rPr>
        <w:t xml:space="preserve">na </w:t>
      </w:r>
      <w:r w:rsidR="000F503B" w:rsidRPr="00FF3073">
        <w:rPr>
          <w:rFonts w:cs="Arial"/>
          <w:b/>
          <w:bCs/>
        </w:rPr>
        <w:t xml:space="preserve">opracowanie dokumentacji projektowej </w:t>
      </w:r>
      <w:r w:rsidR="0022670A">
        <w:rPr>
          <w:rFonts w:cs="Arial"/>
          <w:b/>
          <w:bCs/>
        </w:rPr>
        <w:t>dla</w:t>
      </w:r>
      <w:r w:rsidR="0022670A" w:rsidRPr="00FF3073">
        <w:rPr>
          <w:rFonts w:cs="Arial"/>
          <w:b/>
          <w:bCs/>
        </w:rPr>
        <w:t xml:space="preserve"> </w:t>
      </w:r>
      <w:r w:rsidR="001B3F30" w:rsidRPr="00FF3073">
        <w:rPr>
          <w:rFonts w:cs="Arial"/>
          <w:b/>
          <w:bCs/>
        </w:rPr>
        <w:t>budow</w:t>
      </w:r>
      <w:r w:rsidR="0022670A">
        <w:rPr>
          <w:rFonts w:cs="Arial"/>
          <w:b/>
          <w:bCs/>
        </w:rPr>
        <w:t>y</w:t>
      </w:r>
      <w:r w:rsidR="001B3F30" w:rsidRPr="00FF307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nowego </w:t>
      </w:r>
      <w:r w:rsidRPr="00FF3073">
        <w:rPr>
          <w:rFonts w:cs="Arial"/>
          <w:b/>
          <w:bCs/>
        </w:rPr>
        <w:t>połączenia</w:t>
      </w:r>
      <w:r w:rsidR="001B3F30" w:rsidRPr="00FF3073">
        <w:rPr>
          <w:rFonts w:cs="Arial"/>
          <w:b/>
          <w:bCs/>
        </w:rPr>
        <w:t xml:space="preserve"> kolejowego między Lublinem a Łęczną oraz rewitalizację </w:t>
      </w:r>
      <w:r w:rsidR="0022670A">
        <w:rPr>
          <w:rFonts w:eastAsia="Times New Roman" w:cs="Arial"/>
          <w:b/>
          <w:bCs/>
          <w:lang w:eastAsia="pl-PL"/>
        </w:rPr>
        <w:t xml:space="preserve">trasy </w:t>
      </w:r>
      <w:r w:rsidR="001B3F30" w:rsidRPr="00FF3073">
        <w:rPr>
          <w:rFonts w:eastAsia="Times New Roman" w:cs="Arial"/>
          <w:b/>
          <w:bCs/>
          <w:lang w:eastAsia="pl-PL"/>
        </w:rPr>
        <w:t>Chełm – Włodawa.</w:t>
      </w:r>
      <w:r w:rsidR="001B3F30" w:rsidRPr="00FF3073">
        <w:rPr>
          <w:rFonts w:cs="Arial"/>
          <w:b/>
          <w:bCs/>
        </w:rPr>
        <w:t xml:space="preserve"> </w:t>
      </w:r>
      <w:r w:rsidR="000F503B" w:rsidRPr="00FF3073">
        <w:rPr>
          <w:rFonts w:cs="Arial"/>
          <w:b/>
        </w:rPr>
        <w:t xml:space="preserve">Szacowana wartość </w:t>
      </w:r>
      <w:r w:rsidR="001B3F30" w:rsidRPr="00FF3073">
        <w:rPr>
          <w:rFonts w:cs="Arial"/>
          <w:b/>
        </w:rPr>
        <w:t xml:space="preserve">obu </w:t>
      </w:r>
      <w:r w:rsidR="001B3F30" w:rsidRPr="00FF3073">
        <w:rPr>
          <w:rFonts w:cs="Arial"/>
          <w:b/>
          <w:bCs/>
        </w:rPr>
        <w:t>projektów</w:t>
      </w:r>
      <w:r w:rsidR="0069430E" w:rsidRPr="00FF3073">
        <w:rPr>
          <w:rFonts w:cs="Arial"/>
          <w:b/>
        </w:rPr>
        <w:t xml:space="preserve"> z Rządowego Programu </w:t>
      </w:r>
      <w:r w:rsidR="00362FC2" w:rsidRPr="00FF3073">
        <w:rPr>
          <w:rFonts w:cs="Arial"/>
          <w:b/>
          <w:bCs/>
        </w:rPr>
        <w:t>Uzupełniania Lokalnej i Regionalnej Infrastruktury Kolejowej Kolej Plus do 2029 r.</w:t>
      </w:r>
      <w:r w:rsidR="00362FC2" w:rsidRPr="00FF3073">
        <w:rPr>
          <w:rFonts w:cs="Arial"/>
          <w:b/>
        </w:rPr>
        <w:t xml:space="preserve"> </w:t>
      </w:r>
      <w:r w:rsidR="00C42D06" w:rsidRPr="00FF3073">
        <w:rPr>
          <w:rFonts w:cs="Arial"/>
          <w:b/>
        </w:rPr>
        <w:t>to</w:t>
      </w:r>
      <w:r w:rsidR="00B62CFF" w:rsidRPr="00FF3073">
        <w:rPr>
          <w:rFonts w:cs="Arial"/>
          <w:b/>
        </w:rPr>
        <w:t xml:space="preserve"> </w:t>
      </w:r>
      <w:r w:rsidR="0022670A">
        <w:rPr>
          <w:rFonts w:cs="Arial"/>
          <w:b/>
        </w:rPr>
        <w:t xml:space="preserve">ok. </w:t>
      </w:r>
      <w:r w:rsidR="001B3F30" w:rsidRPr="00FF3073">
        <w:rPr>
          <w:rFonts w:cs="Arial"/>
          <w:b/>
          <w:shd w:val="clear" w:color="auto" w:fill="FFFFFF"/>
        </w:rPr>
        <w:t xml:space="preserve">1,2 mld </w:t>
      </w:r>
      <w:r w:rsidR="00A64ABB" w:rsidRPr="00FF3073">
        <w:rPr>
          <w:rFonts w:cs="Arial"/>
          <w:b/>
        </w:rPr>
        <w:t xml:space="preserve">zł. </w:t>
      </w:r>
    </w:p>
    <w:p w:rsidR="008B63EF" w:rsidRDefault="008B63EF" w:rsidP="00FF3073">
      <w:pPr>
        <w:spacing w:line="360" w:lineRule="auto"/>
        <w:rPr>
          <w:rFonts w:cs="Arial"/>
          <w:bCs/>
          <w:lang w:eastAsia="pl-PL"/>
        </w:rPr>
      </w:pPr>
    </w:p>
    <w:p w:rsidR="00FF3073" w:rsidRPr="00FF3073" w:rsidRDefault="00FF3073" w:rsidP="00FF3073">
      <w:pPr>
        <w:spacing w:line="360" w:lineRule="auto"/>
        <w:rPr>
          <w:rFonts w:cs="Arial"/>
        </w:rPr>
      </w:pPr>
      <w:r w:rsidRPr="008978D0">
        <w:rPr>
          <w:rFonts w:eastAsia="Times New Roman" w:cs="Arial"/>
          <w:color w:val="1A1A1A"/>
          <w:lang w:eastAsia="pl-PL"/>
        </w:rPr>
        <w:t xml:space="preserve">Połączenie kolejowe Łęcznej z Lublinem zapewni budowa nowej, zelektryfikowanej linii kolejowej, </w:t>
      </w:r>
      <w:r w:rsidRPr="008978D0">
        <w:rPr>
          <w:rFonts w:eastAsia="Times New Roman" w:cs="Arial"/>
          <w:b/>
          <w:color w:val="1A1A1A"/>
          <w:lang w:eastAsia="pl-PL"/>
        </w:rPr>
        <w:t>Lublin Lotnisko – Łęczna</w:t>
      </w:r>
      <w:r w:rsidR="00456C3D">
        <w:rPr>
          <w:rFonts w:eastAsia="Times New Roman" w:cs="Arial"/>
          <w:b/>
          <w:color w:val="1A1A1A"/>
          <w:lang w:eastAsia="pl-PL"/>
        </w:rPr>
        <w:t>/LW Bogdanka.</w:t>
      </w:r>
      <w:r w:rsidRPr="008978D0">
        <w:rPr>
          <w:rFonts w:eastAsia="Times New Roman" w:cs="Arial"/>
          <w:color w:val="1A1A1A"/>
          <w:lang w:eastAsia="pl-PL"/>
        </w:rPr>
        <w:t xml:space="preserve"> </w:t>
      </w:r>
      <w:r w:rsidRPr="00FF3073">
        <w:rPr>
          <w:rFonts w:eastAsia="Times New Roman" w:cs="Arial"/>
          <w:color w:val="1A1A1A"/>
          <w:lang w:eastAsia="pl-PL"/>
        </w:rPr>
        <w:t xml:space="preserve">PKP Polskie Linie Kolejowe S.A. </w:t>
      </w:r>
      <w:r w:rsidRPr="00FF3073">
        <w:rPr>
          <w:rFonts w:cs="Arial"/>
          <w:bCs/>
          <w:lang w:eastAsia="pl-PL"/>
        </w:rPr>
        <w:t xml:space="preserve">ogłosiły przetarg na opracowanie dokumentacji projektowej </w:t>
      </w:r>
      <w:r w:rsidRPr="00FF3073">
        <w:rPr>
          <w:rFonts w:cs="Arial"/>
          <w:bCs/>
        </w:rPr>
        <w:t>wraz z pełnieniem nadzoru autorskiego</w:t>
      </w:r>
      <w:r w:rsidRPr="00FF3073">
        <w:rPr>
          <w:rFonts w:cs="Arial"/>
          <w:bCs/>
          <w:lang w:eastAsia="pl-PL"/>
        </w:rPr>
        <w:t xml:space="preserve"> dla nowej linii. </w:t>
      </w:r>
      <w:r w:rsidRPr="008978D0">
        <w:rPr>
          <w:rFonts w:eastAsia="Times New Roman" w:cs="Arial"/>
          <w:color w:val="1A1A1A"/>
          <w:lang w:eastAsia="pl-PL"/>
        </w:rPr>
        <w:t>Mieszkańcy zyskają wygodny dojaz</w:t>
      </w:r>
      <w:r w:rsidR="008B63EF">
        <w:rPr>
          <w:rFonts w:eastAsia="Times New Roman" w:cs="Arial"/>
          <w:color w:val="1A1A1A"/>
          <w:lang w:eastAsia="pl-PL"/>
        </w:rPr>
        <w:t>d do stolicy województwa w ok.</w:t>
      </w:r>
      <w:r w:rsidRPr="008978D0">
        <w:rPr>
          <w:rFonts w:eastAsia="Times New Roman" w:cs="Arial"/>
          <w:color w:val="1A1A1A"/>
          <w:lang w:eastAsia="pl-PL"/>
        </w:rPr>
        <w:t xml:space="preserve"> 40 minut. Budowa </w:t>
      </w:r>
      <w:r w:rsidR="008B63EF">
        <w:rPr>
          <w:rFonts w:eastAsia="Times New Roman" w:cs="Arial"/>
          <w:color w:val="1A1A1A"/>
          <w:lang w:eastAsia="pl-PL"/>
        </w:rPr>
        <w:t xml:space="preserve">wpłynie </w:t>
      </w:r>
      <w:r w:rsidRPr="008978D0">
        <w:rPr>
          <w:rFonts w:eastAsia="Times New Roman" w:cs="Arial"/>
          <w:color w:val="1A1A1A"/>
          <w:lang w:eastAsia="pl-PL"/>
        </w:rPr>
        <w:t xml:space="preserve">na poprawę przewozów towarowych – nowa linia obejmuje także odcinek od Łęcznej do Kopalni Węgla Kamiennego w Bogdance. Łącznie w ramach projektu powstanie 25 km jednotorowej linii. Pociągi </w:t>
      </w:r>
      <w:r w:rsidRPr="00FF3073">
        <w:rPr>
          <w:rFonts w:eastAsia="Times New Roman" w:cs="Arial"/>
          <w:color w:val="1A1A1A"/>
          <w:lang w:eastAsia="pl-PL"/>
        </w:rPr>
        <w:t xml:space="preserve">pojadą z maksymalną prędkością 120 km/h i </w:t>
      </w:r>
      <w:r w:rsidRPr="008978D0">
        <w:rPr>
          <w:rFonts w:eastAsia="Times New Roman" w:cs="Arial"/>
          <w:color w:val="1A1A1A"/>
          <w:lang w:eastAsia="pl-PL"/>
        </w:rPr>
        <w:t>zatrzymają się na 12 nowych i dostępnych dla wszystkich pasażerów stacjach i przystankach - Lublin Lotnisko, Trzeszkowice, Krzesimów, Ciechanki Krzesimowskie, Łęczna Szpital, Łęczna Akacjowa, Łęczna Polna, Łęczna, Stara Wieś, Turowola, Puchaczów, Bogdanka. Szacowana wartość projektu to ok. 736 mln zł.</w:t>
      </w:r>
      <w:r w:rsidRPr="00FF3073">
        <w:rPr>
          <w:rFonts w:eastAsia="Times New Roman" w:cs="Arial"/>
          <w:color w:val="1A1A1A"/>
          <w:lang w:eastAsia="pl-PL"/>
        </w:rPr>
        <w:t xml:space="preserve"> </w:t>
      </w:r>
    </w:p>
    <w:p w:rsidR="002B3FAF" w:rsidRDefault="008B63EF" w:rsidP="008B63EF">
      <w:pPr>
        <w:shd w:val="clear" w:color="auto" w:fill="FFFFFF"/>
        <w:spacing w:after="100" w:afterAutospacing="1" w:line="360" w:lineRule="auto"/>
        <w:rPr>
          <w:rFonts w:eastAsia="Times New Roman" w:cs="Arial"/>
          <w:lang w:eastAsia="pl-PL"/>
        </w:rPr>
      </w:pPr>
      <w:r>
        <w:rPr>
          <w:rFonts w:cs="Arial"/>
          <w:bCs/>
          <w:lang w:eastAsia="pl-PL"/>
        </w:rPr>
        <w:t>PLK SA ogłosiły też</w:t>
      </w:r>
      <w:r w:rsidR="00FF3073" w:rsidRPr="00FF3073">
        <w:rPr>
          <w:rFonts w:cs="Arial"/>
          <w:bCs/>
          <w:lang w:eastAsia="pl-PL"/>
        </w:rPr>
        <w:t xml:space="preserve"> przetarg na dokumentacje projektową </w:t>
      </w:r>
      <w:r>
        <w:rPr>
          <w:rFonts w:cs="Arial"/>
          <w:bCs/>
          <w:lang w:eastAsia="pl-PL"/>
        </w:rPr>
        <w:t xml:space="preserve">rewitalizacji trasy </w:t>
      </w:r>
      <w:r w:rsidR="00FF3073" w:rsidRPr="00FF3073">
        <w:rPr>
          <w:rFonts w:cs="Arial"/>
          <w:bCs/>
          <w:lang w:eastAsia="pl-PL"/>
        </w:rPr>
        <w:t xml:space="preserve">między </w:t>
      </w:r>
      <w:r w:rsidR="00FF3073" w:rsidRPr="00FF3073">
        <w:rPr>
          <w:rFonts w:eastAsia="Times New Roman" w:cs="Arial"/>
          <w:b/>
          <w:bCs/>
          <w:color w:val="1A1A1A"/>
          <w:lang w:eastAsia="pl-PL"/>
        </w:rPr>
        <w:t>Chełmem a Włodawą wraz z poprawą dostępności transportu kolejowego we Włodawie.</w:t>
      </w:r>
      <w:r w:rsidR="00FF3073">
        <w:rPr>
          <w:rFonts w:eastAsia="Times New Roman" w:cs="Arial"/>
          <w:color w:val="1A1A1A"/>
          <w:lang w:eastAsia="pl-PL"/>
        </w:rPr>
        <w:t xml:space="preserve"> </w:t>
      </w:r>
      <w:r w:rsidR="008978D0" w:rsidRPr="008978D0">
        <w:rPr>
          <w:rFonts w:eastAsia="Times New Roman" w:cs="Arial"/>
          <w:color w:val="1A1A1A"/>
          <w:lang w:eastAsia="pl-PL"/>
        </w:rPr>
        <w:t xml:space="preserve">Projekt o szacowanej wartości ponad 500 mln zł obejmuje </w:t>
      </w:r>
      <w:r>
        <w:rPr>
          <w:rFonts w:eastAsia="Times New Roman" w:cs="Arial"/>
          <w:color w:val="1A1A1A"/>
          <w:lang w:eastAsia="pl-PL"/>
        </w:rPr>
        <w:t xml:space="preserve">odnowienie </w:t>
      </w:r>
      <w:r w:rsidR="008978D0" w:rsidRPr="008978D0">
        <w:rPr>
          <w:rFonts w:eastAsia="Times New Roman" w:cs="Arial"/>
          <w:color w:val="1A1A1A"/>
          <w:lang w:eastAsia="pl-PL"/>
        </w:rPr>
        <w:t xml:space="preserve">ok. 41 km linii kolejowej nr 81 na odcinku Chełm – Okuninka Białe oraz budowę ok. 10 km jednotorowej niezelektryfikowanej linii kolejowej przez Okuninkę do Włodawy. Pociągi pojadą z prędkością do 120 km/h. Czas przejazdu między Włodawą a Chełmem wyniesie ok. 53 min. Dzięki realizacji projektu możliwe będzie przywrócenie regularnych połączeń pasażerskich na tej linii. W ramach prac planowana jest modernizacja 9 przystanków: Koza-Gotówka, </w:t>
      </w:r>
      <w:proofErr w:type="spellStart"/>
      <w:r w:rsidR="008978D0" w:rsidRPr="008978D0">
        <w:rPr>
          <w:rFonts w:eastAsia="Times New Roman" w:cs="Arial"/>
          <w:color w:val="1A1A1A"/>
          <w:lang w:eastAsia="pl-PL"/>
        </w:rPr>
        <w:t>Karolinówka</w:t>
      </w:r>
      <w:proofErr w:type="spellEnd"/>
      <w:r w:rsidR="008978D0" w:rsidRPr="008978D0">
        <w:rPr>
          <w:rFonts w:eastAsia="Times New Roman" w:cs="Arial"/>
          <w:color w:val="1A1A1A"/>
          <w:lang w:eastAsia="pl-PL"/>
        </w:rPr>
        <w:t>, Ruda-Huta, Ruda-Opalin, Uhrusk, Wola Uhruska, Stulno, Sobibór, Okuninka Białe oraz budowa stacji Włodawa Miasto. Wszystkie obiekty będą przystosowane do obsługi osób o ograniczonych możliwościach poruszania się.</w:t>
      </w:r>
      <w:r>
        <w:rPr>
          <w:rFonts w:eastAsia="Times New Roman" w:cs="Arial"/>
          <w:color w:val="1A1A1A"/>
          <w:lang w:eastAsia="pl-PL"/>
        </w:rPr>
        <w:br/>
      </w:r>
      <w:r w:rsidR="00FF3073" w:rsidRPr="000379B5">
        <w:rPr>
          <w:rFonts w:eastAsia="Times New Roman" w:cs="Arial"/>
          <w:lang w:eastAsia="pl-PL"/>
        </w:rPr>
        <w:t xml:space="preserve">Oba projekty mają powstać do </w:t>
      </w:r>
      <w:r w:rsidR="00456C3D" w:rsidRPr="000379B5">
        <w:rPr>
          <w:rFonts w:eastAsia="Times New Roman" w:cs="Arial"/>
          <w:lang w:eastAsia="pl-PL"/>
        </w:rPr>
        <w:t>końca 2026 roku,</w:t>
      </w:r>
      <w:r w:rsidR="00FF3073" w:rsidRPr="000379B5">
        <w:rPr>
          <w:rFonts w:eastAsia="Times New Roman" w:cs="Arial"/>
          <w:lang w:eastAsia="pl-PL"/>
        </w:rPr>
        <w:t xml:space="preserve"> a budowa rozpocznie się w </w:t>
      </w:r>
      <w:r w:rsidR="00456C3D" w:rsidRPr="000379B5">
        <w:rPr>
          <w:rFonts w:eastAsia="Times New Roman" w:cs="Arial"/>
          <w:lang w:eastAsia="pl-PL"/>
        </w:rPr>
        <w:t>2027</w:t>
      </w:r>
      <w:r w:rsidR="00FF3073" w:rsidRPr="000379B5">
        <w:rPr>
          <w:rFonts w:eastAsia="Times New Roman" w:cs="Arial"/>
          <w:lang w:eastAsia="pl-PL"/>
        </w:rPr>
        <w:t xml:space="preserve"> r. </w:t>
      </w:r>
    </w:p>
    <w:p w:rsidR="00B37DA5" w:rsidRPr="008B63EF" w:rsidRDefault="00B37DA5" w:rsidP="00B37DA5">
      <w:pPr>
        <w:spacing w:line="360" w:lineRule="auto"/>
        <w:rPr>
          <w:rFonts w:cs="Arial"/>
          <w:iCs/>
        </w:rPr>
      </w:pPr>
      <w:r w:rsidRPr="00FF3073">
        <w:rPr>
          <w:rFonts w:cs="Arial"/>
          <w:bCs/>
          <w:lang w:eastAsia="pl-PL"/>
        </w:rPr>
        <w:t xml:space="preserve">To kolejne postępowania przetargowe w woj. lubelskim z rządowego „Programu Uzupełniania Lokalnej i Regionalnej Infrastruktury Kolejowej Kolej Plus do 2029 r.” W marcu br. ogłoszone zostało postępowanie na budowę nowej linii kolejowej </w:t>
      </w:r>
      <w:r w:rsidRPr="00FF3073">
        <w:rPr>
          <w:rFonts w:cs="Arial"/>
          <w:iCs/>
        </w:rPr>
        <w:t>Szastarka - Janów Lubelski - Biłgoraj wraz</w:t>
      </w:r>
      <w:r w:rsidRPr="00F210D0">
        <w:rPr>
          <w:rFonts w:cs="Arial"/>
          <w:iCs/>
        </w:rPr>
        <w:t xml:space="preserve"> z poprawą dostępności transportu kolejowego w Kraśniku</w:t>
      </w:r>
      <w:r>
        <w:rPr>
          <w:rFonts w:cs="Arial"/>
          <w:iCs/>
        </w:rPr>
        <w:t xml:space="preserve">, a w maju br. </w:t>
      </w:r>
      <w:r>
        <w:rPr>
          <w:rFonts w:eastAsia="Times New Roman" w:cs="Arial"/>
        </w:rPr>
        <w:t xml:space="preserve">na </w:t>
      </w:r>
      <w:r w:rsidRPr="00F210D0">
        <w:rPr>
          <w:rFonts w:cs="Arial"/>
          <w:bCs/>
          <w:lang w:eastAsia="pl-PL"/>
        </w:rPr>
        <w:t xml:space="preserve">opracowanie dokumentacji projektowej </w:t>
      </w:r>
      <w:r>
        <w:rPr>
          <w:rFonts w:cs="Arial"/>
          <w:bCs/>
          <w:lang w:eastAsia="pl-PL"/>
        </w:rPr>
        <w:t xml:space="preserve">na </w:t>
      </w:r>
      <w:r>
        <w:rPr>
          <w:rFonts w:eastAsia="Times New Roman" w:cs="Arial"/>
          <w:shd w:val="clear" w:color="auto" w:fill="FFFFFF"/>
        </w:rPr>
        <w:t>elektryfikację</w:t>
      </w:r>
      <w:r w:rsidRPr="00F210D0">
        <w:rPr>
          <w:rFonts w:eastAsia="Times New Roman" w:cs="Arial"/>
          <w:shd w:val="clear" w:color="auto" w:fill="FFFFFF"/>
        </w:rPr>
        <w:t xml:space="preserve"> linii kolejowej nr 30 Łuków – Lublin</w:t>
      </w:r>
      <w:r>
        <w:rPr>
          <w:rFonts w:eastAsia="Times New Roman" w:cs="Arial"/>
          <w:shd w:val="clear" w:color="auto" w:fill="FFFFFF"/>
        </w:rPr>
        <w:t>.</w:t>
      </w:r>
    </w:p>
    <w:p w:rsidR="00B37DA5" w:rsidRPr="008B63EF" w:rsidRDefault="00B37DA5" w:rsidP="008B63EF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</w:p>
    <w:p w:rsidR="00A64ABB" w:rsidRPr="0028207A" w:rsidRDefault="00A277F7" w:rsidP="0028207A">
      <w:pPr>
        <w:pStyle w:val="Nagwek2"/>
        <w:rPr>
          <w:rStyle w:val="Nagwek2Znak"/>
          <w:b/>
        </w:rPr>
      </w:pPr>
      <w:r>
        <w:t>Program Kolej Plus</w:t>
      </w:r>
      <w:r w:rsidR="00A64ABB" w:rsidRPr="0028207A">
        <w:t xml:space="preserve"> w woj. lubelskim</w:t>
      </w:r>
    </w:p>
    <w:p w:rsidR="00C10C88" w:rsidRPr="00F210D0" w:rsidRDefault="0033359D" w:rsidP="00C10C88">
      <w:pPr>
        <w:shd w:val="clear" w:color="auto" w:fill="FFFFFF"/>
        <w:spacing w:line="360" w:lineRule="auto"/>
        <w:rPr>
          <w:rFonts w:cs="Arial"/>
          <w:bCs/>
          <w:lang w:eastAsia="pl-PL"/>
        </w:rPr>
      </w:pPr>
      <w:r w:rsidRPr="00F210D0">
        <w:rPr>
          <w:rFonts w:cs="Arial"/>
        </w:rPr>
        <w:t xml:space="preserve">Województwo </w:t>
      </w:r>
      <w:r w:rsidR="007440CB">
        <w:rPr>
          <w:rFonts w:cs="Arial"/>
          <w:bCs/>
        </w:rPr>
        <w:t>l</w:t>
      </w:r>
      <w:r w:rsidRPr="00F210D0">
        <w:rPr>
          <w:rFonts w:cs="Arial"/>
          <w:bCs/>
        </w:rPr>
        <w:t xml:space="preserve">ubelskie jest największym beneficjentem </w:t>
      </w:r>
      <w:r w:rsidRPr="00F210D0">
        <w:rPr>
          <w:rFonts w:cs="Arial"/>
        </w:rPr>
        <w:t xml:space="preserve">środków Programu </w:t>
      </w:r>
      <w:r w:rsidRPr="00F210D0">
        <w:rPr>
          <w:rFonts w:eastAsia="Times New Roman" w:cs="Arial"/>
        </w:rPr>
        <w:t xml:space="preserve">Kolej Plus </w:t>
      </w:r>
      <w:r w:rsidRPr="00F210D0">
        <w:rPr>
          <w:rFonts w:cs="Arial"/>
        </w:rPr>
        <w:t>–</w:t>
      </w:r>
      <w:r w:rsidR="007440CB">
        <w:rPr>
          <w:rFonts w:cs="Arial"/>
        </w:rPr>
        <w:t xml:space="preserve"> łączna wartość projektów w regionie to</w:t>
      </w:r>
      <w:r w:rsidRPr="00F210D0">
        <w:rPr>
          <w:rFonts w:cs="Arial"/>
        </w:rPr>
        <w:t xml:space="preserve"> </w:t>
      </w:r>
      <w:r w:rsidRPr="00F210D0">
        <w:rPr>
          <w:rFonts w:cs="Arial"/>
          <w:bCs/>
        </w:rPr>
        <w:t xml:space="preserve">ok. 3,5 mld zł. </w:t>
      </w:r>
      <w:r w:rsidR="007440CB">
        <w:rPr>
          <w:rFonts w:cs="Arial"/>
          <w:bCs/>
        </w:rPr>
        <w:t xml:space="preserve">Na Lubelszczyźnie </w:t>
      </w:r>
      <w:r w:rsidR="007440CB">
        <w:rPr>
          <w:rFonts w:eastAsia="Times New Roman" w:cs="Arial"/>
        </w:rPr>
        <w:t>d</w:t>
      </w:r>
      <w:r w:rsidR="00A64ABB" w:rsidRPr="00F210D0">
        <w:rPr>
          <w:rFonts w:eastAsia="Times New Roman" w:cs="Arial"/>
        </w:rPr>
        <w:t xml:space="preserve">o realizacji </w:t>
      </w:r>
      <w:r w:rsidR="007440CB">
        <w:rPr>
          <w:rFonts w:eastAsia="Times New Roman" w:cs="Arial"/>
        </w:rPr>
        <w:t xml:space="preserve">zakwalifikowano 5 projektów obejmujących </w:t>
      </w:r>
      <w:r w:rsidR="00A64ABB" w:rsidRPr="00F210D0">
        <w:rPr>
          <w:rFonts w:eastAsia="Times New Roman" w:cs="Arial"/>
        </w:rPr>
        <w:t>utworzenie nowego połączenia kolejowego Lublin – Łęczna/KWK Bogdanka, r</w:t>
      </w:r>
      <w:r w:rsidR="00A64ABB" w:rsidRPr="00F210D0">
        <w:rPr>
          <w:rFonts w:eastAsia="Times New Roman" w:cs="Arial"/>
          <w:shd w:val="clear" w:color="auto" w:fill="FFFFFF"/>
        </w:rPr>
        <w:t>ewitalizację połączenia Chełm – Włodawa wraz z poprawą dostępności transportu kolejowego w m. Włodawa, elektryfikację linii nr 69 i 72 na odcinku Rejowiec – Zamość Szopinek wraz z odbudową i elektryfikacją łącznicy kol</w:t>
      </w:r>
      <w:r w:rsidR="00C10C88">
        <w:rPr>
          <w:rFonts w:eastAsia="Times New Roman" w:cs="Arial"/>
          <w:shd w:val="clear" w:color="auto" w:fill="FFFFFF"/>
        </w:rPr>
        <w:t xml:space="preserve">ejowej omijającej stację Zawada, </w:t>
      </w:r>
      <w:r w:rsidR="00C10C88">
        <w:rPr>
          <w:rFonts w:eastAsia="Times New Roman" w:cs="Arial"/>
        </w:rPr>
        <w:t>budowę</w:t>
      </w:r>
      <w:r w:rsidR="00C10C88" w:rsidRPr="00F210D0">
        <w:rPr>
          <w:rFonts w:eastAsia="Times New Roman" w:cs="Arial"/>
        </w:rPr>
        <w:t xml:space="preserve"> linii kolejowej Szasta</w:t>
      </w:r>
      <w:r w:rsidR="00C10C88">
        <w:rPr>
          <w:rFonts w:eastAsia="Times New Roman" w:cs="Arial"/>
        </w:rPr>
        <w:t xml:space="preserve">rka - Janów Lubelski – Biłgoraj oraz </w:t>
      </w:r>
      <w:r w:rsidR="00C10C88" w:rsidRPr="00F210D0">
        <w:rPr>
          <w:rFonts w:cs="Arial"/>
          <w:bCs/>
          <w:lang w:eastAsia="pl-PL"/>
        </w:rPr>
        <w:t>elektryfikacj</w:t>
      </w:r>
      <w:r w:rsidR="00C10C88">
        <w:rPr>
          <w:rFonts w:cs="Arial"/>
          <w:bCs/>
          <w:lang w:eastAsia="pl-PL"/>
        </w:rPr>
        <w:t>ę</w:t>
      </w:r>
      <w:r w:rsidR="00C10C88" w:rsidRPr="00F210D0">
        <w:rPr>
          <w:rFonts w:cs="Arial"/>
          <w:bCs/>
          <w:lang w:eastAsia="pl-PL"/>
        </w:rPr>
        <w:t xml:space="preserve"> linii </w:t>
      </w:r>
      <w:r w:rsidR="00C10C88" w:rsidRPr="00F210D0">
        <w:rPr>
          <w:rFonts w:cs="Arial"/>
          <w:bCs/>
        </w:rPr>
        <w:t>Łuków – Lublin Północny</w:t>
      </w:r>
      <w:r w:rsidR="00C10C88" w:rsidRPr="00F210D0">
        <w:rPr>
          <w:rFonts w:cs="Arial"/>
          <w:bCs/>
          <w:lang w:eastAsia="pl-PL"/>
        </w:rPr>
        <w:t xml:space="preserve">. </w:t>
      </w:r>
    </w:p>
    <w:p w:rsidR="00A64ABB" w:rsidRPr="00F210D0" w:rsidRDefault="00A277F7" w:rsidP="0028207A">
      <w:pPr>
        <w:spacing w:before="100" w:beforeAutospacing="1" w:after="100" w:afterAutospacing="1" w:line="360" w:lineRule="auto"/>
        <w:rPr>
          <w:rStyle w:val="Hipercze"/>
          <w:rFonts w:eastAsia="Calibri" w:cs="Arial"/>
          <w:color w:val="auto"/>
          <w:u w:val="none"/>
        </w:rPr>
      </w:pPr>
      <w:r w:rsidRPr="00F210D0">
        <w:rPr>
          <w:rFonts w:cs="Arial"/>
        </w:rPr>
        <w:t>Program Kolej Plus</w:t>
      </w:r>
      <w:r w:rsidR="00A64ABB" w:rsidRPr="00F210D0">
        <w:rPr>
          <w:rFonts w:cs="Arial"/>
        </w:rPr>
        <w:t xml:space="preserve"> zaplanowano do realizacji do 2029 r. Jego realizacja </w:t>
      </w:r>
      <w:r w:rsidR="007440CB">
        <w:rPr>
          <w:rFonts w:cs="Arial"/>
        </w:rPr>
        <w:t xml:space="preserve">przyniesie </w:t>
      </w:r>
      <w:r w:rsidR="00A64ABB" w:rsidRPr="00F210D0">
        <w:rPr>
          <w:rFonts w:cs="Arial"/>
        </w:rPr>
        <w:t xml:space="preserve">poprawę warunków życia mieszkańców i wzrost atrakcyjności wielu regionów. Będący pod egidą Ministerstwa Infrastruktury Program jest wart ok. 13,2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 </w:t>
      </w:r>
      <w:r w:rsidR="007440CB">
        <w:rPr>
          <w:rFonts w:cs="Arial"/>
        </w:rPr>
        <w:br/>
      </w:r>
      <w:r w:rsidR="00A64ABB" w:rsidRPr="00F210D0">
        <w:rPr>
          <w:rFonts w:cs="Arial"/>
        </w:rPr>
        <w:t xml:space="preserve">Więcej o Programie </w:t>
      </w:r>
      <w:hyperlink r:id="rId8" w:tgtFrame="_blank" w:tooltip="Link do strony z informacją o Programie Kolej Plus" w:history="1">
        <w:r w:rsidR="00A64ABB" w:rsidRPr="00F210D0">
          <w:rPr>
            <w:rStyle w:val="Hipercze"/>
            <w:rFonts w:cs="Arial"/>
            <w:color w:val="auto"/>
          </w:rPr>
          <w:t>https://www.plk-sa.pl/program-kolej-plus</w:t>
        </w:r>
      </w:hyperlink>
    </w:p>
    <w:p w:rsidR="0028207A" w:rsidRPr="00F210D0" w:rsidRDefault="0028207A" w:rsidP="0028207A">
      <w:pPr>
        <w:spacing w:before="100" w:beforeAutospacing="1" w:after="100" w:afterAutospacing="1" w:line="360" w:lineRule="auto"/>
        <w:rPr>
          <w:rFonts w:cs="Arial"/>
          <w:u w:val="single"/>
        </w:rPr>
      </w:pPr>
    </w:p>
    <w:p w:rsidR="00526756" w:rsidRDefault="00407772" w:rsidP="0028207A">
      <w:pPr>
        <w:spacing w:after="0" w:line="360" w:lineRule="auto"/>
        <w:rPr>
          <w:rStyle w:val="Pogrubienie"/>
          <w:rFonts w:cs="Arial"/>
          <w:color w:val="000000" w:themeColor="text1"/>
        </w:rPr>
      </w:pPr>
      <w:r w:rsidRPr="00D01A87">
        <w:rPr>
          <w:rStyle w:val="Pogrubienie"/>
          <w:rFonts w:cs="Arial"/>
          <w:color w:val="000000" w:themeColor="text1"/>
        </w:rPr>
        <w:t>Kontakt dla mediów:</w:t>
      </w:r>
    </w:p>
    <w:p w:rsidR="0028207A" w:rsidRPr="0028207A" w:rsidRDefault="0028207A" w:rsidP="0028207A">
      <w:pPr>
        <w:rPr>
          <w:rFonts w:cs="Arial"/>
        </w:rPr>
      </w:pPr>
      <w:r w:rsidRPr="0028207A">
        <w:rPr>
          <w:rFonts w:cs="Arial"/>
          <w:color w:val="1A1A1A"/>
          <w:shd w:val="clear" w:color="auto" w:fill="FFFFFF"/>
        </w:rPr>
        <w:t xml:space="preserve">Anna </w:t>
      </w:r>
      <w:proofErr w:type="spellStart"/>
      <w:r w:rsidRPr="0028207A">
        <w:rPr>
          <w:rFonts w:cs="Arial"/>
          <w:color w:val="1A1A1A"/>
          <w:shd w:val="clear" w:color="auto" w:fill="FFFFFF"/>
        </w:rPr>
        <w:t>Z</w:t>
      </w:r>
      <w:r w:rsidR="00322C01">
        <w:rPr>
          <w:rFonts w:cs="Arial"/>
          <w:color w:val="1A1A1A"/>
          <w:shd w:val="clear" w:color="auto" w:fill="FFFFFF"/>
        </w:rPr>
        <w:t>n</w:t>
      </w:r>
      <w:r w:rsidRPr="0028207A">
        <w:rPr>
          <w:rFonts w:cs="Arial"/>
          <w:color w:val="1A1A1A"/>
          <w:shd w:val="clear" w:color="auto" w:fill="FFFFFF"/>
        </w:rPr>
        <w:t>ajewska</w:t>
      </w:r>
      <w:proofErr w:type="spellEnd"/>
      <w:r w:rsidRPr="0028207A">
        <w:rPr>
          <w:rFonts w:cs="Arial"/>
          <w:color w:val="1A1A1A"/>
          <w:shd w:val="clear" w:color="auto" w:fill="FFFFFF"/>
        </w:rPr>
        <w:t xml:space="preserve"> – Pawluk </w:t>
      </w:r>
      <w:r w:rsidRPr="0028207A">
        <w:rPr>
          <w:rFonts w:cs="Arial"/>
          <w:color w:val="1A1A1A"/>
        </w:rPr>
        <w:br/>
      </w:r>
      <w:r w:rsidRPr="0028207A">
        <w:rPr>
          <w:rFonts w:cs="Arial"/>
          <w:color w:val="1A1A1A"/>
          <w:shd w:val="clear" w:color="auto" w:fill="FFFFFF"/>
        </w:rPr>
        <w:t>zespół prasowy</w:t>
      </w:r>
      <w:r w:rsidRPr="0028207A">
        <w:rPr>
          <w:rFonts w:cs="Arial"/>
          <w:color w:val="1A1A1A"/>
        </w:rPr>
        <w:br/>
      </w:r>
      <w:r w:rsidRPr="0028207A">
        <w:rPr>
          <w:rFonts w:cs="Arial"/>
          <w:color w:val="1A1A1A"/>
          <w:shd w:val="clear" w:color="auto" w:fill="FFFFFF"/>
        </w:rPr>
        <w:t>PKP Polskie Linie Kolejowe S.A.</w:t>
      </w:r>
      <w:r w:rsidRPr="0028207A">
        <w:rPr>
          <w:rFonts w:cs="Arial"/>
          <w:color w:val="1A1A1A"/>
        </w:rPr>
        <w:br/>
      </w:r>
      <w:hyperlink r:id="rId9" w:history="1">
        <w:r w:rsidRPr="0028207A">
          <w:rPr>
            <w:rStyle w:val="Hipercze"/>
            <w:rFonts w:cs="Arial"/>
            <w:shd w:val="clear" w:color="auto" w:fill="FFFFFF"/>
          </w:rPr>
          <w:t>rzecznik@plk-sa.pl</w:t>
        </w:r>
      </w:hyperlink>
      <w:r w:rsidRPr="0028207A">
        <w:rPr>
          <w:rFonts w:cs="Arial"/>
          <w:color w:val="1A1A1A"/>
        </w:rPr>
        <w:br/>
      </w:r>
      <w:r w:rsidRPr="0028207A">
        <w:rPr>
          <w:rFonts w:cs="Arial"/>
          <w:color w:val="1A1A1A"/>
          <w:shd w:val="clear" w:color="auto" w:fill="FFFFFF"/>
        </w:rPr>
        <w:t xml:space="preserve">T: +48 </w:t>
      </w:r>
      <w:r w:rsidRPr="0028207A">
        <w:rPr>
          <w:rFonts w:cs="Arial"/>
          <w:color w:val="323E4F"/>
          <w:lang w:eastAsia="pl-PL"/>
        </w:rPr>
        <w:t>22 473 30 02</w:t>
      </w:r>
    </w:p>
    <w:p w:rsidR="00114465" w:rsidRPr="00E70CFE" w:rsidRDefault="00114465" w:rsidP="0028207A">
      <w:pPr>
        <w:spacing w:before="100" w:beforeAutospacing="1" w:after="100" w:afterAutospacing="1" w:line="360" w:lineRule="auto"/>
        <w:rPr>
          <w:rFonts w:eastAsia="Calibri" w:cstheme="majorBidi"/>
        </w:rPr>
      </w:pPr>
    </w:p>
    <w:sectPr w:rsidR="00114465" w:rsidRPr="00E70CFE" w:rsidSect="0022670A">
      <w:headerReference w:type="first" r:id="rId10"/>
      <w:footerReference w:type="first" r:id="rId11"/>
      <w:pgSz w:w="11906" w:h="16838"/>
      <w:pgMar w:top="851" w:right="1274" w:bottom="851" w:left="993" w:header="709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E0" w:rsidRDefault="00C479E0" w:rsidP="009D1AEB">
      <w:pPr>
        <w:spacing w:after="0" w:line="240" w:lineRule="auto"/>
      </w:pPr>
      <w:r>
        <w:separator/>
      </w:r>
    </w:p>
  </w:endnote>
  <w:endnote w:type="continuationSeparator" w:id="0">
    <w:p w:rsidR="00C479E0" w:rsidRDefault="00C479E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FE" w:rsidRPr="003909D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3909D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E034FE" w:rsidRPr="003909D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3909D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:rsidR="00860074" w:rsidRPr="003909D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3909DB">
      <w:rPr>
        <w:rFonts w:cs="Arial"/>
        <w:sz w:val="14"/>
        <w:szCs w:val="14"/>
      </w:rPr>
      <w:t xml:space="preserve">REGON 017319027. Wysokość kapitału zakładowego w całości wpłaconego: </w:t>
    </w:r>
    <w:r w:rsidR="003909DB" w:rsidRPr="003909DB">
      <w:rPr>
        <w:rFonts w:cs="Arial"/>
        <w:sz w:val="14"/>
        <w:szCs w:val="14"/>
      </w:rPr>
      <w:t xml:space="preserve">32.065.978.000,00 </w:t>
    </w:r>
    <w:r w:rsidRPr="003909D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E0" w:rsidRDefault="00C479E0" w:rsidP="009D1AEB">
      <w:pPr>
        <w:spacing w:after="0" w:line="240" w:lineRule="auto"/>
      </w:pPr>
      <w:r>
        <w:separator/>
      </w:r>
    </w:p>
  </w:footnote>
  <w:footnote w:type="continuationSeparator" w:id="0">
    <w:p w:rsidR="00C479E0" w:rsidRDefault="00C479E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42953B" wp14:editId="2063AAB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953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98DD63" wp14:editId="4571ED9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" name="Obraz 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0EB"/>
    <w:multiLevelType w:val="hybridMultilevel"/>
    <w:tmpl w:val="338AA8C4"/>
    <w:lvl w:ilvl="0" w:tplc="F92E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C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A0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E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067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1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E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4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CF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4B62FB"/>
    <w:multiLevelType w:val="hybridMultilevel"/>
    <w:tmpl w:val="1FA8C4A4"/>
    <w:lvl w:ilvl="0" w:tplc="5394C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22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6B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065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44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2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6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2C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7B6543"/>
    <w:multiLevelType w:val="hybridMultilevel"/>
    <w:tmpl w:val="1F16D89A"/>
    <w:lvl w:ilvl="0" w:tplc="060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A4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E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C5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C0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40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4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28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A1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D5D8E"/>
    <w:multiLevelType w:val="hybridMultilevel"/>
    <w:tmpl w:val="C284E3F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D1123"/>
    <w:multiLevelType w:val="hybridMultilevel"/>
    <w:tmpl w:val="D7686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7B0"/>
    <w:multiLevelType w:val="hybridMultilevel"/>
    <w:tmpl w:val="C548D64E"/>
    <w:lvl w:ilvl="0" w:tplc="0E9A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2A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8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C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E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4A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A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CCE5D6C"/>
    <w:multiLevelType w:val="hybridMultilevel"/>
    <w:tmpl w:val="623E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F7B9A"/>
    <w:multiLevelType w:val="hybridMultilevel"/>
    <w:tmpl w:val="41189D74"/>
    <w:lvl w:ilvl="0" w:tplc="FE66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8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C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AB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4F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5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AF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706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62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222CC4"/>
    <w:multiLevelType w:val="hybridMultilevel"/>
    <w:tmpl w:val="F626A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1152B"/>
    <w:multiLevelType w:val="hybridMultilevel"/>
    <w:tmpl w:val="A88805C8"/>
    <w:lvl w:ilvl="0" w:tplc="07B27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3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E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6E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2A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82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CA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2F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15B32"/>
    <w:multiLevelType w:val="hybridMultilevel"/>
    <w:tmpl w:val="A84613D0"/>
    <w:lvl w:ilvl="0" w:tplc="7B56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21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8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437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4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5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2F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D77F1D"/>
    <w:multiLevelType w:val="hybridMultilevel"/>
    <w:tmpl w:val="AE184650"/>
    <w:lvl w:ilvl="0" w:tplc="F89AB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E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3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2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0B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E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C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0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2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50E0E30"/>
    <w:multiLevelType w:val="hybridMultilevel"/>
    <w:tmpl w:val="F4ECC1E0"/>
    <w:lvl w:ilvl="0" w:tplc="53A8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02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2F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6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C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C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2F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E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09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051225C"/>
    <w:multiLevelType w:val="hybridMultilevel"/>
    <w:tmpl w:val="BB18179E"/>
    <w:lvl w:ilvl="0" w:tplc="7BE0B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69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56CA0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CACE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78399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E22B0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4434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ECD9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6F3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12F6549"/>
    <w:multiLevelType w:val="hybridMultilevel"/>
    <w:tmpl w:val="DC1CD162"/>
    <w:lvl w:ilvl="0" w:tplc="2A24F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8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6E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E2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9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2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6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4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6A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A962806"/>
    <w:multiLevelType w:val="hybridMultilevel"/>
    <w:tmpl w:val="401AB1FC"/>
    <w:lvl w:ilvl="0" w:tplc="9F262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62A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E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7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6D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4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5B2389"/>
    <w:multiLevelType w:val="hybridMultilevel"/>
    <w:tmpl w:val="059A65F8"/>
    <w:lvl w:ilvl="0" w:tplc="385CA8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B6FF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A218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AA2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2F8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C58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40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87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24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79C5"/>
    <w:multiLevelType w:val="hybridMultilevel"/>
    <w:tmpl w:val="2D2C7A64"/>
    <w:lvl w:ilvl="0" w:tplc="044AF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5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17"/>
  </w:num>
  <w:num w:numId="13">
    <w:abstractNumId w:val="15"/>
  </w:num>
  <w:num w:numId="14">
    <w:abstractNumId w:val="20"/>
  </w:num>
  <w:num w:numId="15">
    <w:abstractNumId w:val="19"/>
  </w:num>
  <w:num w:numId="16">
    <w:abstractNumId w:val="21"/>
  </w:num>
  <w:num w:numId="17">
    <w:abstractNumId w:val="10"/>
  </w:num>
  <w:num w:numId="18">
    <w:abstractNumId w:val="18"/>
  </w:num>
  <w:num w:numId="19">
    <w:abstractNumId w:val="4"/>
  </w:num>
  <w:num w:numId="20">
    <w:abstractNumId w:val="0"/>
  </w:num>
  <w:num w:numId="21">
    <w:abstractNumId w:val="22"/>
  </w:num>
  <w:num w:numId="22">
    <w:abstractNumId w:val="13"/>
  </w:num>
  <w:num w:numId="23">
    <w:abstractNumId w:val="3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367FC"/>
    <w:rsid w:val="000379B5"/>
    <w:rsid w:val="00040C2E"/>
    <w:rsid w:val="0005304C"/>
    <w:rsid w:val="00062D29"/>
    <w:rsid w:val="000751E8"/>
    <w:rsid w:val="0007763E"/>
    <w:rsid w:val="000830F7"/>
    <w:rsid w:val="00084B47"/>
    <w:rsid w:val="000A2F69"/>
    <w:rsid w:val="000A518F"/>
    <w:rsid w:val="000B7E22"/>
    <w:rsid w:val="000D78E4"/>
    <w:rsid w:val="000E16CD"/>
    <w:rsid w:val="000E5986"/>
    <w:rsid w:val="000F3BBA"/>
    <w:rsid w:val="000F503B"/>
    <w:rsid w:val="000F6878"/>
    <w:rsid w:val="000F6F01"/>
    <w:rsid w:val="000F7757"/>
    <w:rsid w:val="00102F68"/>
    <w:rsid w:val="00113F57"/>
    <w:rsid w:val="00114465"/>
    <w:rsid w:val="001173E0"/>
    <w:rsid w:val="00120D6C"/>
    <w:rsid w:val="001323F8"/>
    <w:rsid w:val="001332A9"/>
    <w:rsid w:val="00157BA5"/>
    <w:rsid w:val="00160625"/>
    <w:rsid w:val="00164E30"/>
    <w:rsid w:val="00171492"/>
    <w:rsid w:val="00180070"/>
    <w:rsid w:val="00190E6B"/>
    <w:rsid w:val="001A0054"/>
    <w:rsid w:val="001A1053"/>
    <w:rsid w:val="001B3F30"/>
    <w:rsid w:val="001B46BE"/>
    <w:rsid w:val="001B4932"/>
    <w:rsid w:val="001B6CA7"/>
    <w:rsid w:val="001B79B6"/>
    <w:rsid w:val="001C0CEB"/>
    <w:rsid w:val="001C2B8C"/>
    <w:rsid w:val="001C3514"/>
    <w:rsid w:val="001E6D26"/>
    <w:rsid w:val="002039BC"/>
    <w:rsid w:val="0021677E"/>
    <w:rsid w:val="0022670A"/>
    <w:rsid w:val="002274E1"/>
    <w:rsid w:val="00227B82"/>
    <w:rsid w:val="00236985"/>
    <w:rsid w:val="002404AF"/>
    <w:rsid w:val="00240906"/>
    <w:rsid w:val="00274D32"/>
    <w:rsid w:val="00277762"/>
    <w:rsid w:val="002802B1"/>
    <w:rsid w:val="0028207A"/>
    <w:rsid w:val="00291328"/>
    <w:rsid w:val="0029616E"/>
    <w:rsid w:val="002A6AB6"/>
    <w:rsid w:val="002B3935"/>
    <w:rsid w:val="002B3FAF"/>
    <w:rsid w:val="002C0C5E"/>
    <w:rsid w:val="002C2961"/>
    <w:rsid w:val="002C36D8"/>
    <w:rsid w:val="002C4270"/>
    <w:rsid w:val="002C60BF"/>
    <w:rsid w:val="002D0475"/>
    <w:rsid w:val="002E0EB5"/>
    <w:rsid w:val="002E5628"/>
    <w:rsid w:val="002F5297"/>
    <w:rsid w:val="002F6767"/>
    <w:rsid w:val="002F6F0A"/>
    <w:rsid w:val="003051E3"/>
    <w:rsid w:val="00305572"/>
    <w:rsid w:val="00307237"/>
    <w:rsid w:val="003153DC"/>
    <w:rsid w:val="00322BA2"/>
    <w:rsid w:val="00322C01"/>
    <w:rsid w:val="00330C61"/>
    <w:rsid w:val="0033359D"/>
    <w:rsid w:val="003342D2"/>
    <w:rsid w:val="00334920"/>
    <w:rsid w:val="003370CC"/>
    <w:rsid w:val="00346E5E"/>
    <w:rsid w:val="003577FF"/>
    <w:rsid w:val="00362FC2"/>
    <w:rsid w:val="003705AB"/>
    <w:rsid w:val="00371874"/>
    <w:rsid w:val="00375ABF"/>
    <w:rsid w:val="003763F4"/>
    <w:rsid w:val="00376967"/>
    <w:rsid w:val="00377C74"/>
    <w:rsid w:val="0038086A"/>
    <w:rsid w:val="003909DB"/>
    <w:rsid w:val="003929C3"/>
    <w:rsid w:val="00395D0E"/>
    <w:rsid w:val="003A1DF9"/>
    <w:rsid w:val="003A3BFD"/>
    <w:rsid w:val="003B0138"/>
    <w:rsid w:val="003C1F63"/>
    <w:rsid w:val="003F0C77"/>
    <w:rsid w:val="003F7320"/>
    <w:rsid w:val="003F74EB"/>
    <w:rsid w:val="004058B2"/>
    <w:rsid w:val="00405B66"/>
    <w:rsid w:val="00407772"/>
    <w:rsid w:val="00407AD3"/>
    <w:rsid w:val="004120FA"/>
    <w:rsid w:val="00414A3E"/>
    <w:rsid w:val="00433858"/>
    <w:rsid w:val="00443330"/>
    <w:rsid w:val="00452FB3"/>
    <w:rsid w:val="004567B3"/>
    <w:rsid w:val="00456C3D"/>
    <w:rsid w:val="004637A9"/>
    <w:rsid w:val="0046454A"/>
    <w:rsid w:val="00466459"/>
    <w:rsid w:val="00471426"/>
    <w:rsid w:val="00480B16"/>
    <w:rsid w:val="004A07A1"/>
    <w:rsid w:val="004A1187"/>
    <w:rsid w:val="004C43A6"/>
    <w:rsid w:val="004C72E5"/>
    <w:rsid w:val="004D0442"/>
    <w:rsid w:val="004D7F09"/>
    <w:rsid w:val="004E3E73"/>
    <w:rsid w:val="004E6C6C"/>
    <w:rsid w:val="004F1593"/>
    <w:rsid w:val="00511395"/>
    <w:rsid w:val="0051769C"/>
    <w:rsid w:val="00523C46"/>
    <w:rsid w:val="00526756"/>
    <w:rsid w:val="00527A22"/>
    <w:rsid w:val="00532473"/>
    <w:rsid w:val="00532648"/>
    <w:rsid w:val="00532860"/>
    <w:rsid w:val="00534327"/>
    <w:rsid w:val="00540919"/>
    <w:rsid w:val="005455CC"/>
    <w:rsid w:val="005457CA"/>
    <w:rsid w:val="00545BC4"/>
    <w:rsid w:val="0057269A"/>
    <w:rsid w:val="00573EF3"/>
    <w:rsid w:val="00574C88"/>
    <w:rsid w:val="00580577"/>
    <w:rsid w:val="00582E85"/>
    <w:rsid w:val="00586809"/>
    <w:rsid w:val="00591EE3"/>
    <w:rsid w:val="005A029F"/>
    <w:rsid w:val="005A36E5"/>
    <w:rsid w:val="005A6998"/>
    <w:rsid w:val="005D007D"/>
    <w:rsid w:val="005D2DD3"/>
    <w:rsid w:val="005D48F3"/>
    <w:rsid w:val="005D4E8A"/>
    <w:rsid w:val="005E0AAA"/>
    <w:rsid w:val="005E37CC"/>
    <w:rsid w:val="005F32B0"/>
    <w:rsid w:val="005F384C"/>
    <w:rsid w:val="005F5099"/>
    <w:rsid w:val="005F592F"/>
    <w:rsid w:val="00612C70"/>
    <w:rsid w:val="00614E0F"/>
    <w:rsid w:val="00620C91"/>
    <w:rsid w:val="00625135"/>
    <w:rsid w:val="00627C33"/>
    <w:rsid w:val="00627E0B"/>
    <w:rsid w:val="00632B6B"/>
    <w:rsid w:val="0063625B"/>
    <w:rsid w:val="0064774B"/>
    <w:rsid w:val="006579C0"/>
    <w:rsid w:val="00657FA2"/>
    <w:rsid w:val="00664E04"/>
    <w:rsid w:val="00664E62"/>
    <w:rsid w:val="00677933"/>
    <w:rsid w:val="00681789"/>
    <w:rsid w:val="00686210"/>
    <w:rsid w:val="00687995"/>
    <w:rsid w:val="0069430E"/>
    <w:rsid w:val="00694FB9"/>
    <w:rsid w:val="006B144F"/>
    <w:rsid w:val="006B4D4A"/>
    <w:rsid w:val="006B6D07"/>
    <w:rsid w:val="006C6C1C"/>
    <w:rsid w:val="006C6E91"/>
    <w:rsid w:val="006D155C"/>
    <w:rsid w:val="006D3854"/>
    <w:rsid w:val="006D522E"/>
    <w:rsid w:val="006D5D9F"/>
    <w:rsid w:val="006D7B9D"/>
    <w:rsid w:val="006D7F85"/>
    <w:rsid w:val="006E1E02"/>
    <w:rsid w:val="006E277A"/>
    <w:rsid w:val="006E3AFC"/>
    <w:rsid w:val="006F3FB3"/>
    <w:rsid w:val="006F5154"/>
    <w:rsid w:val="00706CE5"/>
    <w:rsid w:val="007105C4"/>
    <w:rsid w:val="00711EA4"/>
    <w:rsid w:val="00713A09"/>
    <w:rsid w:val="00716D1E"/>
    <w:rsid w:val="007222EE"/>
    <w:rsid w:val="00740CCD"/>
    <w:rsid w:val="007440CB"/>
    <w:rsid w:val="007467FD"/>
    <w:rsid w:val="00755272"/>
    <w:rsid w:val="00762677"/>
    <w:rsid w:val="0076587B"/>
    <w:rsid w:val="00767FD1"/>
    <w:rsid w:val="0077677A"/>
    <w:rsid w:val="007808BE"/>
    <w:rsid w:val="00783D10"/>
    <w:rsid w:val="00785BD8"/>
    <w:rsid w:val="007A29EC"/>
    <w:rsid w:val="007E0FD0"/>
    <w:rsid w:val="007E785C"/>
    <w:rsid w:val="007F2024"/>
    <w:rsid w:val="007F3648"/>
    <w:rsid w:val="00800ABE"/>
    <w:rsid w:val="0080356F"/>
    <w:rsid w:val="0080478D"/>
    <w:rsid w:val="0081698D"/>
    <w:rsid w:val="00816D50"/>
    <w:rsid w:val="00817A26"/>
    <w:rsid w:val="00822906"/>
    <w:rsid w:val="008234C3"/>
    <w:rsid w:val="008263D2"/>
    <w:rsid w:val="00827922"/>
    <w:rsid w:val="00827BC9"/>
    <w:rsid w:val="00831E08"/>
    <w:rsid w:val="00832C21"/>
    <w:rsid w:val="00833053"/>
    <w:rsid w:val="00850EDB"/>
    <w:rsid w:val="00860074"/>
    <w:rsid w:val="00861567"/>
    <w:rsid w:val="0086390A"/>
    <w:rsid w:val="008871D9"/>
    <w:rsid w:val="008908B7"/>
    <w:rsid w:val="0089315D"/>
    <w:rsid w:val="00896E3B"/>
    <w:rsid w:val="008978D0"/>
    <w:rsid w:val="008A0817"/>
    <w:rsid w:val="008B0D70"/>
    <w:rsid w:val="008B3499"/>
    <w:rsid w:val="008B63EF"/>
    <w:rsid w:val="008B7FCF"/>
    <w:rsid w:val="008C4123"/>
    <w:rsid w:val="008D078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4C69"/>
    <w:rsid w:val="00927523"/>
    <w:rsid w:val="00931F69"/>
    <w:rsid w:val="0093444C"/>
    <w:rsid w:val="0093463A"/>
    <w:rsid w:val="00935D08"/>
    <w:rsid w:val="009554EF"/>
    <w:rsid w:val="009605B3"/>
    <w:rsid w:val="00961642"/>
    <w:rsid w:val="009663C7"/>
    <w:rsid w:val="009663D7"/>
    <w:rsid w:val="00971580"/>
    <w:rsid w:val="009717CE"/>
    <w:rsid w:val="0099202D"/>
    <w:rsid w:val="00994046"/>
    <w:rsid w:val="00997418"/>
    <w:rsid w:val="009A1086"/>
    <w:rsid w:val="009A539B"/>
    <w:rsid w:val="009A7F5F"/>
    <w:rsid w:val="009B08C0"/>
    <w:rsid w:val="009B262F"/>
    <w:rsid w:val="009B5A2A"/>
    <w:rsid w:val="009C4DCE"/>
    <w:rsid w:val="009D1AEB"/>
    <w:rsid w:val="009E425A"/>
    <w:rsid w:val="009E4F5A"/>
    <w:rsid w:val="009F3A27"/>
    <w:rsid w:val="009F7445"/>
    <w:rsid w:val="00A023F4"/>
    <w:rsid w:val="00A0388E"/>
    <w:rsid w:val="00A04254"/>
    <w:rsid w:val="00A15AED"/>
    <w:rsid w:val="00A25F9C"/>
    <w:rsid w:val="00A277F7"/>
    <w:rsid w:val="00A43B8A"/>
    <w:rsid w:val="00A50957"/>
    <w:rsid w:val="00A5656F"/>
    <w:rsid w:val="00A62CB6"/>
    <w:rsid w:val="00A63D52"/>
    <w:rsid w:val="00A64ABB"/>
    <w:rsid w:val="00A71022"/>
    <w:rsid w:val="00A71EB7"/>
    <w:rsid w:val="00A7412E"/>
    <w:rsid w:val="00A82974"/>
    <w:rsid w:val="00A8692A"/>
    <w:rsid w:val="00A87BA7"/>
    <w:rsid w:val="00A92C97"/>
    <w:rsid w:val="00A9563F"/>
    <w:rsid w:val="00A9602A"/>
    <w:rsid w:val="00AA148F"/>
    <w:rsid w:val="00AB157B"/>
    <w:rsid w:val="00AB42D5"/>
    <w:rsid w:val="00AC2FCE"/>
    <w:rsid w:val="00AE0224"/>
    <w:rsid w:val="00AE38D0"/>
    <w:rsid w:val="00AE6FBC"/>
    <w:rsid w:val="00AF75A3"/>
    <w:rsid w:val="00B109CB"/>
    <w:rsid w:val="00B1674E"/>
    <w:rsid w:val="00B257DC"/>
    <w:rsid w:val="00B27864"/>
    <w:rsid w:val="00B27B0A"/>
    <w:rsid w:val="00B31836"/>
    <w:rsid w:val="00B32E5C"/>
    <w:rsid w:val="00B3546F"/>
    <w:rsid w:val="00B37DA5"/>
    <w:rsid w:val="00B40C5F"/>
    <w:rsid w:val="00B5161E"/>
    <w:rsid w:val="00B57918"/>
    <w:rsid w:val="00B628CB"/>
    <w:rsid w:val="00B62CFF"/>
    <w:rsid w:val="00B76037"/>
    <w:rsid w:val="00B86A9E"/>
    <w:rsid w:val="00B93B1C"/>
    <w:rsid w:val="00B94929"/>
    <w:rsid w:val="00BA059A"/>
    <w:rsid w:val="00BA69CF"/>
    <w:rsid w:val="00BA6CFB"/>
    <w:rsid w:val="00BA6DC4"/>
    <w:rsid w:val="00BB6657"/>
    <w:rsid w:val="00BB67E3"/>
    <w:rsid w:val="00BC2C1C"/>
    <w:rsid w:val="00BC4ABE"/>
    <w:rsid w:val="00BD1ACB"/>
    <w:rsid w:val="00BD2993"/>
    <w:rsid w:val="00BD316C"/>
    <w:rsid w:val="00BD4E48"/>
    <w:rsid w:val="00BE1905"/>
    <w:rsid w:val="00BE30C9"/>
    <w:rsid w:val="00BE4825"/>
    <w:rsid w:val="00BF09E7"/>
    <w:rsid w:val="00C06C13"/>
    <w:rsid w:val="00C10C88"/>
    <w:rsid w:val="00C15A10"/>
    <w:rsid w:val="00C22C99"/>
    <w:rsid w:val="00C340C9"/>
    <w:rsid w:val="00C429FD"/>
    <w:rsid w:val="00C42D06"/>
    <w:rsid w:val="00C4370D"/>
    <w:rsid w:val="00C43C59"/>
    <w:rsid w:val="00C479E0"/>
    <w:rsid w:val="00C50D95"/>
    <w:rsid w:val="00C5178B"/>
    <w:rsid w:val="00C56ECC"/>
    <w:rsid w:val="00C638A6"/>
    <w:rsid w:val="00C63DE8"/>
    <w:rsid w:val="00C7251E"/>
    <w:rsid w:val="00C76D56"/>
    <w:rsid w:val="00C93961"/>
    <w:rsid w:val="00CA6D1F"/>
    <w:rsid w:val="00CA767B"/>
    <w:rsid w:val="00CB0960"/>
    <w:rsid w:val="00CB1489"/>
    <w:rsid w:val="00CC6FC9"/>
    <w:rsid w:val="00CC7791"/>
    <w:rsid w:val="00CD4BC5"/>
    <w:rsid w:val="00CD4F75"/>
    <w:rsid w:val="00CD65AC"/>
    <w:rsid w:val="00CF011F"/>
    <w:rsid w:val="00CF4D00"/>
    <w:rsid w:val="00D01A87"/>
    <w:rsid w:val="00D01B5D"/>
    <w:rsid w:val="00D11F02"/>
    <w:rsid w:val="00D149FC"/>
    <w:rsid w:val="00D537A7"/>
    <w:rsid w:val="00D54EAC"/>
    <w:rsid w:val="00D57D51"/>
    <w:rsid w:val="00D61483"/>
    <w:rsid w:val="00D64DEB"/>
    <w:rsid w:val="00D67915"/>
    <w:rsid w:val="00D82C62"/>
    <w:rsid w:val="00D832F6"/>
    <w:rsid w:val="00D86455"/>
    <w:rsid w:val="00D904C8"/>
    <w:rsid w:val="00D913D5"/>
    <w:rsid w:val="00D93EF7"/>
    <w:rsid w:val="00DB0658"/>
    <w:rsid w:val="00DC595B"/>
    <w:rsid w:val="00DD3C99"/>
    <w:rsid w:val="00DD49B9"/>
    <w:rsid w:val="00DD4D2A"/>
    <w:rsid w:val="00DE52BC"/>
    <w:rsid w:val="00E007D4"/>
    <w:rsid w:val="00E026F9"/>
    <w:rsid w:val="00E034FE"/>
    <w:rsid w:val="00E1094D"/>
    <w:rsid w:val="00E10B3A"/>
    <w:rsid w:val="00E2721D"/>
    <w:rsid w:val="00E341CC"/>
    <w:rsid w:val="00E37CE5"/>
    <w:rsid w:val="00E40E49"/>
    <w:rsid w:val="00E45924"/>
    <w:rsid w:val="00E64162"/>
    <w:rsid w:val="00E70CFE"/>
    <w:rsid w:val="00E77298"/>
    <w:rsid w:val="00E81479"/>
    <w:rsid w:val="00E8430D"/>
    <w:rsid w:val="00E91DC6"/>
    <w:rsid w:val="00E949C3"/>
    <w:rsid w:val="00E96849"/>
    <w:rsid w:val="00EA34AF"/>
    <w:rsid w:val="00EB5B0A"/>
    <w:rsid w:val="00EC20A0"/>
    <w:rsid w:val="00EC217E"/>
    <w:rsid w:val="00ED2789"/>
    <w:rsid w:val="00ED372D"/>
    <w:rsid w:val="00EE2241"/>
    <w:rsid w:val="00EE2896"/>
    <w:rsid w:val="00EE4F78"/>
    <w:rsid w:val="00EE6D38"/>
    <w:rsid w:val="00EE6E37"/>
    <w:rsid w:val="00EF0B86"/>
    <w:rsid w:val="00EF101E"/>
    <w:rsid w:val="00EF483C"/>
    <w:rsid w:val="00EF6F0E"/>
    <w:rsid w:val="00EF75A5"/>
    <w:rsid w:val="00F03917"/>
    <w:rsid w:val="00F05BC8"/>
    <w:rsid w:val="00F12AAB"/>
    <w:rsid w:val="00F210D0"/>
    <w:rsid w:val="00F27976"/>
    <w:rsid w:val="00F304B5"/>
    <w:rsid w:val="00F3684E"/>
    <w:rsid w:val="00F37849"/>
    <w:rsid w:val="00F37F6D"/>
    <w:rsid w:val="00F45832"/>
    <w:rsid w:val="00F45BCF"/>
    <w:rsid w:val="00F4708C"/>
    <w:rsid w:val="00F47621"/>
    <w:rsid w:val="00F47A72"/>
    <w:rsid w:val="00F52F06"/>
    <w:rsid w:val="00F54E0E"/>
    <w:rsid w:val="00F723F7"/>
    <w:rsid w:val="00F762AB"/>
    <w:rsid w:val="00F82DCA"/>
    <w:rsid w:val="00F8542D"/>
    <w:rsid w:val="00F97166"/>
    <w:rsid w:val="00FA1B04"/>
    <w:rsid w:val="00FA272C"/>
    <w:rsid w:val="00FA354E"/>
    <w:rsid w:val="00FA448D"/>
    <w:rsid w:val="00FA7556"/>
    <w:rsid w:val="00FC2A83"/>
    <w:rsid w:val="00FC605C"/>
    <w:rsid w:val="00FC6D72"/>
    <w:rsid w:val="00FD1A5E"/>
    <w:rsid w:val="00FE0963"/>
    <w:rsid w:val="00FE7047"/>
    <w:rsid w:val="00FF26B3"/>
    <w:rsid w:val="00FF307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EDD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4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430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43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6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2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8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2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4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05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4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12E91-3DA2-4A08-8FC9-CA109529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Linia kolejowa między Łukowem a Lublin będzie zelektryfikowana</vt:lpstr>
    </vt:vector>
  </TitlesOfParts>
  <Company>PKP PLK S.A.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Łęczna i Włodawa będą miały szybkie połączenie kolejowe z Lublinem</dc:title>
  <dc:subject/>
  <dc:creator>PKP Polskie Linie Kolejowe S.A.</dc:creator>
  <cp:keywords/>
  <dc:description/>
  <cp:lastModifiedBy>Znajewska-Pawluk Anna</cp:lastModifiedBy>
  <cp:revision>4</cp:revision>
  <cp:lastPrinted>2022-05-31T09:02:00Z</cp:lastPrinted>
  <dcterms:created xsi:type="dcterms:W3CDTF">2023-05-24T07:55:00Z</dcterms:created>
  <dcterms:modified xsi:type="dcterms:W3CDTF">2023-05-24T08:06:00Z</dcterms:modified>
</cp:coreProperties>
</file>