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A136D2">
        <w:rPr>
          <w:rFonts w:cs="Arial"/>
        </w:rPr>
        <w:t xml:space="preserve"> </w:t>
      </w:r>
      <w:r w:rsidR="00212ABD" w:rsidRPr="00212ABD">
        <w:rPr>
          <w:rFonts w:cs="Arial"/>
        </w:rPr>
        <w:t>11</w:t>
      </w:r>
      <w:r w:rsidR="00A978EE" w:rsidRPr="00212ABD">
        <w:rPr>
          <w:rFonts w:cs="Arial"/>
        </w:rPr>
        <w:t xml:space="preserve"> </w:t>
      </w:r>
      <w:r w:rsidR="00CD4E47" w:rsidRPr="00CD4E47">
        <w:rPr>
          <w:rFonts w:cs="Arial"/>
        </w:rPr>
        <w:t>sierpnia</w:t>
      </w:r>
      <w:r w:rsidR="000602CB" w:rsidRPr="00CD4E47">
        <w:rPr>
          <w:rFonts w:cs="Arial"/>
        </w:rPr>
        <w:t xml:space="preserve"> </w:t>
      </w:r>
      <w:r w:rsidR="003645B2">
        <w:rPr>
          <w:rFonts w:cs="Arial"/>
        </w:rPr>
        <w:t>2022</w:t>
      </w:r>
      <w:r w:rsidRPr="003D74BF">
        <w:rPr>
          <w:rFonts w:cs="Arial"/>
        </w:rPr>
        <w:t xml:space="preserve"> r.</w:t>
      </w:r>
    </w:p>
    <w:p w:rsidR="00212ABD" w:rsidRDefault="00212ABD" w:rsidP="00EB21D7">
      <w:pPr>
        <w:pStyle w:val="Nagwek2"/>
        <w:spacing w:before="100" w:beforeAutospacing="1" w:after="100" w:afterAutospacing="1" w:line="360" w:lineRule="auto"/>
      </w:pPr>
      <w:bookmarkStart w:id="0" w:name="_GoBack"/>
      <w:r w:rsidRPr="00212ABD">
        <w:rPr>
          <w:sz w:val="24"/>
          <w:szCs w:val="32"/>
        </w:rPr>
        <w:t>Będzie lepszy dostęp do kolei na trasie z Chojnic do Kościerzyny</w:t>
      </w:r>
    </w:p>
    <w:bookmarkEnd w:id="0"/>
    <w:p w:rsidR="003E5926" w:rsidRPr="00EB21D7" w:rsidRDefault="000305DF" w:rsidP="00EB21D7">
      <w:pPr>
        <w:spacing w:before="100" w:beforeAutospacing="1" w:after="100" w:afterAutospacing="1" w:line="360" w:lineRule="auto"/>
        <w:rPr>
          <w:b/>
        </w:rPr>
      </w:pPr>
      <w:r w:rsidRPr="00EB21D7">
        <w:rPr>
          <w:b/>
        </w:rPr>
        <w:t xml:space="preserve">Przystanki na linii z Chojnic do Kościerzyny zmieniają się dla podróżnych. </w:t>
      </w:r>
      <w:r w:rsidR="003E5926" w:rsidRPr="00EB21D7">
        <w:rPr>
          <w:b/>
        </w:rPr>
        <w:t xml:space="preserve">Przebudowa peronów w Żabnie koło Chojnic, Męcikale, Lubni i Kaliszu Kaszubskim przekroczyła półmetek. Realizowane przez PKP Polskie Linie Kolejowe S.A. prace ułatwią dostęp do kolei. Z wyższych peronów będzie można łatwiej wejść do pociągów. Inwestycja finansowana jest z „Rządowego programu budowy lub modernizacji przystanków kolejowych na lata 2021-2025”. </w:t>
      </w:r>
    </w:p>
    <w:p w:rsidR="00C35071" w:rsidRDefault="000305DF" w:rsidP="00EB21D7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Na trasie z Chojnic do Kościerzyny (linia nr 211) postępują prace przy przebudowie czterech przystanków. Najbardziej zaawansowany jest postęp robót w </w:t>
      </w:r>
      <w:r w:rsidRPr="000305DF">
        <w:rPr>
          <w:rFonts w:cs="Arial"/>
          <w:b/>
        </w:rPr>
        <w:t>Kaliszu Kaszubskim</w:t>
      </w:r>
      <w:r>
        <w:rPr>
          <w:rFonts w:cs="Arial"/>
        </w:rPr>
        <w:t xml:space="preserve">. Gotowy jest peron wraz z wygodnym dojściem ułatwiającym dostęp do kolei osobom o ograniczonych możliwościach poruszania się. </w:t>
      </w:r>
      <w:r w:rsidR="00450C5A">
        <w:rPr>
          <w:rFonts w:cs="Arial"/>
        </w:rPr>
        <w:t>Jest już wiata</w:t>
      </w:r>
      <w:r>
        <w:rPr>
          <w:rFonts w:cs="Arial"/>
        </w:rPr>
        <w:t xml:space="preserve"> oraz ławki. Aktualnie wykonawca montuje nowe, jaśniejsze oświetlenie LED.</w:t>
      </w:r>
    </w:p>
    <w:p w:rsidR="000305DF" w:rsidRDefault="000305DF" w:rsidP="00EB21D7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W </w:t>
      </w:r>
      <w:r w:rsidRPr="000305DF">
        <w:rPr>
          <w:rFonts w:cs="Arial"/>
          <w:b/>
        </w:rPr>
        <w:t>Męcikale</w:t>
      </w:r>
      <w:r>
        <w:rPr>
          <w:rFonts w:cs="Arial"/>
        </w:rPr>
        <w:t xml:space="preserve"> przygotowywane jest dojście do gotowego peronu, na którym stoją już ławki i wiata. Podobny postęp prac widoczny jest w </w:t>
      </w:r>
      <w:r>
        <w:rPr>
          <w:rFonts w:cs="Arial"/>
          <w:b/>
        </w:rPr>
        <w:t>Lubni</w:t>
      </w:r>
      <w:r>
        <w:rPr>
          <w:rFonts w:cs="Arial"/>
        </w:rPr>
        <w:t xml:space="preserve">. Na przystanku </w:t>
      </w:r>
      <w:r w:rsidRPr="000305DF">
        <w:rPr>
          <w:rFonts w:cs="Arial"/>
          <w:b/>
        </w:rPr>
        <w:t>Żabno koło Chojnic</w:t>
      </w:r>
      <w:r>
        <w:rPr>
          <w:rFonts w:cs="Arial"/>
        </w:rPr>
        <w:t xml:space="preserve"> budowana jest konstrukcja peronu.</w:t>
      </w:r>
    </w:p>
    <w:p w:rsidR="00450C5A" w:rsidRDefault="004E677E" w:rsidP="00EB21D7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Dogodniejszy dostęp do kolei na linii Chojnice – Kościerzyna zostanie zapewniony także w </w:t>
      </w:r>
      <w:r w:rsidRPr="004E677E">
        <w:rPr>
          <w:rFonts w:cs="Arial"/>
          <w:b/>
        </w:rPr>
        <w:t>Dziemianach Kaszubskich</w:t>
      </w:r>
      <w:r w:rsidRPr="004E677E">
        <w:rPr>
          <w:rFonts w:cs="Arial"/>
        </w:rPr>
        <w:t>, gdzie</w:t>
      </w:r>
      <w:r>
        <w:rPr>
          <w:rFonts w:cs="Arial"/>
        </w:rPr>
        <w:t xml:space="preserve"> rozpoczęcie prac przy przebudowie peronu planowane jest </w:t>
      </w:r>
      <w:r w:rsidR="00387487" w:rsidRPr="00387487">
        <w:rPr>
          <w:rFonts w:cs="Arial"/>
        </w:rPr>
        <w:t>we wrześniu</w:t>
      </w:r>
      <w:r w:rsidRPr="00387487">
        <w:rPr>
          <w:rFonts w:cs="Arial"/>
        </w:rPr>
        <w:t>.</w:t>
      </w:r>
      <w:r w:rsidR="00387487">
        <w:rPr>
          <w:rFonts w:cs="Arial"/>
        </w:rPr>
        <w:t xml:space="preserve"> Od wymiany jednego z torów stacyjnych rozpoczęły się prace na</w:t>
      </w:r>
      <w:r>
        <w:rPr>
          <w:rFonts w:cs="Arial"/>
        </w:rPr>
        <w:t xml:space="preserve"> stacji </w:t>
      </w:r>
      <w:r w:rsidRPr="004E677E">
        <w:rPr>
          <w:rFonts w:cs="Arial"/>
          <w:b/>
        </w:rPr>
        <w:t>Brusy</w:t>
      </w:r>
      <w:r>
        <w:rPr>
          <w:rFonts w:cs="Arial"/>
        </w:rPr>
        <w:t xml:space="preserve">. </w:t>
      </w:r>
      <w:r w:rsidR="00450C5A">
        <w:rPr>
          <w:rFonts w:cs="Arial"/>
        </w:rPr>
        <w:t>Obecne</w:t>
      </w:r>
      <w:r w:rsidR="00387487">
        <w:rPr>
          <w:rFonts w:cs="Arial"/>
        </w:rPr>
        <w:t xml:space="preserve"> dwa perony </w:t>
      </w:r>
      <w:r w:rsidR="00450C5A">
        <w:rPr>
          <w:rFonts w:cs="Arial"/>
        </w:rPr>
        <w:t>zostaną zastąpione peronem wyspowym. Wymieniona zostanie nawierzchnia placu przystacyjnego, tory o łącznej długości blisko 1700 metrów oraz 3 rozjazdy, które zapewnią pociągom sprawną zmianę toru.</w:t>
      </w:r>
    </w:p>
    <w:p w:rsidR="004E677E" w:rsidRDefault="00450C5A" w:rsidP="00EB21D7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Na wszystkich stacjach i przystankach perony</w:t>
      </w:r>
      <w:r w:rsidR="004E677E">
        <w:rPr>
          <w:rFonts w:cs="Arial"/>
        </w:rPr>
        <w:t xml:space="preserve"> po przebudowie będą wyższe, co znacznie ułatwi korzystanie z pociągów. Przygotowane zostaną gabloty z informacją o rozkładzie jazdy oraz czytelne oznakowanie. Dla podróżnych dojeżdżających rowerami </w:t>
      </w:r>
      <w:r>
        <w:rPr>
          <w:rFonts w:cs="Arial"/>
        </w:rPr>
        <w:t>zamontowane będą</w:t>
      </w:r>
      <w:r w:rsidR="004E677E">
        <w:rPr>
          <w:rFonts w:cs="Arial"/>
        </w:rPr>
        <w:t xml:space="preserve"> stojaki.</w:t>
      </w:r>
    </w:p>
    <w:p w:rsidR="00EB21D7" w:rsidRDefault="004E677E" w:rsidP="00EB21D7">
      <w:pPr>
        <w:spacing w:before="100" w:beforeAutospacing="1" w:after="100" w:afterAutospacing="1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Łączny koszt </w:t>
      </w:r>
      <w:r w:rsidR="00450C5A">
        <w:rPr>
          <w:rFonts w:eastAsia="Times New Roman" w:cs="Arial"/>
          <w:lang w:eastAsia="pl-PL"/>
        </w:rPr>
        <w:t>prac to blisko 14,5 mln zł netto. W Brusach zakończenie robót zaplanowano w III kwartale 2023 r., a w pozostałych lokalizacjach w IV kwartale 2022 r.</w:t>
      </w:r>
    </w:p>
    <w:p w:rsidR="00B648AA" w:rsidRPr="00EB21D7" w:rsidRDefault="00450C5A" w:rsidP="00EB21D7">
      <w:pPr>
        <w:pStyle w:val="Nagwek2"/>
        <w:rPr>
          <w:rFonts w:eastAsia="Times New Roman" w:cs="Arial"/>
          <w:b w:val="0"/>
          <w:lang w:eastAsia="pl-PL"/>
        </w:rPr>
      </w:pPr>
      <w:r w:rsidRPr="00EB21D7">
        <w:rPr>
          <w:rStyle w:val="Pogrubienie"/>
          <w:b/>
          <w:bCs w:val="0"/>
        </w:rPr>
        <w:lastRenderedPageBreak/>
        <w:t>Program przystankowy w woj. pomorskim</w:t>
      </w:r>
    </w:p>
    <w:p w:rsidR="00421617" w:rsidRPr="00421617" w:rsidRDefault="00450C5A" w:rsidP="00EB21D7">
      <w:pPr>
        <w:pStyle w:val="NormalnyWeb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Przebudowa peronów realizowana jest</w:t>
      </w:r>
      <w:r w:rsidR="00A978EE">
        <w:rPr>
          <w:rFonts w:ascii="Arial" w:hAnsi="Arial" w:cs="Arial"/>
          <w:sz w:val="22"/>
          <w:szCs w:val="22"/>
        </w:rPr>
        <w:t xml:space="preserve"> w ramach przyjętego uchwałą w maju 2021 r. „Rządowego</w:t>
      </w:r>
      <w:r w:rsidR="00DE2A58">
        <w:rPr>
          <w:rFonts w:ascii="Arial" w:hAnsi="Arial" w:cs="Arial"/>
          <w:sz w:val="22"/>
          <w:szCs w:val="22"/>
        </w:rPr>
        <w:t xml:space="preserve"> Program</w:t>
      </w:r>
      <w:r w:rsidR="00A978EE">
        <w:rPr>
          <w:rFonts w:ascii="Arial" w:hAnsi="Arial" w:cs="Arial"/>
          <w:sz w:val="22"/>
          <w:szCs w:val="22"/>
        </w:rPr>
        <w:t>u</w:t>
      </w:r>
      <w:r w:rsidR="00421617" w:rsidRPr="00421617">
        <w:rPr>
          <w:rFonts w:ascii="Arial" w:hAnsi="Arial" w:cs="Arial"/>
          <w:sz w:val="22"/>
          <w:szCs w:val="22"/>
        </w:rPr>
        <w:t xml:space="preserve"> budowy lub </w:t>
      </w:r>
      <w:r w:rsidR="00421617" w:rsidRPr="004F04B9">
        <w:rPr>
          <w:rFonts w:ascii="Arial" w:hAnsi="Arial" w:cs="Arial"/>
          <w:sz w:val="22"/>
          <w:szCs w:val="22"/>
        </w:rPr>
        <w:t xml:space="preserve">modernizacji przystanków kolejowych na lata </w:t>
      </w:r>
      <w:r w:rsidR="00A978EE" w:rsidRPr="004F04B9">
        <w:rPr>
          <w:rFonts w:ascii="Arial" w:hAnsi="Arial" w:cs="Arial"/>
          <w:sz w:val="22"/>
          <w:szCs w:val="22"/>
        </w:rPr>
        <w:t xml:space="preserve">2021-2025”, przedłożonego </w:t>
      </w:r>
      <w:r w:rsidR="00D37E1F" w:rsidRPr="004F04B9">
        <w:rPr>
          <w:rFonts w:ascii="Arial" w:hAnsi="Arial" w:cs="Arial"/>
          <w:sz w:val="22"/>
          <w:szCs w:val="22"/>
        </w:rPr>
        <w:t xml:space="preserve">przez </w:t>
      </w:r>
      <w:r w:rsidR="00421617" w:rsidRPr="004F04B9">
        <w:rPr>
          <w:rFonts w:ascii="Arial" w:hAnsi="Arial" w:cs="Arial"/>
          <w:sz w:val="22"/>
          <w:szCs w:val="22"/>
        </w:rPr>
        <w:t xml:space="preserve">Ministra Infrastruktury. </w:t>
      </w:r>
      <w:r w:rsidR="004F04B9" w:rsidRPr="004F04B9">
        <w:rPr>
          <w:rFonts w:ascii="Arial" w:hAnsi="Arial" w:cs="Arial"/>
          <w:color w:val="1A1A1A"/>
          <w:sz w:val="22"/>
          <w:szCs w:val="22"/>
          <w:shd w:val="clear" w:color="auto" w:fill="FFFFFF"/>
        </w:rPr>
        <w:t>Program został zaktualizowany 15 czerwca 2022 r. uchwałą Rady Ministrów w sprawie przyjęcia sprawozdania z wykonania planu realizacji zadania.</w:t>
      </w:r>
      <w:r w:rsidR="004F04B9" w:rsidRPr="004F04B9">
        <w:rPr>
          <w:rFonts w:ascii="Arial" w:hAnsi="Arial" w:cs="Arial"/>
          <w:sz w:val="22"/>
          <w:szCs w:val="22"/>
        </w:rPr>
        <w:t xml:space="preserve"> </w:t>
      </w:r>
      <w:r w:rsidR="00421617" w:rsidRPr="004F04B9">
        <w:rPr>
          <w:rFonts w:ascii="Arial" w:hAnsi="Arial" w:cs="Arial"/>
          <w:sz w:val="22"/>
          <w:szCs w:val="22"/>
        </w:rPr>
        <w:t>Celem</w:t>
      </w:r>
      <w:r w:rsidR="00421617" w:rsidRPr="00421617">
        <w:rPr>
          <w:rFonts w:ascii="Arial" w:hAnsi="Arial" w:cs="Arial"/>
          <w:sz w:val="22"/>
          <w:szCs w:val="22"/>
        </w:rPr>
        <w:t xml:space="preserve"> jest przeciwdziałanie wykluczeniu komunikacyjnemu, promowanie ekologicznych środków transportu oraz wspieranie polskiej gospodarki. Zaplanowane zadania inwestycyjne umożliwią podróżnym dostęp do kolejowej komunikacji wojewódzkiej i międzywojewódzkiej. Na ten cel przeznaczono 1 mld zł. Środki zostaną wykorzystane m.</w:t>
      </w:r>
      <w:r w:rsidR="007C1108">
        <w:rPr>
          <w:rFonts w:ascii="Arial" w:hAnsi="Arial" w:cs="Arial"/>
          <w:sz w:val="22"/>
          <w:szCs w:val="22"/>
        </w:rPr>
        <w:t xml:space="preserve"> </w:t>
      </w:r>
      <w:r w:rsidR="00421617" w:rsidRPr="00421617">
        <w:rPr>
          <w:rFonts w:ascii="Arial" w:hAnsi="Arial" w:cs="Arial"/>
          <w:sz w:val="22"/>
          <w:szCs w:val="22"/>
        </w:rPr>
        <w:t>in. na wybudowanie lub zmodernizowanie przystanków kolejow</w:t>
      </w:r>
      <w:r w:rsidR="007C1108">
        <w:rPr>
          <w:rFonts w:ascii="Arial" w:hAnsi="Arial" w:cs="Arial"/>
          <w:sz w:val="22"/>
          <w:szCs w:val="22"/>
        </w:rPr>
        <w:t>ych, a także sfinansowanie prac</w:t>
      </w:r>
      <w:r w:rsidR="00421617" w:rsidRPr="00421617">
        <w:rPr>
          <w:rFonts w:ascii="Arial" w:hAnsi="Arial" w:cs="Arial"/>
          <w:sz w:val="22"/>
          <w:szCs w:val="22"/>
        </w:rPr>
        <w:t xml:space="preserve"> związanych z dostępnością miejsc parkingowych dla pasażerów.</w:t>
      </w:r>
    </w:p>
    <w:p w:rsidR="00D1109B" w:rsidRPr="00D40793" w:rsidRDefault="00450C5A" w:rsidP="00EB21D7">
      <w:pPr>
        <w:pStyle w:val="NormalnyWeb"/>
        <w:shd w:val="clear" w:color="auto" w:fill="FFFFFF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Style w:val="Pogrubienie"/>
          <w:rFonts w:ascii="Arial" w:hAnsi="Arial" w:cs="Arial"/>
          <w:b w:val="0"/>
          <w:sz w:val="22"/>
          <w:szCs w:val="22"/>
        </w:rPr>
        <w:t xml:space="preserve">W województwie </w:t>
      </w:r>
      <w:r w:rsidR="00D1109B" w:rsidRPr="00815D79">
        <w:rPr>
          <w:rStyle w:val="Pogrubienie"/>
          <w:rFonts w:ascii="Arial" w:hAnsi="Arial" w:cs="Arial"/>
          <w:b w:val="0"/>
          <w:sz w:val="22"/>
          <w:szCs w:val="22"/>
        </w:rPr>
        <w:t xml:space="preserve">pomorskim na liście podstawowej Programu Przystankowego łącznie z </w:t>
      </w:r>
      <w:r w:rsidR="00D40793">
        <w:rPr>
          <w:rStyle w:val="Pogrubienie"/>
          <w:rFonts w:ascii="Arial" w:hAnsi="Arial" w:cs="Arial"/>
          <w:b w:val="0"/>
          <w:sz w:val="22"/>
          <w:szCs w:val="22"/>
        </w:rPr>
        <w:t xml:space="preserve">wyżej wymienionymi jest 10 lokalizacji, w tym budowa nowego przystanku Otomino (linia nr 229, tzw. „bajpas kartuski”), modernizacja peronów na przystankach Powałki, Raduń, Lipuska Huta (wszystkie na linii nr 211 Chojnice – Kościerzyna). </w:t>
      </w:r>
      <w:r w:rsidR="00D1109B" w:rsidRPr="00815D79">
        <w:rPr>
          <w:rFonts w:ascii="Arial" w:hAnsi="Arial" w:cs="Arial"/>
          <w:sz w:val="22"/>
          <w:szCs w:val="22"/>
        </w:rPr>
        <w:t>Na liście rezerwowej</w:t>
      </w:r>
      <w:r w:rsidR="00D1109B" w:rsidRPr="00815D79">
        <w:rPr>
          <w:rFonts w:ascii="Arial" w:hAnsi="Arial" w:cs="Arial"/>
          <w:b/>
          <w:sz w:val="22"/>
          <w:szCs w:val="22"/>
        </w:rPr>
        <w:t xml:space="preserve"> </w:t>
      </w:r>
      <w:r w:rsidR="00D40793">
        <w:rPr>
          <w:rFonts w:ascii="Arial" w:hAnsi="Arial" w:cs="Arial"/>
          <w:sz w:val="22"/>
          <w:szCs w:val="22"/>
        </w:rPr>
        <w:t>znajduje</w:t>
      </w:r>
      <w:r w:rsidR="00D1109B" w:rsidRPr="00815D79">
        <w:rPr>
          <w:rFonts w:ascii="Arial" w:hAnsi="Arial" w:cs="Arial"/>
          <w:sz w:val="22"/>
          <w:szCs w:val="22"/>
        </w:rPr>
        <w:t xml:space="preserve"> się </w:t>
      </w:r>
      <w:r w:rsidR="00D40793">
        <w:rPr>
          <w:rFonts w:ascii="Arial" w:hAnsi="Arial" w:cs="Arial"/>
          <w:sz w:val="22"/>
          <w:szCs w:val="22"/>
        </w:rPr>
        <w:t>10 lokalizacji. To</w:t>
      </w:r>
      <w:r w:rsidR="00D1109B" w:rsidRPr="00815D79">
        <w:rPr>
          <w:rFonts w:ascii="Arial" w:hAnsi="Arial" w:cs="Arial"/>
          <w:sz w:val="22"/>
          <w:szCs w:val="22"/>
        </w:rPr>
        <w:t xml:space="preserve"> </w:t>
      </w:r>
      <w:r w:rsidR="00D40793">
        <w:rPr>
          <w:rFonts w:ascii="Arial" w:hAnsi="Arial" w:cs="Arial"/>
          <w:sz w:val="22"/>
          <w:szCs w:val="22"/>
        </w:rPr>
        <w:t>budowa nowych przystanków: Chojnice Wschodnie (linia nr 203 Tczew – Kostrzyn), Kościerzyna Północ (linia nr 211), Łebień, Siemianice (linia nr 202 Gdańsk Główny – Stargard) oraz Gdynia Fikakowo (linia nr 201 Nowa Wieś Wielka – Gdynia Port). Modernizację peronów zaplanowano na stacjach i przystankach: Łeba, Steknica, Wrzeście, Lędziechowo, Garczegorze (linia nr 229 Pruszcz Gdański – Łeba).</w:t>
      </w:r>
    </w:p>
    <w:p w:rsidR="00B648AA" w:rsidRPr="00106CFB" w:rsidRDefault="00421617" w:rsidP="00EB21D7">
      <w:pPr>
        <w:pStyle w:val="NormalnyWeb"/>
        <w:shd w:val="clear" w:color="auto" w:fill="FFFFFF"/>
        <w:spacing w:line="360" w:lineRule="auto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421617">
        <w:rPr>
          <w:rFonts w:ascii="Arial" w:hAnsi="Arial" w:cs="Arial"/>
          <w:sz w:val="22"/>
          <w:szCs w:val="22"/>
        </w:rPr>
        <w:t>W „Rządowym programie budowy lub modernizacji przystanków kolejowych na lata 2021-2025” uwzględniono 355 lokalizacji w całej Polsce. Na liście podstawowej są 173 lokalizacje, a na liście rezerwowej 182.</w:t>
      </w:r>
    </w:p>
    <w:p w:rsidR="007C1108" w:rsidRDefault="007C1108" w:rsidP="00B648AA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7C1108" w:rsidRDefault="007C1108" w:rsidP="00B648AA">
      <w:pPr>
        <w:spacing w:after="0" w:line="360" w:lineRule="auto"/>
      </w:pPr>
      <w:r>
        <w:t>Przemysław Zieliński                                                                                                                              zespół</w:t>
      </w:r>
      <w:r w:rsidRPr="007F3648">
        <w:t xml:space="preserve"> prasowy</w:t>
      </w:r>
      <w:r w:rsidRPr="007C6A99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t xml:space="preserve">                                                                                                                             </w:t>
      </w:r>
      <w:r w:rsidRPr="007C6A99">
        <w:rPr>
          <w:rStyle w:val="Pogrubienie"/>
          <w:rFonts w:cs="Arial"/>
          <w:b w:val="0"/>
        </w:rPr>
        <w:t>PKP Polskie Linie Kolejowe S.A.</w:t>
      </w:r>
      <w:r w:rsidRPr="007C6A99">
        <w:rPr>
          <w:b/>
        </w:rPr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>T: +48 506 564 659</w:t>
      </w:r>
    </w:p>
    <w:p w:rsidR="007C1108" w:rsidRPr="00421617" w:rsidRDefault="007C1108" w:rsidP="00421617">
      <w:pPr>
        <w:pStyle w:val="NormalnyWeb"/>
        <w:shd w:val="clear" w:color="auto" w:fill="FFFFFF"/>
        <w:spacing w:before="0" w:beforeAutospacing="0" w:after="225" w:afterAutospacing="0" w:line="369" w:lineRule="atLeast"/>
        <w:rPr>
          <w:rFonts w:ascii="Arial" w:hAnsi="Arial" w:cs="Arial"/>
          <w:sz w:val="22"/>
          <w:szCs w:val="22"/>
        </w:rPr>
      </w:pPr>
    </w:p>
    <w:sectPr w:rsidR="007C1108" w:rsidRPr="0042161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39C" w:rsidRDefault="00E2139C" w:rsidP="009D1AEB">
      <w:pPr>
        <w:spacing w:after="0" w:line="240" w:lineRule="auto"/>
      </w:pPr>
      <w:r>
        <w:separator/>
      </w:r>
    </w:p>
  </w:endnote>
  <w:endnote w:type="continuationSeparator" w:id="0">
    <w:p w:rsidR="00E2139C" w:rsidRDefault="00E2139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FF0C04" w:rsidRPr="00714D33" w:rsidRDefault="00FF0C04" w:rsidP="00FF0C04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FF0C04" w:rsidRPr="00714D33" w:rsidRDefault="00FF0C04" w:rsidP="00FF0C04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FF0C04" w:rsidRPr="00E034FE" w:rsidRDefault="00FF0C04" w:rsidP="00FF0C04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cs="Arial"/>
        <w:color w:val="727271"/>
        <w:sz w:val="14"/>
        <w:szCs w:val="14"/>
      </w:rPr>
      <w:t xml:space="preserve">30.918.953.000,00 </w:t>
    </w:r>
    <w:r w:rsidRPr="00714D33">
      <w:rPr>
        <w:rFonts w:cs="Arial"/>
        <w:color w:val="727271"/>
        <w:sz w:val="14"/>
        <w:szCs w:val="14"/>
      </w:rPr>
      <w:t>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39C" w:rsidRDefault="00E2139C" w:rsidP="009D1AEB">
      <w:pPr>
        <w:spacing w:after="0" w:line="240" w:lineRule="auto"/>
      </w:pPr>
      <w:r>
        <w:separator/>
      </w:r>
    </w:p>
  </w:footnote>
  <w:footnote w:type="continuationSeparator" w:id="0">
    <w:p w:rsidR="00E2139C" w:rsidRDefault="00E2139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DD2673" wp14:editId="3518F99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DD267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A2B302E" wp14:editId="05E41BE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63C28C0"/>
    <w:multiLevelType w:val="hybridMultilevel"/>
    <w:tmpl w:val="CB04F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49B4"/>
    <w:rsid w:val="00023C45"/>
    <w:rsid w:val="000305DF"/>
    <w:rsid w:val="000602CB"/>
    <w:rsid w:val="00072424"/>
    <w:rsid w:val="00072994"/>
    <w:rsid w:val="000A3B2B"/>
    <w:rsid w:val="000D3EC2"/>
    <w:rsid w:val="000D4320"/>
    <w:rsid w:val="000D4686"/>
    <w:rsid w:val="000F1E4F"/>
    <w:rsid w:val="00106CFB"/>
    <w:rsid w:val="0014543B"/>
    <w:rsid w:val="00191DED"/>
    <w:rsid w:val="001A0FA4"/>
    <w:rsid w:val="001B24C8"/>
    <w:rsid w:val="001E0F55"/>
    <w:rsid w:val="001F232D"/>
    <w:rsid w:val="001F3200"/>
    <w:rsid w:val="001F7D36"/>
    <w:rsid w:val="00207F17"/>
    <w:rsid w:val="00212ABD"/>
    <w:rsid w:val="00231267"/>
    <w:rsid w:val="00236985"/>
    <w:rsid w:val="00260E09"/>
    <w:rsid w:val="00277762"/>
    <w:rsid w:val="00290E82"/>
    <w:rsid w:val="00291328"/>
    <w:rsid w:val="002A16AD"/>
    <w:rsid w:val="002B017D"/>
    <w:rsid w:val="002B3AE1"/>
    <w:rsid w:val="002E3404"/>
    <w:rsid w:val="002F6767"/>
    <w:rsid w:val="00300D8C"/>
    <w:rsid w:val="00303B5A"/>
    <w:rsid w:val="00306C27"/>
    <w:rsid w:val="00341B9D"/>
    <w:rsid w:val="00357A92"/>
    <w:rsid w:val="003645B2"/>
    <w:rsid w:val="00371D37"/>
    <w:rsid w:val="00387487"/>
    <w:rsid w:val="0039370D"/>
    <w:rsid w:val="003946FB"/>
    <w:rsid w:val="00394C06"/>
    <w:rsid w:val="003A1670"/>
    <w:rsid w:val="003A44A5"/>
    <w:rsid w:val="003B525D"/>
    <w:rsid w:val="003C5E6C"/>
    <w:rsid w:val="003E5926"/>
    <w:rsid w:val="003F5E5F"/>
    <w:rsid w:val="00401F21"/>
    <w:rsid w:val="00412462"/>
    <w:rsid w:val="00421617"/>
    <w:rsid w:val="00450285"/>
    <w:rsid w:val="00450C5A"/>
    <w:rsid w:val="004A17DD"/>
    <w:rsid w:val="004E3D71"/>
    <w:rsid w:val="004E677E"/>
    <w:rsid w:val="004F04B9"/>
    <w:rsid w:val="00505958"/>
    <w:rsid w:val="00531FF3"/>
    <w:rsid w:val="00541B5B"/>
    <w:rsid w:val="00567F1D"/>
    <w:rsid w:val="005943F9"/>
    <w:rsid w:val="005A243C"/>
    <w:rsid w:val="005A3CB3"/>
    <w:rsid w:val="005A7680"/>
    <w:rsid w:val="005B1DC4"/>
    <w:rsid w:val="005C6B81"/>
    <w:rsid w:val="005E5A21"/>
    <w:rsid w:val="00607A57"/>
    <w:rsid w:val="006331ED"/>
    <w:rsid w:val="0063625B"/>
    <w:rsid w:val="00671E21"/>
    <w:rsid w:val="00686E7C"/>
    <w:rsid w:val="006B1136"/>
    <w:rsid w:val="006C6C1C"/>
    <w:rsid w:val="006E00F9"/>
    <w:rsid w:val="00731391"/>
    <w:rsid w:val="007317F6"/>
    <w:rsid w:val="00742519"/>
    <w:rsid w:val="00777D9F"/>
    <w:rsid w:val="007C1108"/>
    <w:rsid w:val="007F0F98"/>
    <w:rsid w:val="007F3648"/>
    <w:rsid w:val="00807C04"/>
    <w:rsid w:val="00814172"/>
    <w:rsid w:val="00815D79"/>
    <w:rsid w:val="0083684F"/>
    <w:rsid w:val="00860074"/>
    <w:rsid w:val="008832CE"/>
    <w:rsid w:val="00883510"/>
    <w:rsid w:val="008B50A8"/>
    <w:rsid w:val="008B526C"/>
    <w:rsid w:val="008C3EDA"/>
    <w:rsid w:val="008C627C"/>
    <w:rsid w:val="008D5441"/>
    <w:rsid w:val="008D57C9"/>
    <w:rsid w:val="00903551"/>
    <w:rsid w:val="00906C33"/>
    <w:rsid w:val="00907415"/>
    <w:rsid w:val="00910895"/>
    <w:rsid w:val="00914E22"/>
    <w:rsid w:val="009156B5"/>
    <w:rsid w:val="00985E0A"/>
    <w:rsid w:val="0098703D"/>
    <w:rsid w:val="00990FF7"/>
    <w:rsid w:val="009B2722"/>
    <w:rsid w:val="009C0C6E"/>
    <w:rsid w:val="009D1AEB"/>
    <w:rsid w:val="009D343E"/>
    <w:rsid w:val="009D7C5F"/>
    <w:rsid w:val="00A05027"/>
    <w:rsid w:val="00A050AF"/>
    <w:rsid w:val="00A136D2"/>
    <w:rsid w:val="00A15AED"/>
    <w:rsid w:val="00A50313"/>
    <w:rsid w:val="00A655C8"/>
    <w:rsid w:val="00A72B76"/>
    <w:rsid w:val="00A81BA1"/>
    <w:rsid w:val="00A90B6F"/>
    <w:rsid w:val="00A978EE"/>
    <w:rsid w:val="00AA51CB"/>
    <w:rsid w:val="00AC4C25"/>
    <w:rsid w:val="00AE56CD"/>
    <w:rsid w:val="00AF5ABF"/>
    <w:rsid w:val="00B05DA7"/>
    <w:rsid w:val="00B41166"/>
    <w:rsid w:val="00B54E4C"/>
    <w:rsid w:val="00B5615C"/>
    <w:rsid w:val="00B648AA"/>
    <w:rsid w:val="00B90F0C"/>
    <w:rsid w:val="00BC4660"/>
    <w:rsid w:val="00BD74B2"/>
    <w:rsid w:val="00BF426A"/>
    <w:rsid w:val="00C239CE"/>
    <w:rsid w:val="00C35071"/>
    <w:rsid w:val="00C46713"/>
    <w:rsid w:val="00C77848"/>
    <w:rsid w:val="00C90AE2"/>
    <w:rsid w:val="00CA0FE7"/>
    <w:rsid w:val="00CB1184"/>
    <w:rsid w:val="00CD19E5"/>
    <w:rsid w:val="00CD4E47"/>
    <w:rsid w:val="00CE70E1"/>
    <w:rsid w:val="00CF3D6F"/>
    <w:rsid w:val="00CF535A"/>
    <w:rsid w:val="00D1109B"/>
    <w:rsid w:val="00D149FC"/>
    <w:rsid w:val="00D37E1F"/>
    <w:rsid w:val="00D40793"/>
    <w:rsid w:val="00D44E82"/>
    <w:rsid w:val="00D538DA"/>
    <w:rsid w:val="00D55254"/>
    <w:rsid w:val="00D56C12"/>
    <w:rsid w:val="00D70AD7"/>
    <w:rsid w:val="00D74A33"/>
    <w:rsid w:val="00DA31FA"/>
    <w:rsid w:val="00DA6AFD"/>
    <w:rsid w:val="00DC2F6F"/>
    <w:rsid w:val="00DD56ED"/>
    <w:rsid w:val="00DE2A58"/>
    <w:rsid w:val="00DF4113"/>
    <w:rsid w:val="00E13559"/>
    <w:rsid w:val="00E1441D"/>
    <w:rsid w:val="00E2139C"/>
    <w:rsid w:val="00E738FB"/>
    <w:rsid w:val="00EA4FB3"/>
    <w:rsid w:val="00EB21D7"/>
    <w:rsid w:val="00EC2E33"/>
    <w:rsid w:val="00EC2ED8"/>
    <w:rsid w:val="00F0640B"/>
    <w:rsid w:val="00F10097"/>
    <w:rsid w:val="00F16B83"/>
    <w:rsid w:val="00F33FD9"/>
    <w:rsid w:val="00F56DD5"/>
    <w:rsid w:val="00F7317B"/>
    <w:rsid w:val="00F77B6F"/>
    <w:rsid w:val="00F92440"/>
    <w:rsid w:val="00F9361F"/>
    <w:rsid w:val="00FA448D"/>
    <w:rsid w:val="00FC1052"/>
    <w:rsid w:val="00FC2434"/>
    <w:rsid w:val="00FC76EF"/>
    <w:rsid w:val="00FD1223"/>
    <w:rsid w:val="00FD2F20"/>
    <w:rsid w:val="00FE60FF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F2E6A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2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7BD38-C84B-4C9A-A41D-6DDB6009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Będzie lepszy dostęp do kolei na trasie z Chojnic do Kościerzyny</vt:lpstr>
    </vt:vector>
  </TitlesOfParts>
  <Company>PKP PLK S.A.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Będzie lepszy dostęp do kolei na trasie z Chojnic do Kościerzyny</dc:title>
  <dc:subject/>
  <dc:creator>PKP Polskie Linie Koljowe S.A.</dc:creator>
  <cp:keywords/>
  <dc:description/>
  <cp:lastModifiedBy>Dudzińska Maria</cp:lastModifiedBy>
  <cp:revision>2</cp:revision>
  <dcterms:created xsi:type="dcterms:W3CDTF">2022-08-11T09:14:00Z</dcterms:created>
  <dcterms:modified xsi:type="dcterms:W3CDTF">2022-08-11T09:14:00Z</dcterms:modified>
</cp:coreProperties>
</file>