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Pr="002A7504" w:rsidRDefault="00B34D2A" w:rsidP="00DA5B93">
      <w:pPr>
        <w:spacing w:before="1440"/>
        <w:jc w:val="right"/>
        <w:rPr>
          <w:rFonts w:cs="Arial"/>
        </w:rPr>
      </w:pPr>
      <w:r>
        <w:rPr>
          <w:rFonts w:cs="Arial"/>
        </w:rPr>
        <w:t>Warszawa</w:t>
      </w:r>
      <w:r w:rsidR="009D1AEB" w:rsidRPr="002A7504">
        <w:rPr>
          <w:rFonts w:cs="Arial"/>
        </w:rPr>
        <w:t>,</w:t>
      </w:r>
      <w:r w:rsidR="006C6C1C" w:rsidRPr="002A7504">
        <w:rPr>
          <w:rFonts w:cs="Arial"/>
        </w:rPr>
        <w:t xml:space="preserve"> </w:t>
      </w:r>
      <w:r>
        <w:rPr>
          <w:rFonts w:cs="Arial"/>
        </w:rPr>
        <w:t>23</w:t>
      </w:r>
      <w:r w:rsidR="008D7EB9" w:rsidRPr="002A7504">
        <w:rPr>
          <w:rFonts w:cs="Arial"/>
        </w:rPr>
        <w:t xml:space="preserve"> </w:t>
      </w:r>
      <w:r w:rsidR="00C82538">
        <w:rPr>
          <w:rFonts w:cs="Arial"/>
        </w:rPr>
        <w:t>kwietnia</w:t>
      </w:r>
      <w:r w:rsidR="00D86906">
        <w:rPr>
          <w:rFonts w:cs="Arial"/>
        </w:rPr>
        <w:t xml:space="preserve"> 2022</w:t>
      </w:r>
      <w:r w:rsidR="009D1AEB" w:rsidRPr="002A7504">
        <w:rPr>
          <w:rFonts w:cs="Arial"/>
        </w:rPr>
        <w:t xml:space="preserve"> r.</w:t>
      </w:r>
    </w:p>
    <w:p w:rsidR="009D1AEB" w:rsidRPr="0012221A" w:rsidRDefault="00B34D2A" w:rsidP="00F80476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B34D2A">
        <w:rPr>
          <w:sz w:val="22"/>
          <w:szCs w:val="22"/>
        </w:rPr>
        <w:t>Stacja Olsztyn Główny zmienia się dla p</w:t>
      </w:r>
      <w:r w:rsidR="00452026">
        <w:rPr>
          <w:sz w:val="22"/>
          <w:szCs w:val="22"/>
        </w:rPr>
        <w:t xml:space="preserve">odróżnych </w:t>
      </w:r>
      <w:r w:rsidRPr="00B34D2A">
        <w:rPr>
          <w:sz w:val="22"/>
          <w:szCs w:val="22"/>
        </w:rPr>
        <w:t>[FOTOGALERIA]</w:t>
      </w:r>
    </w:p>
    <w:p w:rsidR="005928C9" w:rsidRPr="00646450" w:rsidRDefault="00B34D2A" w:rsidP="00B34D2A">
      <w:pPr>
        <w:spacing w:after="120" w:line="360" w:lineRule="auto"/>
        <w:rPr>
          <w:b/>
          <w:bCs/>
          <w:color w:val="1A1A1A"/>
          <w:sz w:val="21"/>
          <w:szCs w:val="21"/>
          <w:shd w:val="clear" w:color="auto" w:fill="FFFFFF"/>
        </w:rPr>
      </w:pPr>
      <w:r w:rsidRPr="00B34D2A">
        <w:rPr>
          <w:b/>
          <w:bCs/>
          <w:color w:val="1A1A1A"/>
          <w:sz w:val="21"/>
          <w:szCs w:val="21"/>
          <w:shd w:val="clear" w:color="auto" w:fill="FFFFFF"/>
        </w:rPr>
        <w:t xml:space="preserve">Stary peron na stacji Olsztyn Główny ustępuje miejsca nowej konstrukcji. PKP Polskie Linie Kolejowe S.A. przy utrzymanym ruchu pociągów </w:t>
      </w:r>
      <w:r w:rsidR="00452026">
        <w:rPr>
          <w:b/>
          <w:bCs/>
          <w:color w:val="1A1A1A"/>
          <w:sz w:val="21"/>
          <w:szCs w:val="21"/>
          <w:shd w:val="clear" w:color="auto" w:fill="FFFFFF"/>
        </w:rPr>
        <w:t xml:space="preserve">przygotowują warunki do lepszej </w:t>
      </w:r>
      <w:r w:rsidRPr="00B34D2A">
        <w:rPr>
          <w:b/>
          <w:bCs/>
          <w:color w:val="1A1A1A"/>
          <w:sz w:val="21"/>
          <w:szCs w:val="21"/>
          <w:shd w:val="clear" w:color="auto" w:fill="FFFFFF"/>
        </w:rPr>
        <w:t>obsługi podróż</w:t>
      </w:r>
      <w:r w:rsidR="00452026">
        <w:rPr>
          <w:b/>
          <w:bCs/>
          <w:color w:val="1A1A1A"/>
          <w:sz w:val="21"/>
          <w:szCs w:val="21"/>
          <w:shd w:val="clear" w:color="auto" w:fill="FFFFFF"/>
        </w:rPr>
        <w:t>nych</w:t>
      </w:r>
      <w:r w:rsidRPr="00B34D2A">
        <w:rPr>
          <w:b/>
          <w:bCs/>
          <w:color w:val="1A1A1A"/>
          <w:sz w:val="21"/>
          <w:szCs w:val="21"/>
          <w:shd w:val="clear" w:color="auto" w:fill="FFFFFF"/>
        </w:rPr>
        <w:t xml:space="preserve">. Roboty </w:t>
      </w:r>
      <w:r w:rsidR="00452026">
        <w:rPr>
          <w:b/>
          <w:bCs/>
          <w:color w:val="1A1A1A"/>
          <w:sz w:val="21"/>
          <w:szCs w:val="21"/>
          <w:shd w:val="clear" w:color="auto" w:fill="FFFFFF"/>
        </w:rPr>
        <w:t xml:space="preserve">obejmują </w:t>
      </w:r>
      <w:r w:rsidRPr="00B34D2A">
        <w:rPr>
          <w:b/>
          <w:bCs/>
          <w:color w:val="1A1A1A"/>
          <w:sz w:val="21"/>
          <w:szCs w:val="21"/>
          <w:shd w:val="clear" w:color="auto" w:fill="FFFFFF"/>
        </w:rPr>
        <w:t>tor</w:t>
      </w:r>
      <w:r w:rsidR="00452026">
        <w:rPr>
          <w:b/>
          <w:bCs/>
          <w:color w:val="1A1A1A"/>
          <w:sz w:val="21"/>
          <w:szCs w:val="21"/>
          <w:shd w:val="clear" w:color="auto" w:fill="FFFFFF"/>
        </w:rPr>
        <w:t xml:space="preserve">y, </w:t>
      </w:r>
      <w:r w:rsidRPr="00B34D2A">
        <w:rPr>
          <w:b/>
          <w:bCs/>
          <w:color w:val="1A1A1A"/>
          <w:sz w:val="21"/>
          <w:szCs w:val="21"/>
          <w:shd w:val="clear" w:color="auto" w:fill="FFFFFF"/>
        </w:rPr>
        <w:t>sie</w:t>
      </w:r>
      <w:r w:rsidR="00452026">
        <w:rPr>
          <w:b/>
          <w:bCs/>
          <w:color w:val="1A1A1A"/>
          <w:sz w:val="21"/>
          <w:szCs w:val="21"/>
          <w:shd w:val="clear" w:color="auto" w:fill="FFFFFF"/>
        </w:rPr>
        <w:t>ć</w:t>
      </w:r>
      <w:r w:rsidRPr="00B34D2A">
        <w:rPr>
          <w:b/>
          <w:bCs/>
          <w:color w:val="1A1A1A"/>
          <w:sz w:val="21"/>
          <w:szCs w:val="21"/>
          <w:shd w:val="clear" w:color="auto" w:fill="FFFFFF"/>
        </w:rPr>
        <w:t xml:space="preserve"> trakcyjn</w:t>
      </w:r>
      <w:r w:rsidR="00452026">
        <w:rPr>
          <w:b/>
          <w:bCs/>
          <w:color w:val="1A1A1A"/>
          <w:sz w:val="21"/>
          <w:szCs w:val="21"/>
          <w:shd w:val="clear" w:color="auto" w:fill="FFFFFF"/>
        </w:rPr>
        <w:t xml:space="preserve">ą, </w:t>
      </w:r>
      <w:r w:rsidRPr="00B34D2A">
        <w:rPr>
          <w:b/>
          <w:bCs/>
          <w:color w:val="1A1A1A"/>
          <w:sz w:val="21"/>
          <w:szCs w:val="21"/>
          <w:shd w:val="clear" w:color="auto" w:fill="FFFFFF"/>
        </w:rPr>
        <w:t xml:space="preserve">przejście podziemne na Zatorze. Inwestycja </w:t>
      </w:r>
      <w:r w:rsidR="00452026">
        <w:rPr>
          <w:b/>
          <w:bCs/>
          <w:color w:val="1A1A1A"/>
          <w:sz w:val="21"/>
          <w:szCs w:val="21"/>
          <w:shd w:val="clear" w:color="auto" w:fill="FFFFFF"/>
        </w:rPr>
        <w:t xml:space="preserve">realizowana jest </w:t>
      </w:r>
      <w:r w:rsidRPr="00B34D2A">
        <w:rPr>
          <w:b/>
          <w:bCs/>
          <w:color w:val="1A1A1A"/>
          <w:sz w:val="21"/>
          <w:szCs w:val="21"/>
          <w:shd w:val="clear" w:color="auto" w:fill="FFFFFF"/>
        </w:rPr>
        <w:t>za ok. 400 mln zł ze współudziałem środków unijnych z POPW.</w:t>
      </w:r>
    </w:p>
    <w:p w:rsidR="00B34D2A" w:rsidRPr="00B34D2A" w:rsidRDefault="00B34D2A" w:rsidP="00B34D2A">
      <w:pPr>
        <w:spacing w:after="120" w:line="360" w:lineRule="auto"/>
        <w:rPr>
          <w:rFonts w:eastAsia="Calibri" w:cs="Arial"/>
          <w:sz w:val="21"/>
          <w:szCs w:val="21"/>
        </w:rPr>
      </w:pPr>
      <w:r w:rsidRPr="00B34D2A">
        <w:rPr>
          <w:rFonts w:eastAsia="Calibri" w:cs="Arial"/>
          <w:sz w:val="21"/>
          <w:szCs w:val="21"/>
        </w:rPr>
        <w:t xml:space="preserve">Modernizacja stacji Olsztyn Główny </w:t>
      </w:r>
      <w:r w:rsidR="00452026">
        <w:rPr>
          <w:rFonts w:eastAsia="Calibri" w:cs="Arial"/>
          <w:sz w:val="21"/>
          <w:szCs w:val="21"/>
        </w:rPr>
        <w:t xml:space="preserve">zapewni podróżnym </w:t>
      </w:r>
      <w:r w:rsidRPr="00B34D2A">
        <w:rPr>
          <w:rFonts w:eastAsia="Calibri" w:cs="Arial"/>
          <w:sz w:val="21"/>
          <w:szCs w:val="21"/>
        </w:rPr>
        <w:t xml:space="preserve">oczekiwany komfort obsługi. Osoby o ograniczonych możliwościach poruszania się zyskają lepszy dostęp na perony. Ułatwieniem będą windy oraz schody ruchome. Dobrą orientację na stacji dla osób niewidzących lub słabowidzących </w:t>
      </w:r>
      <w:r w:rsidR="00452026">
        <w:rPr>
          <w:rFonts w:eastAsia="Calibri" w:cs="Arial"/>
          <w:sz w:val="21"/>
          <w:szCs w:val="21"/>
        </w:rPr>
        <w:t xml:space="preserve">zapewnią </w:t>
      </w:r>
      <w:r w:rsidRPr="00B34D2A">
        <w:rPr>
          <w:rFonts w:eastAsia="Calibri" w:cs="Arial"/>
          <w:sz w:val="21"/>
          <w:szCs w:val="21"/>
        </w:rPr>
        <w:t xml:space="preserve">ścieżki naprowadzające oraz oznaczenia w języku Braille’a. Antypoślizgowa nawierzchnia i funkcjonalne oświetlenie </w:t>
      </w:r>
      <w:r w:rsidR="00452026">
        <w:rPr>
          <w:rFonts w:eastAsia="Calibri" w:cs="Arial"/>
          <w:sz w:val="21"/>
          <w:szCs w:val="21"/>
        </w:rPr>
        <w:t xml:space="preserve">umożliwią </w:t>
      </w:r>
      <w:r w:rsidRPr="00B34D2A">
        <w:rPr>
          <w:rFonts w:eastAsia="Calibri" w:cs="Arial"/>
          <w:sz w:val="21"/>
          <w:szCs w:val="21"/>
        </w:rPr>
        <w:t xml:space="preserve">bezpieczne poruszanie się po peronach także po zmroku. </w:t>
      </w:r>
      <w:r w:rsidR="00452026">
        <w:rPr>
          <w:rFonts w:eastAsia="Calibri" w:cs="Arial"/>
          <w:sz w:val="21"/>
          <w:szCs w:val="21"/>
        </w:rPr>
        <w:t>W</w:t>
      </w:r>
      <w:r w:rsidRPr="00B34D2A">
        <w:rPr>
          <w:rFonts w:eastAsia="Calibri" w:cs="Arial"/>
          <w:sz w:val="21"/>
          <w:szCs w:val="21"/>
        </w:rPr>
        <w:t>iaty zostaną poddane renowacji</w:t>
      </w:r>
      <w:r w:rsidR="00452026">
        <w:rPr>
          <w:rFonts w:eastAsia="Calibri" w:cs="Arial"/>
          <w:sz w:val="21"/>
          <w:szCs w:val="21"/>
        </w:rPr>
        <w:t xml:space="preserve"> i </w:t>
      </w:r>
      <w:r w:rsidRPr="00B34D2A">
        <w:rPr>
          <w:rFonts w:eastAsia="Calibri" w:cs="Arial"/>
          <w:sz w:val="21"/>
          <w:szCs w:val="21"/>
        </w:rPr>
        <w:t>zachowa</w:t>
      </w:r>
      <w:r w:rsidR="00452026">
        <w:rPr>
          <w:rFonts w:eastAsia="Calibri" w:cs="Arial"/>
          <w:sz w:val="21"/>
          <w:szCs w:val="21"/>
        </w:rPr>
        <w:t xml:space="preserve">ją </w:t>
      </w:r>
      <w:r w:rsidRPr="00B34D2A">
        <w:rPr>
          <w:rFonts w:eastAsia="Calibri" w:cs="Arial"/>
          <w:sz w:val="21"/>
          <w:szCs w:val="21"/>
        </w:rPr>
        <w:t>historyczny charakter.</w:t>
      </w:r>
    </w:p>
    <w:p w:rsidR="00B34D2A" w:rsidRPr="00B34D2A" w:rsidRDefault="00452026" w:rsidP="00B34D2A">
      <w:pPr>
        <w:spacing w:after="120" w:line="360" w:lineRule="auto"/>
        <w:rPr>
          <w:rFonts w:eastAsia="Calibri" w:cs="Arial"/>
          <w:sz w:val="21"/>
          <w:szCs w:val="21"/>
        </w:rPr>
      </w:pPr>
      <w:r>
        <w:rPr>
          <w:rFonts w:eastAsia="Calibri" w:cs="Arial"/>
          <w:sz w:val="21"/>
          <w:szCs w:val="21"/>
        </w:rPr>
        <w:t>Budowa n</w:t>
      </w:r>
      <w:r w:rsidR="00B34D2A" w:rsidRPr="00B34D2A">
        <w:rPr>
          <w:rFonts w:eastAsia="Calibri" w:cs="Arial"/>
          <w:sz w:val="21"/>
          <w:szCs w:val="21"/>
        </w:rPr>
        <w:t xml:space="preserve">owego przejścia podziemnego </w:t>
      </w:r>
      <w:r>
        <w:rPr>
          <w:rFonts w:eastAsia="Calibri" w:cs="Arial"/>
          <w:sz w:val="21"/>
          <w:szCs w:val="21"/>
        </w:rPr>
        <w:t>o</w:t>
      </w:r>
      <w:r w:rsidRPr="00B34D2A">
        <w:rPr>
          <w:rFonts w:eastAsia="Calibri" w:cs="Arial"/>
          <w:sz w:val="21"/>
          <w:szCs w:val="21"/>
        </w:rPr>
        <w:t xml:space="preserve">d strony ul. Marii Zientary-Malewskiej </w:t>
      </w:r>
      <w:r>
        <w:rPr>
          <w:rFonts w:eastAsia="Calibri" w:cs="Arial"/>
          <w:sz w:val="21"/>
          <w:szCs w:val="21"/>
        </w:rPr>
        <w:t>umożliwi d</w:t>
      </w:r>
      <w:r w:rsidRPr="00B34D2A">
        <w:rPr>
          <w:rFonts w:eastAsia="Calibri" w:cs="Arial"/>
          <w:sz w:val="21"/>
          <w:szCs w:val="21"/>
        </w:rPr>
        <w:t>odatkowy dostęp na perony</w:t>
      </w:r>
      <w:r w:rsidR="00B34D2A" w:rsidRPr="00B34D2A">
        <w:rPr>
          <w:rFonts w:eastAsia="Calibri" w:cs="Arial"/>
          <w:sz w:val="21"/>
          <w:szCs w:val="21"/>
        </w:rPr>
        <w:t xml:space="preserve">. </w:t>
      </w:r>
      <w:r>
        <w:rPr>
          <w:rFonts w:eastAsia="Calibri" w:cs="Arial"/>
          <w:sz w:val="21"/>
          <w:szCs w:val="21"/>
        </w:rPr>
        <w:t>M</w:t>
      </w:r>
      <w:r w:rsidR="00B34D2A" w:rsidRPr="00B34D2A">
        <w:rPr>
          <w:rFonts w:eastAsia="Calibri" w:cs="Arial"/>
          <w:sz w:val="21"/>
          <w:szCs w:val="21"/>
        </w:rPr>
        <w:t>ieszkańcy osiedla Zatorze zyskają wygodne dojście – dostosowane do potrzeb osób o ograniczanych możliwościach poruszania się. Przejście będzie szersze oraz wyższe.</w:t>
      </w:r>
    </w:p>
    <w:p w:rsidR="00B34D2A" w:rsidRPr="00B34D2A" w:rsidRDefault="00B34D2A" w:rsidP="00B34D2A">
      <w:pPr>
        <w:spacing w:after="120" w:line="360" w:lineRule="auto"/>
        <w:rPr>
          <w:rFonts w:eastAsia="Calibri" w:cs="Arial"/>
          <w:sz w:val="21"/>
          <w:szCs w:val="21"/>
        </w:rPr>
      </w:pPr>
      <w:r w:rsidRPr="00B34D2A">
        <w:rPr>
          <w:rFonts w:eastAsia="Calibri" w:cs="Arial"/>
          <w:sz w:val="21"/>
          <w:szCs w:val="21"/>
        </w:rPr>
        <w:t xml:space="preserve">Zwiększy się możliwości sprawnego prowadzenia ruchu na stacji dzięki wymianie ok. 30 km torów, 116 rozjazdów, sieci trakcyjnej i urządzeń sterowania ruchem kolejowym. </w:t>
      </w:r>
      <w:r w:rsidR="00452026">
        <w:rPr>
          <w:rFonts w:eastAsia="Calibri" w:cs="Arial"/>
          <w:sz w:val="21"/>
          <w:szCs w:val="21"/>
        </w:rPr>
        <w:t>B</w:t>
      </w:r>
      <w:r w:rsidRPr="00B34D2A">
        <w:rPr>
          <w:rFonts w:eastAsia="Calibri" w:cs="Arial"/>
          <w:sz w:val="21"/>
          <w:szCs w:val="21"/>
        </w:rPr>
        <w:t xml:space="preserve">ezpieczeństwo w ruchu kolejowym </w:t>
      </w:r>
      <w:r w:rsidR="00452026">
        <w:rPr>
          <w:rFonts w:eastAsia="Calibri" w:cs="Arial"/>
          <w:sz w:val="21"/>
          <w:szCs w:val="21"/>
        </w:rPr>
        <w:t>zapewnią nowe urządzenia i systemy w</w:t>
      </w:r>
      <w:r w:rsidRPr="00B34D2A">
        <w:rPr>
          <w:rFonts w:eastAsia="Calibri" w:cs="Arial"/>
          <w:sz w:val="21"/>
          <w:szCs w:val="21"/>
        </w:rPr>
        <w:t xml:space="preserve"> lokaln</w:t>
      </w:r>
      <w:r w:rsidR="00452026">
        <w:rPr>
          <w:rFonts w:eastAsia="Calibri" w:cs="Arial"/>
          <w:sz w:val="21"/>
          <w:szCs w:val="21"/>
        </w:rPr>
        <w:t>ym</w:t>
      </w:r>
      <w:r w:rsidRPr="00B34D2A">
        <w:rPr>
          <w:rFonts w:eastAsia="Calibri" w:cs="Arial"/>
          <w:sz w:val="21"/>
          <w:szCs w:val="21"/>
        </w:rPr>
        <w:t xml:space="preserve"> centrum sterowania w Olsztynie. </w:t>
      </w:r>
    </w:p>
    <w:p w:rsidR="00DE35E5" w:rsidRPr="00C82538" w:rsidRDefault="00B34D2A" w:rsidP="00B34D2A">
      <w:pPr>
        <w:spacing w:after="120" w:line="360" w:lineRule="auto"/>
        <w:rPr>
          <w:rFonts w:eastAsia="Calibri" w:cs="Arial"/>
          <w:sz w:val="21"/>
          <w:szCs w:val="21"/>
        </w:rPr>
      </w:pPr>
      <w:r w:rsidRPr="00B34D2A">
        <w:rPr>
          <w:rFonts w:eastAsia="Calibri" w:cs="Arial"/>
          <w:sz w:val="21"/>
          <w:szCs w:val="21"/>
        </w:rPr>
        <w:t>Przebudowa stacji Olsztyn Główny jest kolejnym etapem projektu „Prace na linii kolejowej nr 216 na odcinku Działdowo – Olsztyn”. Wartość przebudowy stacji Olsztyn Główny to 382,1 mln zł netto. Zakończenie inwestycji planowane jest w 2024 roku. Przebudowa stacji jest dofinansowana w wysokości 126,8 mln zł z funduszy Unii Europejskiej w ramach Program</w:t>
      </w:r>
      <w:r>
        <w:rPr>
          <w:rFonts w:eastAsia="Calibri" w:cs="Arial"/>
          <w:sz w:val="21"/>
          <w:szCs w:val="21"/>
        </w:rPr>
        <w:t>u Operacyjnego Polska Wschodnia</w:t>
      </w:r>
      <w:r w:rsidR="00C82538" w:rsidRPr="00C82538">
        <w:rPr>
          <w:rFonts w:eastAsia="Calibri" w:cs="Arial"/>
          <w:sz w:val="21"/>
          <w:szCs w:val="21"/>
        </w:rPr>
        <w:t>.</w:t>
      </w:r>
    </w:p>
    <w:p w:rsidR="007F3648" w:rsidRDefault="007F3648" w:rsidP="00B34D2A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E11793" w:rsidP="00CD2668">
      <w:pPr>
        <w:spacing w:after="0" w:line="276" w:lineRule="auto"/>
      </w:pPr>
      <w:r>
        <w:t>Martyn Janduła</w:t>
      </w:r>
      <w:r w:rsidR="00A15AED" w:rsidRPr="007F3648">
        <w:br/>
      </w:r>
      <w:r>
        <w:t>zespół</w:t>
      </w:r>
      <w:r w:rsidR="00A15AED" w:rsidRPr="007F3648">
        <w:t xml:space="preserve"> prasowy</w:t>
      </w:r>
      <w:r w:rsidR="00DA5B93" w:rsidRPr="00DA5B93">
        <w:rPr>
          <w:rStyle w:val="Pogrubienie"/>
          <w:rFonts w:cs="Arial"/>
        </w:rPr>
        <w:t xml:space="preserve"> </w:t>
      </w:r>
      <w:r w:rsidR="00DA5B93">
        <w:rPr>
          <w:rStyle w:val="Pogrubienie"/>
          <w:rFonts w:cs="Arial"/>
        </w:rPr>
        <w:br/>
      </w:r>
      <w:r w:rsidR="00DA5B93" w:rsidRPr="00DA5B93">
        <w:rPr>
          <w:rStyle w:val="Pogrubienie"/>
          <w:rFonts w:cs="Arial"/>
          <w:b w:val="0"/>
        </w:rPr>
        <w:t>PKP Polskie Linie Kolejowe S.A.</w:t>
      </w:r>
      <w:r w:rsidR="00DA5B93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>
        <w:t> 571 370 301</w:t>
      </w:r>
    </w:p>
    <w:p w:rsidR="00C22107" w:rsidRDefault="00C22107" w:rsidP="00A15AED"/>
    <w:p w:rsidR="00C22107" w:rsidRPr="00452026" w:rsidRDefault="0096586A" w:rsidP="00A15AED">
      <w:pPr>
        <w:rPr>
          <w:rFonts w:cs="Arial"/>
          <w:sz w:val="21"/>
          <w:szCs w:val="21"/>
        </w:rPr>
      </w:pPr>
      <w:r w:rsidRPr="00CD2668">
        <w:rPr>
          <w:rFonts w:cs="Arial"/>
          <w:sz w:val="21"/>
          <w:szCs w:val="21"/>
        </w:rPr>
        <w:t>Projekt jest współfinansowany przez Unię Europejską ze środków Europejskiego Funduszu Rozwoju Regionalnego w ramach Programu Operacyjnego Polska Wschodnia.</w:t>
      </w:r>
    </w:p>
    <w:sectPr w:rsidR="00C22107" w:rsidRPr="00452026" w:rsidSect="002A7504">
      <w:headerReference w:type="first" r:id="rId8"/>
      <w:footerReference w:type="first" r:id="rId9"/>
      <w:pgSz w:w="11906" w:h="16838"/>
      <w:pgMar w:top="124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51" w:rsidRDefault="00044951" w:rsidP="009D1AEB">
      <w:pPr>
        <w:spacing w:after="0" w:line="240" w:lineRule="auto"/>
      </w:pPr>
      <w:r>
        <w:separator/>
      </w:r>
    </w:p>
  </w:endnote>
  <w:endnote w:type="continuationSeparator" w:id="0">
    <w:p w:rsidR="00044951" w:rsidRDefault="0004495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6165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6165A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86906" w:rsidRPr="00D86906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51" w:rsidRDefault="00044951" w:rsidP="009D1AEB">
      <w:pPr>
        <w:spacing w:after="0" w:line="240" w:lineRule="auto"/>
      </w:pPr>
      <w:r>
        <w:separator/>
      </w:r>
    </w:p>
  </w:footnote>
  <w:footnote w:type="continuationSeparator" w:id="0">
    <w:p w:rsidR="00044951" w:rsidRDefault="0004495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452026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4pt;height:47.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951"/>
    <w:rsid w:val="0006143F"/>
    <w:rsid w:val="000D1E56"/>
    <w:rsid w:val="000E3C8C"/>
    <w:rsid w:val="00103F85"/>
    <w:rsid w:val="0012221A"/>
    <w:rsid w:val="001251F6"/>
    <w:rsid w:val="00147F4E"/>
    <w:rsid w:val="00156200"/>
    <w:rsid w:val="00171332"/>
    <w:rsid w:val="001B17F9"/>
    <w:rsid w:val="001B7FC3"/>
    <w:rsid w:val="00236985"/>
    <w:rsid w:val="0024611D"/>
    <w:rsid w:val="00266E72"/>
    <w:rsid w:val="00277762"/>
    <w:rsid w:val="00291328"/>
    <w:rsid w:val="002A5EF3"/>
    <w:rsid w:val="002A7504"/>
    <w:rsid w:val="002B3010"/>
    <w:rsid w:val="002F6767"/>
    <w:rsid w:val="00320815"/>
    <w:rsid w:val="003258CA"/>
    <w:rsid w:val="00394F3B"/>
    <w:rsid w:val="003B6DDD"/>
    <w:rsid w:val="003F76BE"/>
    <w:rsid w:val="00452026"/>
    <w:rsid w:val="004D72C6"/>
    <w:rsid w:val="00504AC0"/>
    <w:rsid w:val="00527E50"/>
    <w:rsid w:val="00533E88"/>
    <w:rsid w:val="00550D23"/>
    <w:rsid w:val="00570A45"/>
    <w:rsid w:val="005917E3"/>
    <w:rsid w:val="005928C9"/>
    <w:rsid w:val="005A2724"/>
    <w:rsid w:val="005D76E4"/>
    <w:rsid w:val="005F64CB"/>
    <w:rsid w:val="00631846"/>
    <w:rsid w:val="0063625B"/>
    <w:rsid w:val="006364C1"/>
    <w:rsid w:val="00646450"/>
    <w:rsid w:val="006A1171"/>
    <w:rsid w:val="006B78AA"/>
    <w:rsid w:val="006C6C1C"/>
    <w:rsid w:val="006D0CE8"/>
    <w:rsid w:val="006F1C2B"/>
    <w:rsid w:val="007563EB"/>
    <w:rsid w:val="0077058D"/>
    <w:rsid w:val="00797DA7"/>
    <w:rsid w:val="007C0EE4"/>
    <w:rsid w:val="007E3701"/>
    <w:rsid w:val="007F3648"/>
    <w:rsid w:val="00811B9C"/>
    <w:rsid w:val="00836B70"/>
    <w:rsid w:val="00857238"/>
    <w:rsid w:val="00860074"/>
    <w:rsid w:val="00872A51"/>
    <w:rsid w:val="00873A92"/>
    <w:rsid w:val="00874E3F"/>
    <w:rsid w:val="008B09D0"/>
    <w:rsid w:val="008D7EB9"/>
    <w:rsid w:val="00916589"/>
    <w:rsid w:val="009559D1"/>
    <w:rsid w:val="0096586A"/>
    <w:rsid w:val="009A06FA"/>
    <w:rsid w:val="009A205C"/>
    <w:rsid w:val="009C6AED"/>
    <w:rsid w:val="009D1AEB"/>
    <w:rsid w:val="00A0619A"/>
    <w:rsid w:val="00A15AED"/>
    <w:rsid w:val="00A43B31"/>
    <w:rsid w:val="00AC2669"/>
    <w:rsid w:val="00AC6F25"/>
    <w:rsid w:val="00B234EB"/>
    <w:rsid w:val="00B34D2A"/>
    <w:rsid w:val="00B374F8"/>
    <w:rsid w:val="00B6165A"/>
    <w:rsid w:val="00B97F6A"/>
    <w:rsid w:val="00BF0C02"/>
    <w:rsid w:val="00C077F6"/>
    <w:rsid w:val="00C146A0"/>
    <w:rsid w:val="00C22107"/>
    <w:rsid w:val="00C317BF"/>
    <w:rsid w:val="00C80AB0"/>
    <w:rsid w:val="00C82538"/>
    <w:rsid w:val="00CD2668"/>
    <w:rsid w:val="00CD3728"/>
    <w:rsid w:val="00CE39E8"/>
    <w:rsid w:val="00D149FC"/>
    <w:rsid w:val="00D23ED8"/>
    <w:rsid w:val="00D82355"/>
    <w:rsid w:val="00D86906"/>
    <w:rsid w:val="00DA5B93"/>
    <w:rsid w:val="00DA7C96"/>
    <w:rsid w:val="00DC4249"/>
    <w:rsid w:val="00DE35E5"/>
    <w:rsid w:val="00E11793"/>
    <w:rsid w:val="00E26511"/>
    <w:rsid w:val="00E96303"/>
    <w:rsid w:val="00E96672"/>
    <w:rsid w:val="00EA018F"/>
    <w:rsid w:val="00ED07F9"/>
    <w:rsid w:val="00ED60CC"/>
    <w:rsid w:val="00EF441F"/>
    <w:rsid w:val="00F01889"/>
    <w:rsid w:val="00F01C20"/>
    <w:rsid w:val="00F45DCC"/>
    <w:rsid w:val="00F54B09"/>
    <w:rsid w:val="00F67184"/>
    <w:rsid w:val="00F744D7"/>
    <w:rsid w:val="00F747C8"/>
    <w:rsid w:val="00F80476"/>
    <w:rsid w:val="00F844B0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F4F8-96C7-40A2-81F2-01320EF4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dla komfortowych podróży przebudowują stację Olsztyn Główny</vt:lpstr>
    </vt:vector>
  </TitlesOfParts>
  <Company>PKP PLK S.A.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dla komfortowych podróży przebudowują stację Olsztyn Główny</dc:title>
  <dc:subject/>
  <dc:creator>PKP Polskie Linie Kolejowe S.A.</dc:creator>
  <cp:keywords/>
  <dc:description/>
  <cp:lastModifiedBy>Siemieniec Mirosław</cp:lastModifiedBy>
  <cp:revision>2</cp:revision>
  <cp:lastPrinted>2021-11-10T08:45:00Z</cp:lastPrinted>
  <dcterms:created xsi:type="dcterms:W3CDTF">2022-04-22T13:14:00Z</dcterms:created>
  <dcterms:modified xsi:type="dcterms:W3CDTF">2022-04-22T13:14:00Z</dcterms:modified>
</cp:coreProperties>
</file>