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8A25" w14:textId="77777777" w:rsidR="0063625B" w:rsidRDefault="0063625B" w:rsidP="009D1AEB">
      <w:pPr>
        <w:jc w:val="right"/>
        <w:rPr>
          <w:rFonts w:cs="Arial"/>
        </w:rPr>
      </w:pPr>
    </w:p>
    <w:p w14:paraId="6F2F5DEB" w14:textId="77777777" w:rsidR="0063625B" w:rsidRDefault="0063625B" w:rsidP="009D1AEB">
      <w:pPr>
        <w:jc w:val="right"/>
        <w:rPr>
          <w:rFonts w:cs="Arial"/>
        </w:rPr>
      </w:pPr>
    </w:p>
    <w:p w14:paraId="0732EE38" w14:textId="77777777" w:rsidR="00277762" w:rsidRDefault="002D7C86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AA17CC">
        <w:rPr>
          <w:rFonts w:cs="Arial"/>
        </w:rPr>
        <w:t xml:space="preserve"> </w:t>
      </w:r>
      <w:r w:rsidR="00AA2559">
        <w:rPr>
          <w:rFonts w:cs="Arial"/>
        </w:rPr>
        <w:t>14 października</w:t>
      </w:r>
      <w:r w:rsidR="00AA17CC">
        <w:rPr>
          <w:rFonts w:cs="Arial"/>
        </w:rPr>
        <w:t xml:space="preserve"> 2023</w:t>
      </w:r>
      <w:r w:rsidR="009D1AEB" w:rsidRPr="003D74BF">
        <w:rPr>
          <w:rFonts w:cs="Arial"/>
        </w:rPr>
        <w:t xml:space="preserve"> r.</w:t>
      </w:r>
    </w:p>
    <w:p w14:paraId="47E998E9" w14:textId="77777777" w:rsidR="009D1AEB" w:rsidRDefault="009D1AEB" w:rsidP="009D1AEB"/>
    <w:p w14:paraId="679BEFD2" w14:textId="370F9E76" w:rsidR="009D1AEB" w:rsidRPr="00D93EF7" w:rsidRDefault="003B5683" w:rsidP="009D1AEB">
      <w:pPr>
        <w:pStyle w:val="Nagwek1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Mazowieckie: Nowy przystanek w Józefinie zwiększy dostęp do kolei </w:t>
      </w:r>
    </w:p>
    <w:bookmarkEnd w:id="0"/>
    <w:p w14:paraId="644C2893" w14:textId="6964DAAA" w:rsidR="002945D1" w:rsidRPr="00C83BCB" w:rsidRDefault="00CA7D0A" w:rsidP="002945D1">
      <w:pPr>
        <w:spacing w:line="360" w:lineRule="auto"/>
        <w:rPr>
          <w:rFonts w:cs="Arial"/>
          <w:b/>
        </w:rPr>
      </w:pPr>
      <w:r w:rsidRPr="00C83BCB">
        <w:rPr>
          <w:rFonts w:cs="Arial"/>
          <w:b/>
        </w:rPr>
        <w:t>Mieszkańcy podwarszawskiego Józefina zyska</w:t>
      </w:r>
      <w:r w:rsidR="00C106BE">
        <w:rPr>
          <w:rFonts w:cs="Arial"/>
          <w:b/>
        </w:rPr>
        <w:t>ją</w:t>
      </w:r>
      <w:r w:rsidRPr="00C83BCB">
        <w:rPr>
          <w:rFonts w:cs="Arial"/>
          <w:b/>
        </w:rPr>
        <w:t xml:space="preserve"> dostęp do kolei i wygodne połączenie z Warszawą. PKP Polskie Linie Kolejowe S. A. w ramach </w:t>
      </w:r>
      <w:r w:rsidR="00CB1F9E" w:rsidRPr="00C83BCB">
        <w:rPr>
          <w:rFonts w:cs="Arial"/>
          <w:b/>
        </w:rPr>
        <w:t>„</w:t>
      </w:r>
      <w:r w:rsidRPr="00C83BCB">
        <w:rPr>
          <w:rFonts w:cs="Arial"/>
          <w:b/>
        </w:rPr>
        <w:t>Rządowego</w:t>
      </w:r>
      <w:r w:rsidR="002945D1" w:rsidRPr="00C83BCB">
        <w:rPr>
          <w:rFonts w:cs="Arial"/>
          <w:b/>
        </w:rPr>
        <w:t xml:space="preserve"> programu</w:t>
      </w:r>
      <w:r w:rsidRPr="00C83BCB">
        <w:rPr>
          <w:rFonts w:cs="Arial"/>
          <w:b/>
        </w:rPr>
        <w:t xml:space="preserve"> budowy lub modernizacji przystanków kolejowych na lata 2021-2025</w:t>
      </w:r>
      <w:r w:rsidR="00CB1F9E" w:rsidRPr="00C83BCB">
        <w:rPr>
          <w:rFonts w:cs="Arial"/>
          <w:b/>
        </w:rPr>
        <w:t>”</w:t>
      </w:r>
      <w:r w:rsidRPr="00C83BCB">
        <w:rPr>
          <w:rFonts w:cs="Arial"/>
          <w:b/>
        </w:rPr>
        <w:t xml:space="preserve">, zbudowały </w:t>
      </w:r>
      <w:r w:rsidR="002945D1" w:rsidRPr="00C83BCB">
        <w:rPr>
          <w:rFonts w:cs="Arial"/>
          <w:b/>
        </w:rPr>
        <w:t>w Józefinie dwa</w:t>
      </w:r>
      <w:r w:rsidRPr="00C83BCB">
        <w:rPr>
          <w:rFonts w:cs="Arial"/>
          <w:b/>
        </w:rPr>
        <w:t xml:space="preserve"> nowe perony. Od soboty</w:t>
      </w:r>
      <w:r w:rsidR="00CA6A9B">
        <w:rPr>
          <w:rFonts w:cs="Arial"/>
          <w:b/>
        </w:rPr>
        <w:t>,</w:t>
      </w:r>
      <w:r w:rsidRPr="00C83BCB">
        <w:rPr>
          <w:rFonts w:cs="Arial"/>
          <w:b/>
        </w:rPr>
        <w:t xml:space="preserve"> 14 października, na pr</w:t>
      </w:r>
      <w:r w:rsidR="002945D1" w:rsidRPr="00C83BCB">
        <w:rPr>
          <w:rFonts w:cs="Arial"/>
          <w:b/>
        </w:rPr>
        <w:t xml:space="preserve">zystanku </w:t>
      </w:r>
      <w:r w:rsidR="00C830DB" w:rsidRPr="00C83BCB">
        <w:rPr>
          <w:rFonts w:cs="Arial"/>
          <w:b/>
          <w:bCs/>
        </w:rPr>
        <w:t>zatrzym</w:t>
      </w:r>
      <w:r w:rsidR="00C106BE">
        <w:rPr>
          <w:rFonts w:cs="Arial"/>
          <w:b/>
          <w:bCs/>
        </w:rPr>
        <w:t>ają</w:t>
      </w:r>
      <w:r w:rsidR="00C830DB" w:rsidRPr="00C83BCB">
        <w:rPr>
          <w:rFonts w:cs="Arial"/>
          <w:b/>
          <w:bCs/>
        </w:rPr>
        <w:t xml:space="preserve"> się </w:t>
      </w:r>
      <w:r w:rsidR="00C83BCB" w:rsidRPr="00C83BCB">
        <w:rPr>
          <w:rFonts w:cs="Arial"/>
          <w:b/>
          <w:bCs/>
        </w:rPr>
        <w:t>8</w:t>
      </w:r>
      <w:r w:rsidR="0061635F">
        <w:rPr>
          <w:rFonts w:cs="Arial"/>
          <w:b/>
          <w:bCs/>
        </w:rPr>
        <w:t>6</w:t>
      </w:r>
      <w:r w:rsidR="00C83BCB" w:rsidRPr="00C83BCB">
        <w:rPr>
          <w:rFonts w:cs="Arial"/>
          <w:b/>
          <w:bCs/>
        </w:rPr>
        <w:t xml:space="preserve"> pociągi pasażerskie </w:t>
      </w:r>
      <w:r w:rsidR="00C830DB" w:rsidRPr="00C83BCB">
        <w:rPr>
          <w:rFonts w:cs="Arial"/>
          <w:b/>
          <w:bCs/>
        </w:rPr>
        <w:t xml:space="preserve">jadące </w:t>
      </w:r>
      <w:r w:rsidR="00C83BCB" w:rsidRPr="00C83BCB">
        <w:rPr>
          <w:rFonts w:cs="Arial"/>
          <w:b/>
          <w:bCs/>
        </w:rPr>
        <w:t xml:space="preserve">m.in. </w:t>
      </w:r>
      <w:r w:rsidR="002945D1" w:rsidRPr="00C83BCB">
        <w:rPr>
          <w:rFonts w:cs="Arial"/>
          <w:b/>
        </w:rPr>
        <w:t>w kierunku Warszawy, Siedlec, Białej Podlaskiej i Terespola.</w:t>
      </w:r>
    </w:p>
    <w:p w14:paraId="764D17C0" w14:textId="067B86BA" w:rsidR="00AE5F58" w:rsidRPr="00E772E8" w:rsidRDefault="00A57E8E" w:rsidP="00E772E8">
      <w:pPr>
        <w:spacing w:line="360" w:lineRule="auto"/>
        <w:rPr>
          <w:rFonts w:cs="Arial"/>
        </w:rPr>
      </w:pPr>
      <w:r w:rsidRPr="00A57E8E">
        <w:rPr>
          <w:rFonts w:cs="Arial"/>
          <w:bCs/>
        </w:rPr>
        <w:t>W Józefinie</w:t>
      </w:r>
      <w:r w:rsidRPr="00E772E8">
        <w:rPr>
          <w:rFonts w:eastAsia="Calibri" w:cs="Arial"/>
        </w:rPr>
        <w:t xml:space="preserve"> między Warszawą a</w:t>
      </w:r>
      <w:r>
        <w:rPr>
          <w:rFonts w:eastAsia="Calibri" w:cs="Arial"/>
        </w:rPr>
        <w:t xml:space="preserve"> Mińskiem Mazowieckim,</w:t>
      </w:r>
      <w:r w:rsidRPr="00E772E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PKP Polskie Linie Kolejowe S. A. zbudowały </w:t>
      </w:r>
      <w:r w:rsidR="002945D1">
        <w:rPr>
          <w:rFonts w:cs="Arial"/>
        </w:rPr>
        <w:t>przystanek kolejowy</w:t>
      </w:r>
      <w:r>
        <w:rPr>
          <w:rFonts w:cs="Arial"/>
        </w:rPr>
        <w:t>.</w:t>
      </w:r>
      <w:r w:rsidRPr="00775A0F">
        <w:rPr>
          <w:rFonts w:cs="Arial"/>
        </w:rPr>
        <w:t xml:space="preserve"> </w:t>
      </w:r>
      <w:r>
        <w:rPr>
          <w:rFonts w:cs="Arial"/>
        </w:rPr>
        <w:t xml:space="preserve">Nowy </w:t>
      </w:r>
      <w:r w:rsidR="00C83BCB">
        <w:rPr>
          <w:rFonts w:cs="Arial"/>
        </w:rPr>
        <w:t xml:space="preserve">obiekt </w:t>
      </w:r>
      <w:r>
        <w:rPr>
          <w:rFonts w:cs="Arial"/>
        </w:rPr>
        <w:t>wyposażony jest w</w:t>
      </w:r>
      <w:r w:rsidR="00AE5F58" w:rsidRPr="00E772E8">
        <w:rPr>
          <w:rFonts w:cs="Arial"/>
        </w:rPr>
        <w:t xml:space="preserve"> wiaty i ławki, które zwiększ</w:t>
      </w:r>
      <w:r w:rsidR="00CA7D0A">
        <w:rPr>
          <w:rFonts w:cs="Arial"/>
        </w:rPr>
        <w:t>ają</w:t>
      </w:r>
      <w:r w:rsidR="00AE5F58" w:rsidRPr="00E772E8">
        <w:rPr>
          <w:rFonts w:cs="Arial"/>
        </w:rPr>
        <w:t xml:space="preserve"> komfort </w:t>
      </w:r>
      <w:r w:rsidR="00B35ECD">
        <w:rPr>
          <w:rFonts w:cs="Arial"/>
        </w:rPr>
        <w:t>podróżowania</w:t>
      </w:r>
      <w:r w:rsidR="00AE5F58" w:rsidRPr="00E772E8">
        <w:rPr>
          <w:rFonts w:cs="Arial"/>
        </w:rPr>
        <w:t xml:space="preserve">. </w:t>
      </w:r>
      <w:r w:rsidR="00CA7D0A">
        <w:rPr>
          <w:rFonts w:cs="Arial"/>
        </w:rPr>
        <w:t>Jest</w:t>
      </w:r>
      <w:r w:rsidR="00B35ECD">
        <w:rPr>
          <w:rFonts w:cs="Arial"/>
        </w:rPr>
        <w:t xml:space="preserve"> </w:t>
      </w:r>
      <w:r w:rsidR="00AE5F58" w:rsidRPr="00E772E8">
        <w:rPr>
          <w:rFonts w:cs="Arial"/>
        </w:rPr>
        <w:t xml:space="preserve">LED-owe oświetlenie. </w:t>
      </w:r>
      <w:r w:rsidR="00AE5F58" w:rsidRPr="00E772E8">
        <w:rPr>
          <w:rFonts w:eastAsia="Calibri" w:cs="Arial"/>
        </w:rPr>
        <w:t>Orientację ułatwi</w:t>
      </w:r>
      <w:r w:rsidR="00CA7D0A">
        <w:rPr>
          <w:rFonts w:eastAsia="Calibri" w:cs="Arial"/>
        </w:rPr>
        <w:t xml:space="preserve">ają </w:t>
      </w:r>
      <w:r w:rsidR="00AE5F58" w:rsidRPr="00E772E8">
        <w:rPr>
          <w:rFonts w:eastAsia="Calibri" w:cs="Arial"/>
        </w:rPr>
        <w:t>ta</w:t>
      </w:r>
      <w:r w:rsidR="00B35ECD">
        <w:rPr>
          <w:rFonts w:eastAsia="Calibri" w:cs="Arial"/>
        </w:rPr>
        <w:t>blice z czytelnym oznakowaniem,</w:t>
      </w:r>
      <w:r w:rsidR="00AE5F58" w:rsidRPr="00E772E8">
        <w:rPr>
          <w:rFonts w:eastAsia="Calibri" w:cs="Arial"/>
        </w:rPr>
        <w:t xml:space="preserve"> gabloty z rozkładami jazdy</w:t>
      </w:r>
      <w:r w:rsidR="00B35ECD">
        <w:rPr>
          <w:rFonts w:eastAsia="Calibri" w:cs="Arial"/>
        </w:rPr>
        <w:t>, oraz</w:t>
      </w:r>
      <w:r w:rsidR="00AE5F58" w:rsidRPr="00E772E8">
        <w:rPr>
          <w:rFonts w:cs="Arial"/>
        </w:rPr>
        <w:t xml:space="preserve"> tablice z elektronicznym rozkładem jazdy i nagłośnienie. Dla osób niewidomych i niedowidzących </w:t>
      </w:r>
      <w:r w:rsidR="00CA7D0A">
        <w:rPr>
          <w:rFonts w:cs="Arial"/>
        </w:rPr>
        <w:t xml:space="preserve">są </w:t>
      </w:r>
      <w:r w:rsidR="00AE5F58" w:rsidRPr="00E772E8">
        <w:rPr>
          <w:rFonts w:cs="Arial"/>
        </w:rPr>
        <w:t xml:space="preserve">ścieżki naprowadzające. </w:t>
      </w:r>
      <w:r w:rsidR="00CA7D0A">
        <w:rPr>
          <w:rFonts w:cs="Arial"/>
        </w:rPr>
        <w:t>Dla rowerzystów, którzy przesiadają się do pociągów przygotowano stojaki.</w:t>
      </w:r>
      <w:r w:rsidR="00AE5F58" w:rsidRPr="00E772E8">
        <w:rPr>
          <w:rFonts w:cs="Arial"/>
        </w:rPr>
        <w:t xml:space="preserve"> </w:t>
      </w:r>
      <w:r w:rsidR="00CA7D0A">
        <w:rPr>
          <w:rFonts w:cs="Arial"/>
        </w:rPr>
        <w:t>Nowy przystanek zapewnia</w:t>
      </w:r>
      <w:r w:rsidR="00AE5F58" w:rsidRPr="00E772E8">
        <w:rPr>
          <w:rFonts w:cs="Arial"/>
        </w:rPr>
        <w:t xml:space="preserve"> wygodne podróże m.in. w kierunku Warszawy</w:t>
      </w:r>
      <w:r w:rsidR="00B35ECD">
        <w:rPr>
          <w:rFonts w:cs="Arial"/>
        </w:rPr>
        <w:t xml:space="preserve"> i Mińska Mazowieckiego</w:t>
      </w:r>
      <w:r w:rsidR="00AE5F58" w:rsidRPr="00E772E8">
        <w:rPr>
          <w:rFonts w:cs="Arial"/>
        </w:rPr>
        <w:t>. Do przystanku Warszawa Stadion można dojechać w ok. 2</w:t>
      </w:r>
      <w:r w:rsidR="00C83BCB">
        <w:rPr>
          <w:rFonts w:cs="Arial"/>
        </w:rPr>
        <w:t>5</w:t>
      </w:r>
      <w:r w:rsidR="00AE5F58" w:rsidRPr="00E772E8">
        <w:rPr>
          <w:rFonts w:cs="Arial"/>
        </w:rPr>
        <w:t xml:space="preserve"> minut, a na Warszawę Śródmieście ok. </w:t>
      </w:r>
      <w:r w:rsidR="00C83BCB">
        <w:rPr>
          <w:rFonts w:cs="Arial"/>
        </w:rPr>
        <w:t>33</w:t>
      </w:r>
      <w:r w:rsidR="00AE5F58" w:rsidRPr="00E772E8">
        <w:rPr>
          <w:rFonts w:cs="Arial"/>
        </w:rPr>
        <w:t xml:space="preserve"> minut</w:t>
      </w:r>
      <w:r w:rsidR="00C83BCB">
        <w:rPr>
          <w:rFonts w:cs="Arial"/>
        </w:rPr>
        <w:t>y</w:t>
      </w:r>
      <w:r w:rsidR="00AE5F58" w:rsidRPr="00E772E8">
        <w:rPr>
          <w:rFonts w:cs="Arial"/>
        </w:rPr>
        <w:t>. Wartość inwestycji finansowanej z Rządowego programu budowy lub modernizacji przystanków kolejowych na lata 2021-2025 to ok. 7,1 m</w:t>
      </w:r>
      <w:r w:rsidR="000F420D">
        <w:rPr>
          <w:rFonts w:cs="Arial"/>
        </w:rPr>
        <w:t>ln.</w:t>
      </w:r>
      <w:r w:rsidR="00AE5F58" w:rsidRPr="00E772E8">
        <w:rPr>
          <w:rFonts w:cs="Arial"/>
        </w:rPr>
        <w:t xml:space="preserve"> </w:t>
      </w:r>
    </w:p>
    <w:p w14:paraId="06952693" w14:textId="77777777" w:rsidR="00780829" w:rsidRDefault="00EE7B1E" w:rsidP="00EE7B1E">
      <w:pPr>
        <w:spacing w:line="360" w:lineRule="auto"/>
        <w:rPr>
          <w:rStyle w:val="Pogrubienie"/>
          <w:i/>
          <w:shd w:val="clear" w:color="auto" w:fill="FFFFFF"/>
        </w:rPr>
      </w:pPr>
      <w:r w:rsidRPr="00313736">
        <w:rPr>
          <w:rStyle w:val="Pogrubienie"/>
          <w:i/>
          <w:shd w:val="clear" w:color="auto" w:fill="FFFFFF"/>
        </w:rPr>
        <w:t>–</w:t>
      </w:r>
      <w:r w:rsidR="00AF79D2">
        <w:rPr>
          <w:rStyle w:val="Uwydatnienie"/>
          <w:b/>
          <w:bCs/>
          <w:shd w:val="clear" w:color="auto" w:fill="FFFFFF"/>
        </w:rPr>
        <w:t xml:space="preserve"> </w:t>
      </w:r>
      <w:r w:rsidRPr="00B35ECD">
        <w:rPr>
          <w:rStyle w:val="Uwydatnienie"/>
          <w:b/>
          <w:bCs/>
          <w:shd w:val="clear" w:color="auto" w:fill="FFFFFF"/>
        </w:rPr>
        <w:t>Przystanek w Józefinie ma szczególne znaczenie, bo właśnie t</w:t>
      </w:r>
      <w:r w:rsidR="00313736">
        <w:rPr>
          <w:rStyle w:val="Uwydatnienie"/>
          <w:b/>
          <w:bCs/>
          <w:shd w:val="clear" w:color="auto" w:fill="FFFFFF"/>
        </w:rPr>
        <w:t xml:space="preserve">u </w:t>
      </w:r>
      <w:r w:rsidRPr="00B35ECD">
        <w:rPr>
          <w:rStyle w:val="Uwydatnienie"/>
          <w:b/>
          <w:bCs/>
          <w:shd w:val="clear" w:color="auto" w:fill="FFFFFF"/>
        </w:rPr>
        <w:t>w 2020 r. u</w:t>
      </w:r>
      <w:r w:rsidR="00313736">
        <w:rPr>
          <w:b/>
          <w:i/>
        </w:rPr>
        <w:t xml:space="preserve">ruchomienie </w:t>
      </w:r>
      <w:r w:rsidR="00780829" w:rsidRPr="00B35ECD">
        <w:rPr>
          <w:rStyle w:val="Uwydatnienie"/>
          <w:b/>
          <w:bCs/>
          <w:shd w:val="clear" w:color="auto" w:fill="FFFFFF"/>
        </w:rPr>
        <w:t>Rządow</w:t>
      </w:r>
      <w:r w:rsidR="00780829">
        <w:rPr>
          <w:rStyle w:val="Uwydatnienie"/>
          <w:b/>
          <w:bCs/>
          <w:shd w:val="clear" w:color="auto" w:fill="FFFFFF"/>
        </w:rPr>
        <w:t>ego</w:t>
      </w:r>
      <w:r w:rsidR="00780829" w:rsidRPr="00B35ECD">
        <w:rPr>
          <w:rStyle w:val="Uwydatnienie"/>
          <w:b/>
          <w:bCs/>
          <w:shd w:val="clear" w:color="auto" w:fill="FFFFFF"/>
        </w:rPr>
        <w:t xml:space="preserve"> program</w:t>
      </w:r>
      <w:r w:rsidR="00780829">
        <w:rPr>
          <w:rStyle w:val="Uwydatnienie"/>
          <w:b/>
          <w:bCs/>
          <w:shd w:val="clear" w:color="auto" w:fill="FFFFFF"/>
        </w:rPr>
        <w:t>u</w:t>
      </w:r>
      <w:r w:rsidR="00780829" w:rsidRPr="00B35ECD">
        <w:rPr>
          <w:rStyle w:val="Uwydatnienie"/>
          <w:b/>
          <w:bCs/>
          <w:shd w:val="clear" w:color="auto" w:fill="FFFFFF"/>
        </w:rPr>
        <w:t xml:space="preserve"> budowy lub modernizacji przystanków kolejowych na lata 2021 – 2025</w:t>
      </w:r>
      <w:r w:rsidR="00780829">
        <w:rPr>
          <w:rStyle w:val="Uwydatnienie"/>
          <w:b/>
          <w:bCs/>
          <w:shd w:val="clear" w:color="auto" w:fill="FFFFFF"/>
        </w:rPr>
        <w:t xml:space="preserve"> </w:t>
      </w:r>
      <w:r w:rsidRPr="00EE7B1E">
        <w:rPr>
          <w:b/>
          <w:bCs/>
          <w:i/>
        </w:rPr>
        <w:t>zapowiedzia</w:t>
      </w:r>
      <w:r w:rsidR="00780829">
        <w:rPr>
          <w:b/>
          <w:bCs/>
          <w:i/>
        </w:rPr>
        <w:t xml:space="preserve">ł Prezydent RP Pan Andrzej Duda. Zrealizowana inwestycja pokazuje, że walczymy z wykluczeniem komunikacyjnym mieszkańców małych miejscowości </w:t>
      </w:r>
      <w:r w:rsidRPr="00B35ECD">
        <w:rPr>
          <w:rStyle w:val="Pogrubienie"/>
          <w:shd w:val="clear" w:color="auto" w:fill="FFFFFF"/>
        </w:rPr>
        <w:t xml:space="preserve">– mówi </w:t>
      </w:r>
      <w:r w:rsidR="00780829" w:rsidRPr="00AF79D2">
        <w:rPr>
          <w:rStyle w:val="Pogrubienie"/>
          <w:i/>
          <w:shd w:val="clear" w:color="auto" w:fill="FFFFFF"/>
        </w:rPr>
        <w:t xml:space="preserve">Andrzej </w:t>
      </w:r>
      <w:proofErr w:type="spellStart"/>
      <w:r w:rsidR="00780829" w:rsidRPr="00AF79D2">
        <w:rPr>
          <w:rStyle w:val="Pogrubienie"/>
          <w:i/>
          <w:shd w:val="clear" w:color="auto" w:fill="FFFFFF"/>
        </w:rPr>
        <w:t>Bittel</w:t>
      </w:r>
      <w:proofErr w:type="spellEnd"/>
      <w:r w:rsidR="00780829" w:rsidRPr="00AF79D2">
        <w:rPr>
          <w:rStyle w:val="Pogrubienie"/>
          <w:i/>
          <w:shd w:val="clear" w:color="auto" w:fill="FFFFFF"/>
        </w:rPr>
        <w:t>, sekretarz stanu w Ministerstwie Infrastruktury.</w:t>
      </w:r>
      <w:r w:rsidR="00780829">
        <w:rPr>
          <w:rStyle w:val="Pogrubienie"/>
          <w:i/>
          <w:shd w:val="clear" w:color="auto" w:fill="FFFFFF"/>
        </w:rPr>
        <w:t xml:space="preserve"> </w:t>
      </w:r>
    </w:p>
    <w:p w14:paraId="22F598C4" w14:textId="77777777" w:rsidR="00EE7B1E" w:rsidRPr="00313736" w:rsidRDefault="00780829" w:rsidP="00EE7B1E">
      <w:pPr>
        <w:spacing w:line="360" w:lineRule="auto"/>
        <w:rPr>
          <w:bCs/>
          <w:shd w:val="clear" w:color="auto" w:fill="FFFFFF"/>
        </w:rPr>
      </w:pPr>
      <w:r w:rsidRPr="00B35ECD">
        <w:rPr>
          <w:rStyle w:val="Pogrubienie"/>
          <w:shd w:val="clear" w:color="auto" w:fill="FFFFFF"/>
        </w:rPr>
        <w:t>–</w:t>
      </w:r>
      <w:r>
        <w:rPr>
          <w:rStyle w:val="Pogrubienie"/>
          <w:i/>
          <w:shd w:val="clear" w:color="auto" w:fill="FFFFFF"/>
        </w:rPr>
        <w:t xml:space="preserve"> PKP Polskie Linie Kolejowe S.A. realizują</w:t>
      </w:r>
      <w:r w:rsidRPr="00AF79D2">
        <w:rPr>
          <w:rStyle w:val="Pogrubienie"/>
          <w:i/>
          <w:shd w:val="clear" w:color="auto" w:fill="FFFFFF"/>
        </w:rPr>
        <w:t xml:space="preserve"> Rządowy Program budowy lub modernizacji przystanków kolejowych na lata 2021 – 2025</w:t>
      </w:r>
      <w:r>
        <w:rPr>
          <w:rStyle w:val="Pogrubienie"/>
          <w:i/>
          <w:shd w:val="clear" w:color="auto" w:fill="FFFFFF"/>
        </w:rPr>
        <w:t xml:space="preserve"> w całej Polsce</w:t>
      </w:r>
      <w:r w:rsidRPr="00AF79D2">
        <w:rPr>
          <w:rStyle w:val="Pogrubienie"/>
          <w:i/>
          <w:shd w:val="clear" w:color="auto" w:fill="FFFFFF"/>
        </w:rPr>
        <w:t>.</w:t>
      </w:r>
      <w:r w:rsidR="00191989">
        <w:rPr>
          <w:rStyle w:val="Pogrubienie"/>
          <w:i/>
          <w:shd w:val="clear" w:color="auto" w:fill="FFFFFF"/>
        </w:rPr>
        <w:t xml:space="preserve"> Przystanek w Józefinie to 10 zrealizowany obiekt w województwie mazowieckim. </w:t>
      </w:r>
      <w:r w:rsidRPr="00AF79D2">
        <w:rPr>
          <w:rStyle w:val="Pogrubienie"/>
          <w:i/>
          <w:shd w:val="clear" w:color="auto" w:fill="FFFFFF"/>
        </w:rPr>
        <w:t xml:space="preserve">Sprawiamy, że mieszkańcy mniejszych miejscowości zyskują swobodny </w:t>
      </w:r>
      <w:r>
        <w:rPr>
          <w:rStyle w:val="Pogrubienie"/>
          <w:i/>
          <w:shd w:val="clear" w:color="auto" w:fill="FFFFFF"/>
        </w:rPr>
        <w:t xml:space="preserve">dostęp do kolei </w:t>
      </w:r>
      <w:r w:rsidRPr="00AF79D2">
        <w:rPr>
          <w:rStyle w:val="Pogrubienie"/>
          <w:i/>
          <w:shd w:val="clear" w:color="auto" w:fill="FFFFFF"/>
        </w:rPr>
        <w:t xml:space="preserve">– </w:t>
      </w:r>
      <w:r w:rsidRPr="00780829">
        <w:rPr>
          <w:rStyle w:val="Pogrubienie"/>
          <w:shd w:val="clear" w:color="auto" w:fill="FFFFFF"/>
        </w:rPr>
        <w:t xml:space="preserve">powiedział </w:t>
      </w:r>
      <w:r w:rsidR="00EE7B1E" w:rsidRPr="00B35ECD">
        <w:rPr>
          <w:rStyle w:val="Pogrubienie"/>
          <w:shd w:val="clear" w:color="auto" w:fill="FFFFFF"/>
        </w:rPr>
        <w:t>Ireneusz Merchel, prezes Zarządu PKP Polskich Linii Kolejowych S.A.</w:t>
      </w:r>
    </w:p>
    <w:p w14:paraId="42F255FE" w14:textId="77777777" w:rsidR="002945D1" w:rsidRDefault="002945D1" w:rsidP="002945D1">
      <w:pPr>
        <w:pStyle w:val="Nagwek2"/>
        <w:spacing w:line="360" w:lineRule="auto"/>
        <w:rPr>
          <w:szCs w:val="22"/>
        </w:rPr>
      </w:pPr>
      <w:r>
        <w:rPr>
          <w:szCs w:val="22"/>
        </w:rPr>
        <w:t>Program Przystankowy w woj. mazowieckim</w:t>
      </w:r>
    </w:p>
    <w:p w14:paraId="65D9D35A" w14:textId="77777777" w:rsidR="002945D1" w:rsidRDefault="002945D1" w:rsidP="002945D1">
      <w:pPr>
        <w:spacing w:line="360" w:lineRule="auto"/>
        <w:rPr>
          <w:rFonts w:cs="Arial"/>
        </w:rPr>
      </w:pPr>
      <w:r>
        <w:rPr>
          <w:shd w:val="clear" w:color="auto" w:fill="FFFFFF"/>
        </w:rPr>
        <w:t>W województwie mazowieckim projekt przystankowy obejmuje na liście podstawowej 16 lokalizacji</w:t>
      </w:r>
      <w:r>
        <w:rPr>
          <w:rFonts w:cs="Arial"/>
          <w:lang w:eastAsia="pl-PL"/>
        </w:rPr>
        <w:t xml:space="preserve"> na łączną kwotę ponad 93,20 mln zł</w:t>
      </w:r>
      <w:r>
        <w:rPr>
          <w:rFonts w:cs="Arial"/>
        </w:rPr>
        <w:t>.</w:t>
      </w:r>
    </w:p>
    <w:p w14:paraId="708E1AFA" w14:textId="77777777" w:rsidR="002945D1" w:rsidRDefault="002945D1" w:rsidP="002945D1">
      <w:pPr>
        <w:spacing w:line="360" w:lineRule="auto"/>
        <w:rPr>
          <w:rFonts w:cs="Arial"/>
        </w:rPr>
      </w:pPr>
      <w:r>
        <w:rPr>
          <w:shd w:val="clear" w:color="auto" w:fill="FFFFFF"/>
        </w:rPr>
        <w:lastRenderedPageBreak/>
        <w:t>Są to:</w:t>
      </w:r>
      <w:r>
        <w:rPr>
          <w:rFonts w:cs="Arial"/>
        </w:rPr>
        <w:t xml:space="preserve"> Józefin, </w:t>
      </w:r>
      <w:r>
        <w:rPr>
          <w:shd w:val="clear" w:color="auto" w:fill="FFFFFF"/>
        </w:rPr>
        <w:t xml:space="preserve">Błonie Rokitno, </w:t>
      </w:r>
      <w:r>
        <w:rPr>
          <w:rFonts w:cs="Arial"/>
        </w:rPr>
        <w:t xml:space="preserve">Mińsk Mazowiecki, Kosów, Chronów, Bąkowiec, Mrozy, Wołomin, Mordy Miasto, Koziebrody, Radom Południowy, Ruda Wielka, Mława Miasto, Groszowice Wrzosów, Dąbrówka Zabłotnia, Niemojki. </w:t>
      </w:r>
    </w:p>
    <w:p w14:paraId="16ADEF9F" w14:textId="0BDBECE1" w:rsidR="002945D1" w:rsidRDefault="002945D1" w:rsidP="002945D1">
      <w:pPr>
        <w:spacing w:line="360" w:lineRule="auto"/>
        <w:rPr>
          <w:rFonts w:cs="Arial"/>
        </w:rPr>
      </w:pPr>
      <w:r>
        <w:rPr>
          <w:rFonts w:cs="Arial"/>
        </w:rPr>
        <w:t xml:space="preserve">W 2021 r. przebudowano przystanek w Niemojkach. Od 2023 r. pociągi zatrzymują się na </w:t>
      </w:r>
      <w:r w:rsidR="00CB1F9E">
        <w:rPr>
          <w:rFonts w:cs="Arial"/>
        </w:rPr>
        <w:t xml:space="preserve">3 </w:t>
      </w:r>
      <w:r>
        <w:rPr>
          <w:rFonts w:cs="Arial"/>
        </w:rPr>
        <w:t>nowych przystankach</w:t>
      </w:r>
      <w:r w:rsidR="00CC727F">
        <w:rPr>
          <w:rFonts w:cs="Arial"/>
        </w:rPr>
        <w:t>:</w:t>
      </w:r>
      <w:r>
        <w:rPr>
          <w:rFonts w:cs="Arial"/>
        </w:rPr>
        <w:t xml:space="preserve"> Dąbrówka Zabłotnia, Groszowice Wrzosów, </w:t>
      </w:r>
      <w:r w:rsidR="00CB1F9E">
        <w:rPr>
          <w:shd w:val="clear" w:color="auto" w:fill="FFFFFF"/>
        </w:rPr>
        <w:t>Błonie Rokitno</w:t>
      </w:r>
      <w:r w:rsidR="00CB1F9E">
        <w:rPr>
          <w:rFonts w:cs="Arial"/>
        </w:rPr>
        <w:t xml:space="preserve">, oraz 5 zmodernizowanych: </w:t>
      </w:r>
      <w:r>
        <w:rPr>
          <w:rFonts w:cs="Arial"/>
        </w:rPr>
        <w:t xml:space="preserve">Bąkowiec, Chronów, Mordy Miasto, Mława Miasto, i Mrozy. </w:t>
      </w:r>
    </w:p>
    <w:p w14:paraId="29CE518C" w14:textId="77777777" w:rsidR="002945D1" w:rsidRDefault="002945D1" w:rsidP="002945D1">
      <w:pPr>
        <w:pStyle w:val="Nagwek2"/>
        <w:spacing w:line="360" w:lineRule="auto"/>
        <w:rPr>
          <w:szCs w:val="22"/>
          <w:lang w:eastAsia="pl-PL"/>
        </w:rPr>
      </w:pPr>
      <w:r>
        <w:rPr>
          <w:szCs w:val="22"/>
          <w:lang w:eastAsia="pl-PL"/>
        </w:rPr>
        <w:t>Rządowy Program dla lepszej komunikacji kolejowej</w:t>
      </w:r>
    </w:p>
    <w:p w14:paraId="6B1B36D5" w14:textId="10CBF042" w:rsidR="002945D1" w:rsidRDefault="002945D1" w:rsidP="002945D1">
      <w:pPr>
        <w:spacing w:line="360" w:lineRule="auto"/>
        <w:rPr>
          <w:rFonts w:cs="Arial"/>
          <w:lang w:eastAsia="pl-PL"/>
        </w:rPr>
      </w:pPr>
      <w:r>
        <w:rPr>
          <w:rFonts w:cs="Arial"/>
          <w:lang w:eastAsia="pl-P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</w:t>
      </w:r>
      <w:r w:rsidR="00CC727F">
        <w:rPr>
          <w:rFonts w:cs="Arial"/>
          <w:lang w:eastAsia="pl-PL"/>
        </w:rPr>
        <w:t xml:space="preserve">ponad </w:t>
      </w:r>
      <w:r>
        <w:rPr>
          <w:rFonts w:cs="Arial"/>
          <w:lang w:eastAsia="pl-PL"/>
        </w:rPr>
        <w:t>1 mld zł. Środki zostaną wykorzystane m.in. na wybudowanie lub zmodernizowanie przystanków kolejowych, a także sfinansowanie prac, związanych z dostępnością miejsc parkingowych dla pasażerów.</w:t>
      </w:r>
    </w:p>
    <w:p w14:paraId="0E137474" w14:textId="77777777" w:rsidR="002945D1" w:rsidRDefault="002945D1" w:rsidP="002945D1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lang w:eastAsia="pl-PL"/>
        </w:rPr>
        <w:t xml:space="preserve">W „Rządowym programie budowy lub modernizacji przystanków kolejowych na lata 2021-2025” uwzględniono </w:t>
      </w:r>
      <w:r>
        <w:rPr>
          <w:rFonts w:cs="Arial"/>
          <w:shd w:val="clear" w:color="auto" w:fill="FFFFFF"/>
        </w:rPr>
        <w:t>314</w:t>
      </w:r>
      <w:r>
        <w:rPr>
          <w:rFonts w:cs="Arial"/>
          <w:lang w:eastAsia="pl-PL"/>
        </w:rPr>
        <w:t xml:space="preserve"> lokalizacji w całej Polsce. </w:t>
      </w:r>
      <w:r>
        <w:rPr>
          <w:rFonts w:cs="Arial"/>
          <w:shd w:val="clear" w:color="auto" w:fill="FFFFFF"/>
        </w:rPr>
        <w:t>Na liście podstawowej jest 207 lokalizacji, a na liście rezerwowej 107.</w:t>
      </w:r>
    </w:p>
    <w:p w14:paraId="1B674F59" w14:textId="77777777" w:rsidR="002945D1" w:rsidRDefault="002945D1" w:rsidP="002945D1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ułatwia przesiadki</w:t>
      </w:r>
    </w:p>
    <w:p w14:paraId="655BCE90" w14:textId="7399E9C6" w:rsidR="002945D1" w:rsidRPr="00B04213" w:rsidRDefault="002945D1" w:rsidP="002945D1">
      <w:pPr>
        <w:spacing w:before="120" w:after="120" w:line="360" w:lineRule="auto"/>
        <w:rPr>
          <w:rFonts w:eastAsia="Calibri" w:cs="Arial"/>
        </w:rPr>
      </w:pPr>
      <w:r w:rsidRPr="00B04213">
        <w:rPr>
          <w:rFonts w:eastAsia="Calibri" w:cs="Arial"/>
        </w:rPr>
        <w:t xml:space="preserve">W województwie mazowieckim planowana jest budowa </w:t>
      </w:r>
      <w:r>
        <w:rPr>
          <w:rFonts w:eastAsia="Calibri" w:cs="Arial"/>
        </w:rPr>
        <w:t>łącznie 11</w:t>
      </w:r>
      <w:r w:rsidRPr="00B04213">
        <w:rPr>
          <w:rFonts w:eastAsia="Calibri" w:cs="Arial"/>
        </w:rPr>
        <w:t xml:space="preserve"> parkingów przy istniejących i nowo budowanych przystankach</w:t>
      </w:r>
      <w:r>
        <w:rPr>
          <w:rFonts w:eastAsia="Calibri" w:cs="Arial"/>
        </w:rPr>
        <w:t>,</w:t>
      </w:r>
      <w:r w:rsidRPr="00B04213">
        <w:rPr>
          <w:rFonts w:eastAsia="Calibri" w:cs="Arial"/>
        </w:rPr>
        <w:t xml:space="preserve"> o szacunkowej </w:t>
      </w:r>
      <w:r>
        <w:rPr>
          <w:rFonts w:eastAsia="Calibri" w:cs="Arial"/>
        </w:rPr>
        <w:t xml:space="preserve">łącznej </w:t>
      </w:r>
      <w:r w:rsidRPr="00B04213">
        <w:rPr>
          <w:rFonts w:eastAsia="Calibri" w:cs="Arial"/>
        </w:rPr>
        <w:t>wartości 8,5 mln zł. Są to: Rokitno, Ruda Wielka, Małkinia</w:t>
      </w:r>
      <w:r w:rsidR="007D51B0">
        <w:rPr>
          <w:rFonts w:eastAsia="Calibri" w:cs="Arial"/>
        </w:rPr>
        <w:t xml:space="preserve"> Górna</w:t>
      </w:r>
      <w:r w:rsidRPr="00B04213">
        <w:rPr>
          <w:rFonts w:eastAsia="Calibri" w:cs="Arial"/>
        </w:rPr>
        <w:t>, Urle, Chorzele, Wola Bierwiecka, Kruszyna, Zielonka, Warka, Ciechanów oraz Mława. Trwają już prace związane z budową parkingu w Rokitnie</w:t>
      </w:r>
      <w:r>
        <w:rPr>
          <w:rFonts w:eastAsia="Calibri" w:cs="Arial"/>
        </w:rPr>
        <w:t>.</w:t>
      </w:r>
      <w:r w:rsidRPr="00B04213">
        <w:rPr>
          <w:rFonts w:eastAsia="Calibri" w:cs="Arial"/>
        </w:rPr>
        <w:t xml:space="preserve"> </w:t>
      </w:r>
    </w:p>
    <w:p w14:paraId="0E106439" w14:textId="20885179" w:rsidR="002945D1" w:rsidRDefault="002945D1" w:rsidP="002945D1">
      <w:pPr>
        <w:spacing w:before="120" w:after="120" w:line="360" w:lineRule="auto"/>
        <w:rPr>
          <w:rFonts w:eastAsia="Calibri" w:cs="Arial"/>
        </w:rPr>
      </w:pPr>
      <w:r w:rsidRPr="00EF56C1">
        <w:rPr>
          <w:rFonts w:cs="Arial"/>
        </w:rPr>
        <w:t xml:space="preserve">Celem </w:t>
      </w:r>
      <w:r>
        <w:rPr>
          <w:rFonts w:cs="Arial"/>
        </w:rPr>
        <w:t>„</w:t>
      </w:r>
      <w:r w:rsidRPr="00587850">
        <w:rPr>
          <w:rFonts w:cs="Arial"/>
        </w:rPr>
        <w:t>Rządowego programu budowy lub modernizacji przystankó</w:t>
      </w:r>
      <w:r>
        <w:rPr>
          <w:rFonts w:cs="Arial"/>
        </w:rPr>
        <w:t xml:space="preserve">w kolejowych na lata 2021-2025” </w:t>
      </w:r>
      <w:r w:rsidRPr="00EF56C1">
        <w:rPr>
          <w:rFonts w:cs="Arial"/>
        </w:rPr>
        <w:t>jest ułatwienie dostępu do kolejowej komunikacji wojewódzkiej i międzywojewódzkiej poprzez budowanie lub modernizowanie przystanków kolejowych i mie</w:t>
      </w:r>
      <w:r>
        <w:rPr>
          <w:rFonts w:cs="Arial"/>
        </w:rPr>
        <w:t xml:space="preserve">jsc parkingowych dla pasażerów. </w:t>
      </w:r>
      <w:r w:rsidRPr="005E1A6C">
        <w:rPr>
          <w:rFonts w:eastAsia="Calibri" w:cs="Arial"/>
        </w:rPr>
        <w:t xml:space="preserve">W ramach </w:t>
      </w:r>
      <w:r>
        <w:rPr>
          <w:rFonts w:eastAsia="Calibri" w:cs="Arial"/>
        </w:rPr>
        <w:t>Programu</w:t>
      </w:r>
      <w:r w:rsidRPr="005E1A6C">
        <w:rPr>
          <w:rFonts w:eastAsia="Calibri" w:cs="Arial"/>
        </w:rPr>
        <w:t xml:space="preserve"> w całej Polsce </w:t>
      </w:r>
      <w:r>
        <w:rPr>
          <w:rFonts w:eastAsia="Calibri" w:cs="Arial"/>
        </w:rPr>
        <w:t>przewidziano realizację</w:t>
      </w:r>
      <w:r w:rsidRPr="005E1A6C">
        <w:rPr>
          <w:rFonts w:eastAsia="Calibri" w:cs="Arial"/>
        </w:rPr>
        <w:t xml:space="preserve"> ponad </w:t>
      </w:r>
      <w:r>
        <w:rPr>
          <w:rFonts w:eastAsia="Calibri" w:cs="Arial"/>
        </w:rPr>
        <w:t>100</w:t>
      </w:r>
      <w:r w:rsidRPr="005E1A6C">
        <w:rPr>
          <w:rFonts w:eastAsia="Calibri" w:cs="Arial"/>
        </w:rPr>
        <w:t xml:space="preserve"> parkingów przy istniejących i nowo budowanych przystankach. Kwota przeznaczona </w:t>
      </w:r>
      <w:r>
        <w:rPr>
          <w:rFonts w:eastAsia="Calibri" w:cs="Arial"/>
        </w:rPr>
        <w:t>na ich budowę</w:t>
      </w:r>
      <w:r w:rsidRPr="005E1A6C">
        <w:rPr>
          <w:rFonts w:eastAsia="Calibri" w:cs="Arial"/>
        </w:rPr>
        <w:t xml:space="preserve"> </w:t>
      </w:r>
      <w:r>
        <w:rPr>
          <w:rFonts w:eastAsia="Calibri" w:cs="Arial"/>
        </w:rPr>
        <w:t>to</w:t>
      </w:r>
      <w:r w:rsidRPr="005E1A6C">
        <w:rPr>
          <w:rFonts w:eastAsia="Calibri" w:cs="Arial"/>
        </w:rPr>
        <w:t xml:space="preserve"> 74,31 mln zł.</w:t>
      </w:r>
      <w:r>
        <w:rPr>
          <w:rFonts w:eastAsia="Calibri" w:cs="Arial"/>
        </w:rPr>
        <w:t xml:space="preserve"> Obecnie zakończono budowy w pięciu lokalizacjach, w </w:t>
      </w:r>
      <w:r w:rsidR="007D5ACF">
        <w:rPr>
          <w:rFonts w:eastAsia="Calibri" w:cs="Arial"/>
        </w:rPr>
        <w:t xml:space="preserve">osiemnastu </w:t>
      </w:r>
      <w:r>
        <w:rPr>
          <w:rFonts w:eastAsia="Calibri" w:cs="Arial"/>
        </w:rPr>
        <w:t xml:space="preserve">miejscach postępują prace budowlane, a dla </w:t>
      </w:r>
      <w:r w:rsidR="007D5ACF">
        <w:rPr>
          <w:rFonts w:eastAsia="Calibri" w:cs="Arial"/>
        </w:rPr>
        <w:t xml:space="preserve">dziewięciu </w:t>
      </w:r>
      <w:r>
        <w:rPr>
          <w:rFonts w:eastAsia="Calibri" w:cs="Arial"/>
        </w:rPr>
        <w:t>przygotowywane są postępowania przetargowe.</w:t>
      </w:r>
    </w:p>
    <w:p w14:paraId="25E1A67E" w14:textId="77777777" w:rsidR="007F3648" w:rsidRPr="00D93EF7" w:rsidRDefault="007F3648" w:rsidP="007F3648">
      <w:pPr>
        <w:rPr>
          <w:b/>
        </w:rPr>
      </w:pPr>
    </w:p>
    <w:p w14:paraId="5CBCE3B3" w14:textId="77777777" w:rsidR="00A15AED" w:rsidRPr="00313736" w:rsidRDefault="00A71022" w:rsidP="00313736">
      <w:pPr>
        <w:spacing w:after="0" w:line="240" w:lineRule="auto"/>
        <w:rPr>
          <w:rStyle w:val="Pogrubienie"/>
          <w:rFonts w:cs="Arial"/>
        </w:rPr>
      </w:pPr>
      <w:r w:rsidRPr="00313736">
        <w:rPr>
          <w:rStyle w:val="Pogrubienie"/>
          <w:rFonts w:cs="Arial"/>
        </w:rPr>
        <w:t>Kontakt dla mediów:</w:t>
      </w:r>
    </w:p>
    <w:p w14:paraId="55781F25" w14:textId="77777777" w:rsidR="00D0497B" w:rsidRPr="00313736" w:rsidRDefault="00D0497B" w:rsidP="00313736">
      <w:pPr>
        <w:spacing w:after="0" w:line="240" w:lineRule="auto"/>
        <w:rPr>
          <w:rStyle w:val="Pogrubienie"/>
          <w:rFonts w:cs="Arial"/>
        </w:rPr>
      </w:pPr>
    </w:p>
    <w:p w14:paraId="7C4FB577" w14:textId="77777777" w:rsidR="00313736" w:rsidRDefault="007E027A" w:rsidP="00313736">
      <w:pPr>
        <w:spacing w:line="240" w:lineRule="auto"/>
        <w:jc w:val="both"/>
        <w:rPr>
          <w:rFonts w:cs="Arial"/>
        </w:rPr>
      </w:pPr>
      <w:r w:rsidRPr="00313736">
        <w:rPr>
          <w:rFonts w:cs="Arial"/>
        </w:rPr>
        <w:t>Karol Jakubowski</w:t>
      </w:r>
    </w:p>
    <w:p w14:paraId="18F18D12" w14:textId="77777777" w:rsidR="007E027A" w:rsidRPr="00313736" w:rsidRDefault="007E027A" w:rsidP="00313736">
      <w:pPr>
        <w:spacing w:line="240" w:lineRule="auto"/>
        <w:jc w:val="both"/>
        <w:rPr>
          <w:rFonts w:cs="Arial"/>
        </w:rPr>
      </w:pPr>
      <w:r w:rsidRPr="00313736">
        <w:rPr>
          <w:rFonts w:cs="Arial"/>
        </w:rPr>
        <w:t>zespół prasowy</w:t>
      </w:r>
    </w:p>
    <w:p w14:paraId="05BDA251" w14:textId="77777777" w:rsidR="007E027A" w:rsidRPr="00313736" w:rsidRDefault="007E027A" w:rsidP="00313736">
      <w:pPr>
        <w:spacing w:line="240" w:lineRule="auto"/>
        <w:jc w:val="both"/>
        <w:rPr>
          <w:rStyle w:val="Pogrubienie"/>
          <w:rFonts w:cs="Arial"/>
          <w:b w:val="0"/>
          <w:bCs w:val="0"/>
        </w:rPr>
      </w:pPr>
      <w:r w:rsidRPr="00313736">
        <w:rPr>
          <w:rStyle w:val="Pogrubienie"/>
          <w:rFonts w:cs="Arial"/>
          <w:b w:val="0"/>
          <w:bCs w:val="0"/>
        </w:rPr>
        <w:t>PKP Polskie Linie Kolejowe S.A.</w:t>
      </w:r>
    </w:p>
    <w:p w14:paraId="5708A86F" w14:textId="77777777" w:rsidR="007E027A" w:rsidRPr="00313736" w:rsidRDefault="00B454A1" w:rsidP="00313736">
      <w:pPr>
        <w:spacing w:line="240" w:lineRule="auto"/>
        <w:jc w:val="both"/>
        <w:rPr>
          <w:rFonts w:cs="Arial"/>
        </w:rPr>
      </w:pPr>
      <w:hyperlink r:id="rId8" w:history="1">
        <w:r w:rsidR="007E027A" w:rsidRPr="00313736">
          <w:rPr>
            <w:rStyle w:val="Hipercze"/>
            <w:rFonts w:cs="Arial"/>
          </w:rPr>
          <w:t>rzecznik@plk-sa.pl</w:t>
        </w:r>
      </w:hyperlink>
    </w:p>
    <w:p w14:paraId="02328E35" w14:textId="77777777" w:rsidR="007E027A" w:rsidRPr="00313736" w:rsidRDefault="007E027A" w:rsidP="00313736">
      <w:pPr>
        <w:spacing w:line="240" w:lineRule="auto"/>
        <w:jc w:val="both"/>
        <w:rPr>
          <w:rFonts w:cs="Arial"/>
        </w:rPr>
      </w:pPr>
      <w:r w:rsidRPr="00313736">
        <w:rPr>
          <w:rFonts w:cs="Arial"/>
        </w:rPr>
        <w:t>tel. 668 679 414</w:t>
      </w:r>
    </w:p>
    <w:sectPr w:rsidR="007E027A" w:rsidRPr="00313736" w:rsidSect="00AF79D2">
      <w:headerReference w:type="first" r:id="rId9"/>
      <w:footerReference w:type="firs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FE926" w16cex:dateUtc="2023-10-10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8ADC9D" w16cid:durableId="28CFE9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6C627" w14:textId="77777777" w:rsidR="00B454A1" w:rsidRDefault="00B454A1" w:rsidP="009D1AEB">
      <w:pPr>
        <w:spacing w:after="0" w:line="240" w:lineRule="auto"/>
      </w:pPr>
      <w:r>
        <w:separator/>
      </w:r>
    </w:p>
  </w:endnote>
  <w:endnote w:type="continuationSeparator" w:id="0">
    <w:p w14:paraId="3908A2DE" w14:textId="77777777" w:rsidR="00B454A1" w:rsidRDefault="00B454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340B" w14:textId="77777777" w:rsidR="00860074" w:rsidRPr="003B5683" w:rsidRDefault="00860074" w:rsidP="00860074">
    <w:pPr>
      <w:spacing w:after="0" w:line="240" w:lineRule="auto"/>
      <w:rPr>
        <w:rFonts w:cs="Arial"/>
        <w:sz w:val="14"/>
        <w:szCs w:val="14"/>
      </w:rPr>
    </w:pPr>
  </w:p>
  <w:p w14:paraId="67B868A1" w14:textId="77777777" w:rsidR="00860074" w:rsidRPr="003B5683" w:rsidRDefault="00860074" w:rsidP="00860074">
    <w:pPr>
      <w:spacing w:after="0" w:line="240" w:lineRule="auto"/>
      <w:rPr>
        <w:rFonts w:cs="Arial"/>
        <w:sz w:val="14"/>
        <w:szCs w:val="14"/>
      </w:rPr>
    </w:pPr>
    <w:r w:rsidRPr="003B5683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2892D237" w14:textId="77777777" w:rsidR="00860074" w:rsidRPr="003B5683" w:rsidRDefault="00FA448D" w:rsidP="00860074">
    <w:pPr>
      <w:spacing w:after="0" w:line="240" w:lineRule="auto"/>
      <w:rPr>
        <w:rFonts w:cs="Arial"/>
        <w:sz w:val="14"/>
        <w:szCs w:val="14"/>
      </w:rPr>
    </w:pPr>
    <w:r w:rsidRPr="003B5683">
      <w:rPr>
        <w:rFonts w:cs="Arial"/>
        <w:sz w:val="14"/>
        <w:szCs w:val="14"/>
      </w:rPr>
      <w:t>X</w:t>
    </w:r>
    <w:r w:rsidR="008D5441" w:rsidRPr="003B5683">
      <w:rPr>
        <w:rFonts w:cs="Arial"/>
        <w:sz w:val="14"/>
        <w:szCs w:val="14"/>
      </w:rPr>
      <w:t>IV</w:t>
    </w:r>
    <w:r w:rsidR="00860074" w:rsidRPr="003B5683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14:paraId="239746C6" w14:textId="77777777" w:rsidR="003B5683" w:rsidRPr="003B5683" w:rsidRDefault="00860074" w:rsidP="003B5683">
    <w:pPr>
      <w:spacing w:line="240" w:lineRule="auto"/>
    </w:pPr>
    <w:r w:rsidRPr="003B5683">
      <w:rPr>
        <w:rFonts w:cs="Arial"/>
        <w:sz w:val="14"/>
        <w:szCs w:val="14"/>
      </w:rPr>
      <w:t>REGON 017319027. Wysokość kapitału zakładowego w całości wpłaconego:</w:t>
    </w:r>
    <w:r w:rsidRPr="003B5683">
      <w:t xml:space="preserve"> </w:t>
    </w:r>
    <w:r w:rsidR="003B5683" w:rsidRPr="003B5683">
      <w:rPr>
        <w:rFonts w:eastAsia="Times New Roman" w:cs="Arial"/>
        <w:sz w:val="14"/>
        <w:szCs w:val="14"/>
      </w:rPr>
      <w:t>32.065.978.000,00</w:t>
    </w:r>
    <w:r w:rsidR="003B5683" w:rsidRPr="003B5683">
      <w:rPr>
        <w:rFonts w:cs="Arial"/>
        <w:bCs/>
        <w:sz w:val="14"/>
        <w:szCs w:val="14"/>
      </w:rPr>
      <w:t xml:space="preserve"> </w:t>
    </w:r>
    <w:r w:rsidR="003B5683" w:rsidRPr="003B5683">
      <w:rPr>
        <w:rFonts w:cs="Arial"/>
        <w:sz w:val="14"/>
        <w:szCs w:val="14"/>
      </w:rPr>
      <w:t>zł</w:t>
    </w:r>
  </w:p>
  <w:p w14:paraId="7D82D5A5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EEEA9" w14:textId="77777777" w:rsidR="00B454A1" w:rsidRDefault="00B454A1" w:rsidP="009D1AEB">
      <w:pPr>
        <w:spacing w:after="0" w:line="240" w:lineRule="auto"/>
      </w:pPr>
      <w:r>
        <w:separator/>
      </w:r>
    </w:p>
  </w:footnote>
  <w:footnote w:type="continuationSeparator" w:id="0">
    <w:p w14:paraId="4969CB70" w14:textId="77777777" w:rsidR="00B454A1" w:rsidRDefault="00B454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3B30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B6F4F0" wp14:editId="32DF633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A6C7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33B07098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2DC3CC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613812C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554F2C4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962A1F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7EB87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1CB303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B6F4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FCA6C7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33B07098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2DC3CC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613812C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554F2C4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962A1F1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7EB87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1CB303F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ED3DFF" wp14:editId="2E70286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7" name="Obraz 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327539A"/>
    <w:multiLevelType w:val="hybridMultilevel"/>
    <w:tmpl w:val="E3328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5C4"/>
    <w:rsid w:val="00002D2E"/>
    <w:rsid w:val="00056CD5"/>
    <w:rsid w:val="0008791B"/>
    <w:rsid w:val="00087A85"/>
    <w:rsid w:val="000B385C"/>
    <w:rsid w:val="000B5367"/>
    <w:rsid w:val="000C41AA"/>
    <w:rsid w:val="000D7D6C"/>
    <w:rsid w:val="000E16CD"/>
    <w:rsid w:val="000F420D"/>
    <w:rsid w:val="00120D6C"/>
    <w:rsid w:val="0013139C"/>
    <w:rsid w:val="001323F8"/>
    <w:rsid w:val="00157BA5"/>
    <w:rsid w:val="00160625"/>
    <w:rsid w:val="00171492"/>
    <w:rsid w:val="00191989"/>
    <w:rsid w:val="001B279C"/>
    <w:rsid w:val="001B46BE"/>
    <w:rsid w:val="001D4013"/>
    <w:rsid w:val="002018EB"/>
    <w:rsid w:val="00205CB0"/>
    <w:rsid w:val="00227B82"/>
    <w:rsid w:val="00236985"/>
    <w:rsid w:val="00272E34"/>
    <w:rsid w:val="00275172"/>
    <w:rsid w:val="00275A05"/>
    <w:rsid w:val="00277762"/>
    <w:rsid w:val="00291328"/>
    <w:rsid w:val="002945D1"/>
    <w:rsid w:val="002A6AB6"/>
    <w:rsid w:val="002B3935"/>
    <w:rsid w:val="002B533E"/>
    <w:rsid w:val="002C6360"/>
    <w:rsid w:val="002D18E9"/>
    <w:rsid w:val="002D3F06"/>
    <w:rsid w:val="002D7C86"/>
    <w:rsid w:val="002F5297"/>
    <w:rsid w:val="002F6767"/>
    <w:rsid w:val="003051E3"/>
    <w:rsid w:val="00305572"/>
    <w:rsid w:val="00311072"/>
    <w:rsid w:val="00313736"/>
    <w:rsid w:val="003279E8"/>
    <w:rsid w:val="00346E5E"/>
    <w:rsid w:val="003475AE"/>
    <w:rsid w:val="003608E5"/>
    <w:rsid w:val="003763F4"/>
    <w:rsid w:val="00391678"/>
    <w:rsid w:val="003A2BAB"/>
    <w:rsid w:val="003B08BA"/>
    <w:rsid w:val="003B5683"/>
    <w:rsid w:val="003C1D41"/>
    <w:rsid w:val="003C1F63"/>
    <w:rsid w:val="003C346B"/>
    <w:rsid w:val="003F0C77"/>
    <w:rsid w:val="003F5917"/>
    <w:rsid w:val="003F799D"/>
    <w:rsid w:val="00404979"/>
    <w:rsid w:val="004120FA"/>
    <w:rsid w:val="00416C6B"/>
    <w:rsid w:val="004236BE"/>
    <w:rsid w:val="00433858"/>
    <w:rsid w:val="004407BF"/>
    <w:rsid w:val="00446B1D"/>
    <w:rsid w:val="00452FB3"/>
    <w:rsid w:val="00455772"/>
    <w:rsid w:val="004628D0"/>
    <w:rsid w:val="0046454A"/>
    <w:rsid w:val="00483529"/>
    <w:rsid w:val="004A1187"/>
    <w:rsid w:val="004B01F7"/>
    <w:rsid w:val="004B1546"/>
    <w:rsid w:val="004B691A"/>
    <w:rsid w:val="004D6D37"/>
    <w:rsid w:val="004F1593"/>
    <w:rsid w:val="00520A6E"/>
    <w:rsid w:val="00536F93"/>
    <w:rsid w:val="00545BC4"/>
    <w:rsid w:val="00552212"/>
    <w:rsid w:val="005538E9"/>
    <w:rsid w:val="005674FF"/>
    <w:rsid w:val="00576EB8"/>
    <w:rsid w:val="005C0605"/>
    <w:rsid w:val="005C27F1"/>
    <w:rsid w:val="005D0755"/>
    <w:rsid w:val="005D4580"/>
    <w:rsid w:val="0060023B"/>
    <w:rsid w:val="0060096F"/>
    <w:rsid w:val="00602DF0"/>
    <w:rsid w:val="00606BC6"/>
    <w:rsid w:val="00612C70"/>
    <w:rsid w:val="00615A6B"/>
    <w:rsid w:val="0061635F"/>
    <w:rsid w:val="00633C0B"/>
    <w:rsid w:val="0063625B"/>
    <w:rsid w:val="00645A2D"/>
    <w:rsid w:val="00646590"/>
    <w:rsid w:val="00653CAA"/>
    <w:rsid w:val="00655C85"/>
    <w:rsid w:val="006612D8"/>
    <w:rsid w:val="00664E62"/>
    <w:rsid w:val="00675321"/>
    <w:rsid w:val="00680753"/>
    <w:rsid w:val="0068118B"/>
    <w:rsid w:val="00687995"/>
    <w:rsid w:val="006939ED"/>
    <w:rsid w:val="006C16C5"/>
    <w:rsid w:val="006C3E43"/>
    <w:rsid w:val="006C6C1C"/>
    <w:rsid w:val="006C7B1E"/>
    <w:rsid w:val="006D7B9D"/>
    <w:rsid w:val="007008A3"/>
    <w:rsid w:val="00710CB5"/>
    <w:rsid w:val="00711EA4"/>
    <w:rsid w:val="007222EE"/>
    <w:rsid w:val="007243C5"/>
    <w:rsid w:val="007354FE"/>
    <w:rsid w:val="00743BFF"/>
    <w:rsid w:val="007467FD"/>
    <w:rsid w:val="0077007C"/>
    <w:rsid w:val="007700D9"/>
    <w:rsid w:val="00775A0F"/>
    <w:rsid w:val="00780829"/>
    <w:rsid w:val="007C2070"/>
    <w:rsid w:val="007C477C"/>
    <w:rsid w:val="007D51B0"/>
    <w:rsid w:val="007D5ACF"/>
    <w:rsid w:val="007E027A"/>
    <w:rsid w:val="007E0FD0"/>
    <w:rsid w:val="007E22AA"/>
    <w:rsid w:val="007F2024"/>
    <w:rsid w:val="007F3648"/>
    <w:rsid w:val="008234C3"/>
    <w:rsid w:val="008263D2"/>
    <w:rsid w:val="00860074"/>
    <w:rsid w:val="00870133"/>
    <w:rsid w:val="00871898"/>
    <w:rsid w:val="008838F6"/>
    <w:rsid w:val="00893F3F"/>
    <w:rsid w:val="00895C83"/>
    <w:rsid w:val="008B0D70"/>
    <w:rsid w:val="008C1A49"/>
    <w:rsid w:val="008D5441"/>
    <w:rsid w:val="008D5DE4"/>
    <w:rsid w:val="008E2FF4"/>
    <w:rsid w:val="008F0A4D"/>
    <w:rsid w:val="008F2047"/>
    <w:rsid w:val="0091120A"/>
    <w:rsid w:val="00917585"/>
    <w:rsid w:val="00924A32"/>
    <w:rsid w:val="00926F64"/>
    <w:rsid w:val="00931C6C"/>
    <w:rsid w:val="00935D08"/>
    <w:rsid w:val="00941645"/>
    <w:rsid w:val="009520B9"/>
    <w:rsid w:val="00964289"/>
    <w:rsid w:val="00964780"/>
    <w:rsid w:val="009B262F"/>
    <w:rsid w:val="009B5A2A"/>
    <w:rsid w:val="009D1AEB"/>
    <w:rsid w:val="009D7613"/>
    <w:rsid w:val="009E1DB9"/>
    <w:rsid w:val="009E623A"/>
    <w:rsid w:val="009F3A27"/>
    <w:rsid w:val="009F76AD"/>
    <w:rsid w:val="00A023F4"/>
    <w:rsid w:val="00A15AED"/>
    <w:rsid w:val="00A25F9C"/>
    <w:rsid w:val="00A37C47"/>
    <w:rsid w:val="00A57E8E"/>
    <w:rsid w:val="00A63D52"/>
    <w:rsid w:val="00A65BC1"/>
    <w:rsid w:val="00A66499"/>
    <w:rsid w:val="00A71022"/>
    <w:rsid w:val="00A80EF0"/>
    <w:rsid w:val="00A8545D"/>
    <w:rsid w:val="00A96914"/>
    <w:rsid w:val="00AA17CC"/>
    <w:rsid w:val="00AA2559"/>
    <w:rsid w:val="00AA38AD"/>
    <w:rsid w:val="00AD6197"/>
    <w:rsid w:val="00AE0224"/>
    <w:rsid w:val="00AE2B23"/>
    <w:rsid w:val="00AE5F58"/>
    <w:rsid w:val="00AF0938"/>
    <w:rsid w:val="00AF79D2"/>
    <w:rsid w:val="00B12EB5"/>
    <w:rsid w:val="00B1550C"/>
    <w:rsid w:val="00B16586"/>
    <w:rsid w:val="00B3546F"/>
    <w:rsid w:val="00B35ECD"/>
    <w:rsid w:val="00B40C5F"/>
    <w:rsid w:val="00B454A1"/>
    <w:rsid w:val="00B518D5"/>
    <w:rsid w:val="00B86167"/>
    <w:rsid w:val="00BA65C5"/>
    <w:rsid w:val="00BA6CFB"/>
    <w:rsid w:val="00BB137B"/>
    <w:rsid w:val="00BB22FF"/>
    <w:rsid w:val="00BB6657"/>
    <w:rsid w:val="00BD1ACB"/>
    <w:rsid w:val="00BD4E48"/>
    <w:rsid w:val="00C106BE"/>
    <w:rsid w:val="00C131C5"/>
    <w:rsid w:val="00C16F6A"/>
    <w:rsid w:val="00C429FD"/>
    <w:rsid w:val="00C5178B"/>
    <w:rsid w:val="00C55DD4"/>
    <w:rsid w:val="00C75711"/>
    <w:rsid w:val="00C7762E"/>
    <w:rsid w:val="00C830DB"/>
    <w:rsid w:val="00C83BCB"/>
    <w:rsid w:val="00C93AAE"/>
    <w:rsid w:val="00CA6A9B"/>
    <w:rsid w:val="00CA7D0A"/>
    <w:rsid w:val="00CB1F9E"/>
    <w:rsid w:val="00CC727F"/>
    <w:rsid w:val="00CC7791"/>
    <w:rsid w:val="00CD4F75"/>
    <w:rsid w:val="00CD65AC"/>
    <w:rsid w:val="00CD74A3"/>
    <w:rsid w:val="00CF09B2"/>
    <w:rsid w:val="00CF7144"/>
    <w:rsid w:val="00D0497B"/>
    <w:rsid w:val="00D1186B"/>
    <w:rsid w:val="00D149FC"/>
    <w:rsid w:val="00D56E13"/>
    <w:rsid w:val="00D648E9"/>
    <w:rsid w:val="00D65101"/>
    <w:rsid w:val="00D82E5E"/>
    <w:rsid w:val="00D93EF7"/>
    <w:rsid w:val="00DA71DD"/>
    <w:rsid w:val="00DB3ACF"/>
    <w:rsid w:val="00DC0E4B"/>
    <w:rsid w:val="00DE52BC"/>
    <w:rsid w:val="00E341CC"/>
    <w:rsid w:val="00E772E8"/>
    <w:rsid w:val="00EB0785"/>
    <w:rsid w:val="00EB7EC4"/>
    <w:rsid w:val="00EC1F23"/>
    <w:rsid w:val="00EC217E"/>
    <w:rsid w:val="00ED6B18"/>
    <w:rsid w:val="00EE2241"/>
    <w:rsid w:val="00EE6D38"/>
    <w:rsid w:val="00EE7B1E"/>
    <w:rsid w:val="00EF7A92"/>
    <w:rsid w:val="00F05BC8"/>
    <w:rsid w:val="00F24BAA"/>
    <w:rsid w:val="00F272D9"/>
    <w:rsid w:val="00F304B5"/>
    <w:rsid w:val="00F32166"/>
    <w:rsid w:val="00F4015B"/>
    <w:rsid w:val="00F45BCF"/>
    <w:rsid w:val="00F4708C"/>
    <w:rsid w:val="00F52F06"/>
    <w:rsid w:val="00F82DCA"/>
    <w:rsid w:val="00FA1ABF"/>
    <w:rsid w:val="00FA448D"/>
    <w:rsid w:val="00FB5C2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A5C2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87A8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E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830DB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6940-051A-4F8B-B7CD-8F5EFE68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Mazowieckie: Nowy przystanek w Józefinie zwiększył dostęp do kolei</vt:lpstr>
    </vt:vector>
  </TitlesOfParts>
  <Company>PKP PLK S.A.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Mazowieckie: Nowy przystanek w Józefinie zwiększy dostęp do kolei</dc:title>
  <dc:subject/>
  <dc:creator>PKP Polskie Linie Kolejowe S.A.</dc:creator>
  <cp:keywords/>
  <dc:description/>
  <cp:lastModifiedBy>Znajewska-Pawluk Anna</cp:lastModifiedBy>
  <cp:revision>7</cp:revision>
  <cp:lastPrinted>2021-12-21T08:04:00Z</cp:lastPrinted>
  <dcterms:created xsi:type="dcterms:W3CDTF">2023-10-10T13:52:00Z</dcterms:created>
  <dcterms:modified xsi:type="dcterms:W3CDTF">2023-10-12T14:23:00Z</dcterms:modified>
</cp:coreProperties>
</file>