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BB578" w14:textId="77777777" w:rsidR="0063625B" w:rsidRDefault="0063625B" w:rsidP="009D1AEB">
      <w:pPr>
        <w:jc w:val="right"/>
        <w:rPr>
          <w:rFonts w:cs="Arial"/>
        </w:rPr>
      </w:pPr>
    </w:p>
    <w:p w14:paraId="55EDA890" w14:textId="77777777" w:rsidR="0063625B" w:rsidRDefault="0063625B" w:rsidP="009D1AEB">
      <w:pPr>
        <w:jc w:val="right"/>
        <w:rPr>
          <w:rFonts w:cs="Arial"/>
        </w:rPr>
      </w:pPr>
    </w:p>
    <w:p w14:paraId="196892B4" w14:textId="77777777" w:rsidR="0063625B" w:rsidRDefault="0063625B" w:rsidP="009D1AEB">
      <w:pPr>
        <w:jc w:val="right"/>
        <w:rPr>
          <w:rFonts w:cs="Arial"/>
        </w:rPr>
      </w:pPr>
    </w:p>
    <w:p w14:paraId="5BD0B691" w14:textId="393C8043" w:rsidR="00277762" w:rsidRPr="001E2765" w:rsidRDefault="00A17D6E" w:rsidP="009D1AEB">
      <w:pPr>
        <w:jc w:val="right"/>
        <w:rPr>
          <w:rFonts w:cs="Arial"/>
        </w:rPr>
      </w:pPr>
      <w:r>
        <w:rPr>
          <w:rFonts w:cs="Arial"/>
        </w:rPr>
        <w:t>Gdańsk</w:t>
      </w:r>
      <w:r w:rsidR="005044C8" w:rsidRPr="001E2765">
        <w:rPr>
          <w:rFonts w:cs="Arial"/>
        </w:rPr>
        <w:t xml:space="preserve">, </w:t>
      </w:r>
      <w:r w:rsidR="00E907C5" w:rsidRPr="001B459A">
        <w:rPr>
          <w:rFonts w:cs="Arial"/>
        </w:rPr>
        <w:t>16</w:t>
      </w:r>
      <w:r w:rsidR="008E1C5B" w:rsidRPr="001B459A">
        <w:rPr>
          <w:rFonts w:cs="Arial"/>
        </w:rPr>
        <w:t xml:space="preserve"> </w:t>
      </w:r>
      <w:r w:rsidR="00E907C5" w:rsidRPr="001B459A">
        <w:rPr>
          <w:rFonts w:cs="Arial"/>
        </w:rPr>
        <w:t>lipca</w:t>
      </w:r>
      <w:r w:rsidR="005044C8" w:rsidRPr="001B459A">
        <w:rPr>
          <w:rFonts w:cs="Arial"/>
        </w:rPr>
        <w:t xml:space="preserve"> </w:t>
      </w:r>
      <w:r w:rsidR="009A2226" w:rsidRPr="001E2765">
        <w:rPr>
          <w:rFonts w:cs="Arial"/>
        </w:rPr>
        <w:t>202</w:t>
      </w:r>
      <w:r>
        <w:rPr>
          <w:rFonts w:cs="Arial"/>
        </w:rPr>
        <w:t>6</w:t>
      </w:r>
      <w:r w:rsidR="009D1AEB" w:rsidRPr="001E2765">
        <w:rPr>
          <w:rFonts w:cs="Arial"/>
        </w:rPr>
        <w:t xml:space="preserve"> r.</w:t>
      </w:r>
    </w:p>
    <w:p w14:paraId="70F8B4D6" w14:textId="76A2E3E2" w:rsidR="005943F9" w:rsidRPr="00B648AA" w:rsidRDefault="00E907C5" w:rsidP="005D72A6">
      <w:pPr>
        <w:pStyle w:val="Nagwek1"/>
        <w:spacing w:before="0" w:after="160" w:line="360" w:lineRule="auto"/>
      </w:pPr>
      <w:r>
        <w:t>Kolej wróci do Bytowa</w:t>
      </w:r>
    </w:p>
    <w:p w14:paraId="7C519EED" w14:textId="621BE8F3" w:rsidR="00E81BCB" w:rsidRDefault="00872EF2" w:rsidP="007B3D54">
      <w:pPr>
        <w:spacing w:line="360" w:lineRule="auto"/>
        <w:rPr>
          <w:b/>
        </w:rPr>
      </w:pPr>
      <w:r>
        <w:rPr>
          <w:b/>
        </w:rPr>
        <w:t>Już w przyszłym roku</w:t>
      </w:r>
      <w:r w:rsidR="007B44AF">
        <w:rPr>
          <w:b/>
        </w:rPr>
        <w:t>, po ponad 30 latach,</w:t>
      </w:r>
      <w:r>
        <w:rPr>
          <w:b/>
        </w:rPr>
        <w:t xml:space="preserve"> p</w:t>
      </w:r>
      <w:r w:rsidR="00E81BCB">
        <w:rPr>
          <w:b/>
        </w:rPr>
        <w:t xml:space="preserve">odróżni </w:t>
      </w:r>
      <w:r w:rsidR="008A72EA">
        <w:rPr>
          <w:b/>
        </w:rPr>
        <w:t xml:space="preserve">ponownie będą mogli wsiąść do pociągów na stacji Bytów. </w:t>
      </w:r>
      <w:r w:rsidR="005211FB">
        <w:rPr>
          <w:b/>
        </w:rPr>
        <w:t xml:space="preserve">Polskie Linie Kolejowe S.A. przygotowują się rewitalizacji linii kolejowej nr 212 na </w:t>
      </w:r>
      <w:r w:rsidR="00B8421E">
        <w:rPr>
          <w:b/>
        </w:rPr>
        <w:t xml:space="preserve">odcinku Lipusz – Bytów, co przywróci </w:t>
      </w:r>
      <w:r w:rsidR="004520D8">
        <w:rPr>
          <w:b/>
        </w:rPr>
        <w:t xml:space="preserve">mieszkańcom tej części woj. pomorskiego </w:t>
      </w:r>
      <w:r w:rsidR="00AE024E">
        <w:rPr>
          <w:b/>
        </w:rPr>
        <w:t xml:space="preserve">możliwość </w:t>
      </w:r>
      <w:r w:rsidR="004520D8">
        <w:rPr>
          <w:b/>
        </w:rPr>
        <w:t>dostęp</w:t>
      </w:r>
      <w:r w:rsidR="00AE024E">
        <w:rPr>
          <w:b/>
        </w:rPr>
        <w:t>u</w:t>
      </w:r>
      <w:r w:rsidR="004520D8">
        <w:rPr>
          <w:b/>
        </w:rPr>
        <w:t xml:space="preserve"> do kolei. Realizacja prac planowana jest w latach</w:t>
      </w:r>
      <w:r w:rsidR="00C20077">
        <w:rPr>
          <w:b/>
        </w:rPr>
        <w:t xml:space="preserve"> </w:t>
      </w:r>
      <w:r>
        <w:rPr>
          <w:b/>
        </w:rPr>
        <w:t>2026 – 2028</w:t>
      </w:r>
      <w:r w:rsidR="004520D8">
        <w:rPr>
          <w:b/>
        </w:rPr>
        <w:t xml:space="preserve">. </w:t>
      </w:r>
      <w:r w:rsidR="008A72EA">
        <w:rPr>
          <w:b/>
        </w:rPr>
        <w:t xml:space="preserve"> </w:t>
      </w:r>
    </w:p>
    <w:p w14:paraId="6CA61D20" w14:textId="54F03938" w:rsidR="00C409B8" w:rsidRDefault="00712E13" w:rsidP="007B3D54">
      <w:pPr>
        <w:spacing w:line="360" w:lineRule="auto"/>
        <w:rPr>
          <w:bCs/>
        </w:rPr>
      </w:pPr>
      <w:r>
        <w:rPr>
          <w:bCs/>
        </w:rPr>
        <w:t xml:space="preserve">Mieszkańcy Bytowa i okolic czekają na </w:t>
      </w:r>
      <w:r w:rsidR="008A0EE3">
        <w:rPr>
          <w:bCs/>
        </w:rPr>
        <w:t xml:space="preserve">powrót kolei w postaci </w:t>
      </w:r>
      <w:r>
        <w:rPr>
          <w:bCs/>
        </w:rPr>
        <w:t>regularn</w:t>
      </w:r>
      <w:r w:rsidR="008A0EE3">
        <w:rPr>
          <w:bCs/>
        </w:rPr>
        <w:t>ych</w:t>
      </w:r>
      <w:r>
        <w:rPr>
          <w:bCs/>
        </w:rPr>
        <w:t xml:space="preserve"> połącze</w:t>
      </w:r>
      <w:r w:rsidR="008A0EE3">
        <w:rPr>
          <w:bCs/>
        </w:rPr>
        <w:t>ń</w:t>
      </w:r>
      <w:r>
        <w:rPr>
          <w:bCs/>
        </w:rPr>
        <w:t xml:space="preserve"> pasażerski</w:t>
      </w:r>
      <w:r w:rsidR="008A0EE3">
        <w:rPr>
          <w:bCs/>
        </w:rPr>
        <w:t>ch</w:t>
      </w:r>
      <w:r>
        <w:rPr>
          <w:bCs/>
        </w:rPr>
        <w:t xml:space="preserve"> od 1993 r. </w:t>
      </w:r>
    </w:p>
    <w:p w14:paraId="55A1B18E" w14:textId="77777777" w:rsidR="00F15B5C" w:rsidRPr="00396632" w:rsidRDefault="00F15B5C" w:rsidP="00F15B5C">
      <w:pPr>
        <w:spacing w:line="360" w:lineRule="auto"/>
        <w:rPr>
          <w:b/>
          <w:bCs/>
        </w:rPr>
      </w:pPr>
      <w:r w:rsidRPr="00EA43B3">
        <w:rPr>
          <w:b/>
          <w:i/>
          <w:iCs/>
        </w:rPr>
        <w:t>- Rewitalizacja linii kolejowej nr 212 została ujęta w Pakcie Kolejowym dla Pomorza, a my dotrzymujemy zobowiązań. Podróżni z Bytowa i okolic po ponad trzydziestu latach ponownie będą mogli wsiąść do pociągów, aby przez Kościerzynę dotrzeć koleją do Trójmiasta. To odpowiedź na oczekiwania mieszkańców, którzy chcą korzystać ze sprawnego i bezpiecznego transportu kolejowego –</w:t>
      </w:r>
      <w:r>
        <w:rPr>
          <w:bCs/>
        </w:rPr>
        <w:t xml:space="preserve"> </w:t>
      </w:r>
      <w:r w:rsidRPr="00070122">
        <w:rPr>
          <w:b/>
        </w:rPr>
        <w:t xml:space="preserve">powiedział Piotr </w:t>
      </w:r>
      <w:proofErr w:type="spellStart"/>
      <w:r w:rsidRPr="00070122">
        <w:rPr>
          <w:b/>
        </w:rPr>
        <w:t>Malepszak</w:t>
      </w:r>
      <w:proofErr w:type="spellEnd"/>
      <w:r w:rsidRPr="00070122">
        <w:rPr>
          <w:b/>
        </w:rPr>
        <w:t>, podsekretarz stanu w Ministerstwie Infrastruktury</w:t>
      </w:r>
      <w:r w:rsidRPr="00070122">
        <w:rPr>
          <w:rFonts w:cs="Arial"/>
          <w:b/>
          <w:color w:val="1A1A1A"/>
          <w:shd w:val="clear" w:color="auto" w:fill="FFFFFF"/>
        </w:rPr>
        <w:t>, pełnomocnik rządu ds. Centralnego Portu Komunikacyjnego.</w:t>
      </w:r>
      <w:r w:rsidRPr="00396632">
        <w:rPr>
          <w:rFonts w:cs="Arial"/>
          <w:b/>
          <w:bCs/>
          <w:color w:val="1A1A1A"/>
          <w:shd w:val="clear" w:color="auto" w:fill="FFFFFF"/>
        </w:rPr>
        <w:t xml:space="preserve"> </w:t>
      </w:r>
    </w:p>
    <w:p w14:paraId="36403C52" w14:textId="40FF6615" w:rsidR="00043C44" w:rsidRDefault="00F301C8" w:rsidP="007B3D54">
      <w:pPr>
        <w:spacing w:line="360" w:lineRule="auto"/>
        <w:rPr>
          <w:bCs/>
        </w:rPr>
      </w:pPr>
      <w:r>
        <w:rPr>
          <w:bCs/>
        </w:rPr>
        <w:t xml:space="preserve">W </w:t>
      </w:r>
      <w:r w:rsidR="00D12533">
        <w:rPr>
          <w:bCs/>
        </w:rPr>
        <w:t>styczniu br.</w:t>
      </w:r>
      <w:r>
        <w:rPr>
          <w:bCs/>
        </w:rPr>
        <w:t xml:space="preserve"> PLK SA zakończyły procedurę </w:t>
      </w:r>
      <w:r w:rsidR="00E62138">
        <w:rPr>
          <w:bCs/>
        </w:rPr>
        <w:t xml:space="preserve">ponownego </w:t>
      </w:r>
      <w:r>
        <w:rPr>
          <w:bCs/>
        </w:rPr>
        <w:t xml:space="preserve">przejęcia </w:t>
      </w:r>
      <w:r w:rsidR="009149DD">
        <w:rPr>
          <w:bCs/>
        </w:rPr>
        <w:t xml:space="preserve">odcinka linii nr 212 Lipusz – Bytów. Nasi eksperci </w:t>
      </w:r>
      <w:r w:rsidR="00EA3D9E">
        <w:rPr>
          <w:bCs/>
        </w:rPr>
        <w:t>dokonali oceny stanu infrastruktury</w:t>
      </w:r>
      <w:r w:rsidR="00DB5B06">
        <w:rPr>
          <w:bCs/>
        </w:rPr>
        <w:t xml:space="preserve"> i wskazali potrzebę przeprowadzenia zarówno rewitalizacji linii oraz przebudowy wybranych</w:t>
      </w:r>
      <w:r w:rsidR="00051EBD">
        <w:rPr>
          <w:bCs/>
        </w:rPr>
        <w:t xml:space="preserve"> </w:t>
      </w:r>
      <w:r w:rsidR="00DB5B06">
        <w:rPr>
          <w:bCs/>
        </w:rPr>
        <w:t xml:space="preserve">odcinków. </w:t>
      </w:r>
    </w:p>
    <w:p w14:paraId="21F697B1" w14:textId="1D82CE14" w:rsidR="00C167A9" w:rsidRDefault="00685C79" w:rsidP="007B3D54">
      <w:pPr>
        <w:spacing w:line="360" w:lineRule="auto"/>
        <w:rPr>
          <w:bCs/>
        </w:rPr>
      </w:pPr>
      <w:r w:rsidRPr="00C167A9">
        <w:rPr>
          <w:bCs/>
        </w:rPr>
        <w:t xml:space="preserve">Rozpoczęcie </w:t>
      </w:r>
      <w:r w:rsidR="00C21EC2" w:rsidRPr="00C167A9">
        <w:rPr>
          <w:bCs/>
        </w:rPr>
        <w:t>prac</w:t>
      </w:r>
      <w:r w:rsidR="0024372E">
        <w:rPr>
          <w:bCs/>
        </w:rPr>
        <w:t xml:space="preserve"> na linii nr 212</w:t>
      </w:r>
      <w:r w:rsidR="00A46423" w:rsidRPr="00C167A9">
        <w:rPr>
          <w:bCs/>
        </w:rPr>
        <w:t>, które obejmą także lini</w:t>
      </w:r>
      <w:r w:rsidR="001F4118" w:rsidRPr="00C167A9">
        <w:rPr>
          <w:bCs/>
        </w:rPr>
        <w:t>ę</w:t>
      </w:r>
      <w:r w:rsidR="00A46423" w:rsidRPr="00C167A9">
        <w:rPr>
          <w:bCs/>
        </w:rPr>
        <w:t xml:space="preserve"> nr 211</w:t>
      </w:r>
      <w:r w:rsidR="001F4118" w:rsidRPr="00C167A9">
        <w:rPr>
          <w:bCs/>
        </w:rPr>
        <w:t xml:space="preserve"> na odcinku</w:t>
      </w:r>
      <w:r w:rsidR="00A46423" w:rsidRPr="00C167A9">
        <w:rPr>
          <w:bCs/>
        </w:rPr>
        <w:t xml:space="preserve"> Lipusz</w:t>
      </w:r>
      <w:r w:rsidR="009C1F20" w:rsidRPr="00C167A9">
        <w:rPr>
          <w:bCs/>
        </w:rPr>
        <w:t xml:space="preserve"> – Kościerzyna</w:t>
      </w:r>
      <w:r w:rsidR="004448DA" w:rsidRPr="00C167A9">
        <w:rPr>
          <w:bCs/>
        </w:rPr>
        <w:t>,</w:t>
      </w:r>
      <w:r w:rsidR="0093458D" w:rsidRPr="00C167A9">
        <w:rPr>
          <w:bCs/>
        </w:rPr>
        <w:t xml:space="preserve"> </w:t>
      </w:r>
      <w:r w:rsidR="00DB4585" w:rsidRPr="00C167A9">
        <w:rPr>
          <w:bCs/>
        </w:rPr>
        <w:t>planowane jest</w:t>
      </w:r>
      <w:r w:rsidR="004448DA" w:rsidRPr="00C167A9">
        <w:rPr>
          <w:bCs/>
        </w:rPr>
        <w:t xml:space="preserve"> </w:t>
      </w:r>
      <w:r w:rsidR="00231E6A" w:rsidRPr="00C167A9">
        <w:rPr>
          <w:bCs/>
        </w:rPr>
        <w:t>jeszcze w tym roku</w:t>
      </w:r>
      <w:r w:rsidR="00931423" w:rsidRPr="00C167A9">
        <w:rPr>
          <w:bCs/>
        </w:rPr>
        <w:t xml:space="preserve">. </w:t>
      </w:r>
      <w:r w:rsidR="00F65CFF" w:rsidRPr="00C167A9">
        <w:rPr>
          <w:bCs/>
        </w:rPr>
        <w:t xml:space="preserve">W pierwszym etapie wykonany zostanie kompleksowy remont nawierzchni torowej oraz infrastruktury pasażerskiej na stacjach i przystankach, co </w:t>
      </w:r>
      <w:r w:rsidR="006A1953" w:rsidRPr="00C167A9">
        <w:rPr>
          <w:bCs/>
        </w:rPr>
        <w:t>umożliwi powrót pociągów zaplanowany na wrzesień 2027 r. W drugim etapie</w:t>
      </w:r>
      <w:r w:rsidR="000F2CAF" w:rsidRPr="00C167A9">
        <w:rPr>
          <w:bCs/>
        </w:rPr>
        <w:t xml:space="preserve">, do września 2028 r., realizowane będą prace w branży sterowania ruchem kolejowym </w:t>
      </w:r>
      <w:r w:rsidR="0073585B" w:rsidRPr="00C167A9">
        <w:rPr>
          <w:bCs/>
        </w:rPr>
        <w:t xml:space="preserve">oraz elektroenergetycznej. </w:t>
      </w:r>
    </w:p>
    <w:p w14:paraId="1F9F2ECA" w14:textId="11EBE681" w:rsidR="002F3D93" w:rsidRDefault="0073585B" w:rsidP="007B3D54">
      <w:pPr>
        <w:spacing w:line="360" w:lineRule="auto"/>
        <w:rPr>
          <w:bCs/>
        </w:rPr>
      </w:pPr>
      <w:r>
        <w:rPr>
          <w:bCs/>
        </w:rPr>
        <w:t>Zadanie obejmie</w:t>
      </w:r>
      <w:r w:rsidR="00787104">
        <w:rPr>
          <w:bCs/>
        </w:rPr>
        <w:t xml:space="preserve"> wymianę toru</w:t>
      </w:r>
      <w:r w:rsidR="00923456">
        <w:rPr>
          <w:bCs/>
        </w:rPr>
        <w:t xml:space="preserve"> i remont obiektów inżynieryjnych – mostów, wiaduktów i przepustów. </w:t>
      </w:r>
      <w:r w:rsidR="006A272D">
        <w:rPr>
          <w:bCs/>
        </w:rPr>
        <w:t xml:space="preserve">Zbudujemy nowe perony na stacjach i przystankach Garczyn, Łubiana, </w:t>
      </w:r>
      <w:r w:rsidR="00561795">
        <w:rPr>
          <w:bCs/>
        </w:rPr>
        <w:t xml:space="preserve">Lipusz, Skwierawy, </w:t>
      </w:r>
      <w:r w:rsidR="00880076">
        <w:rPr>
          <w:bCs/>
        </w:rPr>
        <w:t xml:space="preserve">Osława Dąbrowa, Studzienice, </w:t>
      </w:r>
      <w:r w:rsidR="001C2B20">
        <w:rPr>
          <w:bCs/>
        </w:rPr>
        <w:t xml:space="preserve">Ugoszcz. </w:t>
      </w:r>
      <w:r w:rsidR="007F246D">
        <w:rPr>
          <w:bCs/>
        </w:rPr>
        <w:t>Sprawne i bezpieczne prowadzenie ruchu zapewnią nowe urządzenia sterowania</w:t>
      </w:r>
      <w:r w:rsidR="007D7CC3">
        <w:rPr>
          <w:bCs/>
        </w:rPr>
        <w:t xml:space="preserve"> ruchem kolejowym. Na przejazdach kolejowo – drogowych zapewnimy wyższy poziom bezpieczeństwa </w:t>
      </w:r>
      <w:r w:rsidR="006C1B85">
        <w:rPr>
          <w:bCs/>
        </w:rPr>
        <w:t xml:space="preserve">dzięki zabudowie urządzeń </w:t>
      </w:r>
      <w:r w:rsidR="00BD15BA">
        <w:rPr>
          <w:bCs/>
        </w:rPr>
        <w:t>– rogatek i sygnalizatorów świetlnych</w:t>
      </w:r>
      <w:r w:rsidR="002F3D93">
        <w:rPr>
          <w:bCs/>
        </w:rPr>
        <w:t>. Po zakończeniu wszystkich prac najszybsze pociągi pojadą z prędkością</w:t>
      </w:r>
      <w:r w:rsidR="00275B50">
        <w:rPr>
          <w:bCs/>
        </w:rPr>
        <w:t xml:space="preserve"> do</w:t>
      </w:r>
      <w:r w:rsidR="002F3D93">
        <w:rPr>
          <w:bCs/>
        </w:rPr>
        <w:t xml:space="preserve"> 120 km/h. </w:t>
      </w:r>
    </w:p>
    <w:p w14:paraId="5089F8E0" w14:textId="13A57283" w:rsidR="00685C79" w:rsidRDefault="002F3D93" w:rsidP="007B3D54">
      <w:pPr>
        <w:spacing w:line="360" w:lineRule="auto"/>
        <w:rPr>
          <w:bCs/>
        </w:rPr>
      </w:pPr>
      <w:r w:rsidRPr="00C167A9">
        <w:rPr>
          <w:bCs/>
        </w:rPr>
        <w:lastRenderedPageBreak/>
        <w:t>Szacuje się, że</w:t>
      </w:r>
      <w:r w:rsidR="00BD15BA" w:rsidRPr="00C167A9">
        <w:rPr>
          <w:bCs/>
        </w:rPr>
        <w:t xml:space="preserve"> </w:t>
      </w:r>
      <w:r w:rsidRPr="00C167A9">
        <w:rPr>
          <w:bCs/>
        </w:rPr>
        <w:t xml:space="preserve">podróż </w:t>
      </w:r>
      <w:r w:rsidR="00DA39A0" w:rsidRPr="00C167A9">
        <w:rPr>
          <w:bCs/>
        </w:rPr>
        <w:t>najszybszymi pociągami</w:t>
      </w:r>
      <w:r w:rsidRPr="00C167A9">
        <w:rPr>
          <w:bCs/>
        </w:rPr>
        <w:t xml:space="preserve"> z Bytowa do Gdańska</w:t>
      </w:r>
      <w:r w:rsidR="00DA39A0" w:rsidRPr="00C167A9">
        <w:rPr>
          <w:bCs/>
        </w:rPr>
        <w:t>,</w:t>
      </w:r>
      <w:r w:rsidRPr="00C167A9">
        <w:rPr>
          <w:bCs/>
        </w:rPr>
        <w:t xml:space="preserve"> </w:t>
      </w:r>
      <w:r w:rsidR="007700E6" w:rsidRPr="00C167A9">
        <w:rPr>
          <w:bCs/>
        </w:rPr>
        <w:t>po zakończeniu wszystkich prac</w:t>
      </w:r>
      <w:r w:rsidR="00DA39A0" w:rsidRPr="00C167A9">
        <w:rPr>
          <w:bCs/>
        </w:rPr>
        <w:t>,</w:t>
      </w:r>
      <w:r w:rsidR="007700E6" w:rsidRPr="00C167A9">
        <w:rPr>
          <w:bCs/>
        </w:rPr>
        <w:t xml:space="preserve"> </w:t>
      </w:r>
      <w:r w:rsidRPr="00C167A9">
        <w:rPr>
          <w:bCs/>
        </w:rPr>
        <w:t xml:space="preserve">zajmie około </w:t>
      </w:r>
      <w:r w:rsidR="00FE3EF6" w:rsidRPr="00C167A9">
        <w:rPr>
          <w:bCs/>
        </w:rPr>
        <w:t xml:space="preserve">100 </w:t>
      </w:r>
      <w:r w:rsidRPr="00C167A9">
        <w:rPr>
          <w:bCs/>
        </w:rPr>
        <w:t>minut.</w:t>
      </w:r>
      <w:r w:rsidR="00095F08" w:rsidRPr="00C167A9">
        <w:rPr>
          <w:bCs/>
        </w:rPr>
        <w:t xml:space="preserve"> </w:t>
      </w:r>
    </w:p>
    <w:p w14:paraId="40BC45D2" w14:textId="0F5E7CCA" w:rsidR="005B01E9" w:rsidRPr="00AD6632" w:rsidRDefault="008A278C" w:rsidP="00D337C8">
      <w:pPr>
        <w:spacing w:line="360" w:lineRule="auto"/>
        <w:rPr>
          <w:b/>
        </w:rPr>
      </w:pPr>
      <w:r w:rsidRPr="00AD6632">
        <w:rPr>
          <w:b/>
        </w:rPr>
        <w:t xml:space="preserve">- </w:t>
      </w:r>
      <w:r w:rsidR="00C147C9" w:rsidRPr="00AD6632">
        <w:rPr>
          <w:b/>
          <w:i/>
          <w:iCs/>
        </w:rPr>
        <w:t>Przywracanie dostępu do kolei na tych liniach, gdzie od lat nie były realizowane przewozy pasażerskie i towarowe, to jeden z priorytetów PLK SA</w:t>
      </w:r>
      <w:r w:rsidR="005B01E9" w:rsidRPr="00AD6632">
        <w:rPr>
          <w:b/>
          <w:i/>
          <w:iCs/>
        </w:rPr>
        <w:t>. Tak</w:t>
      </w:r>
      <w:r w:rsidR="00D337C8" w:rsidRPr="00AD6632">
        <w:rPr>
          <w:b/>
          <w:i/>
          <w:iCs/>
        </w:rPr>
        <w:t xml:space="preserve"> dzieje się także na Pomorzu.</w:t>
      </w:r>
      <w:r w:rsidR="005B01E9" w:rsidRPr="00AD6632">
        <w:rPr>
          <w:b/>
          <w:i/>
          <w:iCs/>
        </w:rPr>
        <w:t xml:space="preserve"> Przykładem jest linia kolejowa n</w:t>
      </w:r>
      <w:r w:rsidR="00110AB9" w:rsidRPr="00AD6632">
        <w:rPr>
          <w:b/>
          <w:i/>
          <w:iCs/>
        </w:rPr>
        <w:t>r</w:t>
      </w:r>
      <w:r w:rsidR="005B01E9" w:rsidRPr="00AD6632">
        <w:rPr>
          <w:b/>
          <w:i/>
          <w:iCs/>
        </w:rPr>
        <w:t xml:space="preserve"> 214 Somonino – Kartuzy, </w:t>
      </w:r>
      <w:r w:rsidR="00A34185" w:rsidRPr="00AD6632">
        <w:rPr>
          <w:b/>
          <w:i/>
          <w:iCs/>
        </w:rPr>
        <w:t>na którą</w:t>
      </w:r>
      <w:r w:rsidR="005B01E9" w:rsidRPr="00AD6632">
        <w:rPr>
          <w:b/>
          <w:i/>
          <w:iCs/>
        </w:rPr>
        <w:t xml:space="preserve"> w czerwcu </w:t>
      </w:r>
      <w:r w:rsidR="00110AB9" w:rsidRPr="00AD6632">
        <w:rPr>
          <w:b/>
          <w:i/>
          <w:iCs/>
        </w:rPr>
        <w:t>br., po ponad dwudziestu latach,</w:t>
      </w:r>
      <w:r w:rsidR="009238C3" w:rsidRPr="00AD6632">
        <w:rPr>
          <w:b/>
          <w:i/>
          <w:iCs/>
        </w:rPr>
        <w:t xml:space="preserve"> </w:t>
      </w:r>
      <w:r w:rsidR="00A34185" w:rsidRPr="00AD6632">
        <w:rPr>
          <w:b/>
          <w:i/>
          <w:iCs/>
        </w:rPr>
        <w:t>wróciły pociągi</w:t>
      </w:r>
      <w:r w:rsidR="00EC383D" w:rsidRPr="00AD6632">
        <w:rPr>
          <w:b/>
        </w:rPr>
        <w:t xml:space="preserve"> – powiedział Michał Gil, członek Zarządu</w:t>
      </w:r>
      <w:r w:rsidR="007E448D" w:rsidRPr="00AD6632">
        <w:rPr>
          <w:b/>
        </w:rPr>
        <w:t xml:space="preserve"> Polskich Linii Kolejowych S.A.,</w:t>
      </w:r>
      <w:r w:rsidR="00AD6632" w:rsidRPr="00AD6632">
        <w:rPr>
          <w:b/>
        </w:rPr>
        <w:t xml:space="preserve"> dyrektor ds. eksploatacji.</w:t>
      </w:r>
      <w:r w:rsidR="00110AB9" w:rsidRPr="00AD6632">
        <w:rPr>
          <w:b/>
        </w:rPr>
        <w:t xml:space="preserve"> </w:t>
      </w:r>
    </w:p>
    <w:p w14:paraId="5638A7A0" w14:textId="0A5EC61A" w:rsidR="00D337C8" w:rsidRDefault="00D337C8" w:rsidP="00D337C8">
      <w:pPr>
        <w:spacing w:line="360" w:lineRule="auto"/>
        <w:rPr>
          <w:bCs/>
        </w:rPr>
      </w:pPr>
      <w:r>
        <w:rPr>
          <w:bCs/>
        </w:rPr>
        <w:t>Prowadzone są już prace, które przywrócą tak</w:t>
      </w:r>
      <w:r w:rsidR="00DA7108">
        <w:rPr>
          <w:bCs/>
        </w:rPr>
        <w:t>ą</w:t>
      </w:r>
      <w:r>
        <w:rPr>
          <w:bCs/>
        </w:rPr>
        <w:t xml:space="preserve"> możliwość także na</w:t>
      </w:r>
      <w:r w:rsidR="00463045">
        <w:rPr>
          <w:bCs/>
        </w:rPr>
        <w:t xml:space="preserve"> odcinku</w:t>
      </w:r>
      <w:r>
        <w:rPr>
          <w:bCs/>
        </w:rPr>
        <w:t xml:space="preserve"> linii </w:t>
      </w:r>
      <w:r w:rsidR="00463045">
        <w:rPr>
          <w:bCs/>
        </w:rPr>
        <w:t xml:space="preserve">kolejowej </w:t>
      </w:r>
      <w:r>
        <w:rPr>
          <w:bCs/>
        </w:rPr>
        <w:t>nr 229 Kartuzy – Sierakowice – Lębork (oraz dalej w kierunku Łeby, gdzie jak dotąd pociągi jeździły tylko w okresie wakacyjnym),</w:t>
      </w:r>
      <w:r w:rsidR="00463045">
        <w:rPr>
          <w:bCs/>
        </w:rPr>
        <w:t xml:space="preserve"> </w:t>
      </w:r>
      <w:r w:rsidR="00842C16">
        <w:rPr>
          <w:bCs/>
        </w:rPr>
        <w:t>niewykorzystywanym od 2000 r.</w:t>
      </w:r>
      <w:r>
        <w:rPr>
          <w:bCs/>
        </w:rPr>
        <w:t xml:space="preserve"> </w:t>
      </w:r>
      <w:r w:rsidR="00842C16">
        <w:rPr>
          <w:bCs/>
        </w:rPr>
        <w:t>W</w:t>
      </w:r>
      <w:r>
        <w:rPr>
          <w:bCs/>
        </w:rPr>
        <w:t xml:space="preserve"> I kwartale 2027 r. planujemy podpisać umowę na modernizację linii nr 230 odc. Wejherowo – Choczewo</w:t>
      </w:r>
      <w:r w:rsidR="00842C16">
        <w:rPr>
          <w:bCs/>
        </w:rPr>
        <w:t xml:space="preserve">, gdzie pociągi pasażerskie nie jeżdżą od </w:t>
      </w:r>
      <w:r w:rsidR="00955299">
        <w:rPr>
          <w:bCs/>
        </w:rPr>
        <w:t>1992 r</w:t>
      </w:r>
      <w:r>
        <w:rPr>
          <w:bCs/>
        </w:rPr>
        <w:t xml:space="preserve">. </w:t>
      </w:r>
      <w:r w:rsidR="00955299">
        <w:rPr>
          <w:bCs/>
        </w:rPr>
        <w:t>Oba</w:t>
      </w:r>
      <w:r>
        <w:rPr>
          <w:bCs/>
        </w:rPr>
        <w:t xml:space="preserve"> zadania realizowane są w ramach projektu</w:t>
      </w:r>
      <w:r w:rsidR="00E22BCA">
        <w:rPr>
          <w:bCs/>
        </w:rPr>
        <w:t>, który</w:t>
      </w:r>
      <w:r>
        <w:rPr>
          <w:bCs/>
        </w:rPr>
        <w:t xml:space="preserve"> zapewni kolejowy dostęp do planowanej elektrowni jądrowej Lubiatowo – Kopalino.</w:t>
      </w:r>
    </w:p>
    <w:p w14:paraId="171B774B" w14:textId="77777777" w:rsidR="004520D8" w:rsidRDefault="004520D8" w:rsidP="007B3D54">
      <w:pPr>
        <w:spacing w:line="360" w:lineRule="auto"/>
        <w:rPr>
          <w:b/>
        </w:rPr>
      </w:pPr>
    </w:p>
    <w:p w14:paraId="6A3158B6" w14:textId="49A7BE2B" w:rsidR="007C1108" w:rsidRDefault="007C1108" w:rsidP="00B648AA">
      <w:pPr>
        <w:spacing w:after="0" w:line="360" w:lineRule="auto"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14:paraId="02252D2A" w14:textId="3F2A7320" w:rsidR="007C1108" w:rsidRDefault="007C1108" w:rsidP="00B648AA">
      <w:pPr>
        <w:spacing w:after="0" w:line="360" w:lineRule="auto"/>
      </w:pPr>
      <w:r>
        <w:t>Przemysław Zieliński                                                                                                                              zespół</w:t>
      </w:r>
      <w:r w:rsidRPr="007F3648">
        <w:t xml:space="preserve"> prasowy</w:t>
      </w:r>
      <w:r w:rsidRPr="007C6A99">
        <w:rPr>
          <w:rStyle w:val="Pogrubienie"/>
          <w:rFonts w:cs="Arial"/>
        </w:rPr>
        <w:t xml:space="preserve"> </w:t>
      </w:r>
      <w:r>
        <w:rPr>
          <w:rStyle w:val="Pogrubienie"/>
          <w:rFonts w:cs="Arial"/>
        </w:rPr>
        <w:t xml:space="preserve">                                                                                                                             </w:t>
      </w:r>
      <w:r w:rsidRPr="007C6A99">
        <w:rPr>
          <w:rStyle w:val="Pogrubienie"/>
          <w:rFonts w:cs="Arial"/>
          <w:b w:val="0"/>
        </w:rPr>
        <w:t>PKP Polskie Linie Kolejowe S.A.</w:t>
      </w:r>
      <w:r w:rsidRPr="007C6A99">
        <w:rPr>
          <w:b/>
        </w:rPr>
        <w:br/>
      </w:r>
      <w:r w:rsidRPr="007F3648">
        <w:rPr>
          <w:rStyle w:val="Hipercze"/>
          <w:color w:val="0071BC"/>
          <w:shd w:val="clear" w:color="auto" w:fill="FFFFFF"/>
        </w:rPr>
        <w:t>rzecznik@plk-sa.pl</w:t>
      </w:r>
      <w:r>
        <w:br/>
        <w:t>T: +48 506 564</w:t>
      </w:r>
      <w:r w:rsidR="00056E94">
        <w:t> </w:t>
      </w:r>
      <w:r>
        <w:t>659</w:t>
      </w:r>
    </w:p>
    <w:p w14:paraId="67425F13" w14:textId="77777777" w:rsidR="007C1108" w:rsidRPr="00421617" w:rsidRDefault="007C1108" w:rsidP="00421617">
      <w:pPr>
        <w:pStyle w:val="NormalnyWeb"/>
        <w:shd w:val="clear" w:color="auto" w:fill="FFFFFF"/>
        <w:spacing w:before="0" w:beforeAutospacing="0" w:after="225" w:afterAutospacing="0" w:line="369" w:lineRule="atLeast"/>
        <w:rPr>
          <w:rFonts w:ascii="Arial" w:hAnsi="Arial" w:cs="Arial"/>
          <w:sz w:val="22"/>
          <w:szCs w:val="22"/>
        </w:rPr>
      </w:pPr>
    </w:p>
    <w:sectPr w:rsidR="007C1108" w:rsidRPr="00421617" w:rsidSect="001863F7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2CF18" w14:textId="77777777" w:rsidR="00B12537" w:rsidRDefault="00B12537" w:rsidP="009D1AEB">
      <w:pPr>
        <w:spacing w:after="0" w:line="240" w:lineRule="auto"/>
      </w:pPr>
      <w:r>
        <w:separator/>
      </w:r>
    </w:p>
  </w:endnote>
  <w:endnote w:type="continuationSeparator" w:id="0">
    <w:p w14:paraId="58568074" w14:textId="77777777" w:rsidR="00B12537" w:rsidRDefault="00B12537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D0439" w14:textId="77777777"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14:paraId="7707C4B0" w14:textId="77777777" w:rsidR="00076292" w:rsidRPr="00714D33" w:rsidRDefault="00076292" w:rsidP="00076292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001186CF" w14:textId="77777777" w:rsidR="00076292" w:rsidRPr="00714D33" w:rsidRDefault="00076292" w:rsidP="00076292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XIV Wydział Gospodarczy Krajowego Rejestru Sądowego pod numerem KRS 0000037568, NIP 113-23-16-427, </w:t>
    </w:r>
  </w:p>
  <w:p w14:paraId="3B6D51D8" w14:textId="14D4E101" w:rsidR="00860074" w:rsidRPr="00860074" w:rsidRDefault="00076292" w:rsidP="00076292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714D33">
      <w:rPr>
        <w:rFonts w:cs="Arial"/>
        <w:color w:val="727271"/>
        <w:sz w:val="14"/>
        <w:szCs w:val="14"/>
      </w:rPr>
      <w:t xml:space="preserve">REGON 017319027. Wysokość kapitału zakładowego w całości wpłaconego: </w:t>
    </w:r>
    <w:r w:rsidR="00B9730F">
      <w:rPr>
        <w:rFonts w:cs="Arial"/>
        <w:color w:val="727271"/>
        <w:sz w:val="14"/>
        <w:szCs w:val="14"/>
      </w:rPr>
      <w:t>3</w:t>
    </w:r>
    <w:r w:rsidR="00A17D6E">
      <w:rPr>
        <w:rFonts w:cs="Arial"/>
        <w:color w:val="727271"/>
        <w:sz w:val="14"/>
        <w:szCs w:val="14"/>
      </w:rPr>
      <w:t>8</w:t>
    </w:r>
    <w:r w:rsidR="00B9730F">
      <w:rPr>
        <w:rFonts w:cs="Arial"/>
        <w:color w:val="727271"/>
        <w:sz w:val="14"/>
        <w:szCs w:val="14"/>
      </w:rPr>
      <w:t>.</w:t>
    </w:r>
    <w:r w:rsidR="00A17D6E">
      <w:rPr>
        <w:rFonts w:cs="Arial"/>
        <w:color w:val="727271"/>
        <w:sz w:val="14"/>
        <w:szCs w:val="14"/>
      </w:rPr>
      <w:t>481</w:t>
    </w:r>
    <w:r w:rsidR="00B9730F">
      <w:rPr>
        <w:rFonts w:cs="Arial"/>
        <w:color w:val="727271"/>
        <w:sz w:val="14"/>
        <w:szCs w:val="14"/>
      </w:rPr>
      <w:t>.</w:t>
    </w:r>
    <w:r w:rsidR="00A17D6E">
      <w:rPr>
        <w:rFonts w:cs="Arial"/>
        <w:color w:val="727271"/>
        <w:sz w:val="14"/>
        <w:szCs w:val="14"/>
      </w:rPr>
      <w:t>109</w:t>
    </w:r>
    <w:r w:rsidR="00B9730F">
      <w:rPr>
        <w:rFonts w:cs="Arial"/>
        <w:color w:val="727271"/>
        <w:sz w:val="14"/>
        <w:szCs w:val="14"/>
      </w:rPr>
      <w:t>.000,00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5EA89F" w14:textId="77777777" w:rsidR="00B12537" w:rsidRDefault="00B12537" w:rsidP="009D1AEB">
      <w:pPr>
        <w:spacing w:after="0" w:line="240" w:lineRule="auto"/>
      </w:pPr>
      <w:r>
        <w:separator/>
      </w:r>
    </w:p>
  </w:footnote>
  <w:footnote w:type="continuationSeparator" w:id="0">
    <w:p w14:paraId="4D5BA5CA" w14:textId="77777777" w:rsidR="00B12537" w:rsidRDefault="00B12537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FBB53" w14:textId="77777777"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14A7526" wp14:editId="407D0467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B3EC86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1C8579D1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479F160D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3D1DC35E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39DCD466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67CD326E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46149CF2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14:paraId="1FD5DAD7" w14:textId="77777777"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4A7526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" filled="f" stroked="f">
              <v:textbox inset="0,0,0,0">
                <w:txbxContent>
                  <w:p w14:paraId="07B3EC86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1C8579D1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479F160D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3D1DC35E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39DCD466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67CD326E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46149CF2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14:paraId="1FD5DAD7" w14:textId="77777777"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171EB5D8" wp14:editId="1032CB74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463C28C0"/>
    <w:multiLevelType w:val="hybridMultilevel"/>
    <w:tmpl w:val="CB04F9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3585540">
    <w:abstractNumId w:val="1"/>
  </w:num>
  <w:num w:numId="2" w16cid:durableId="1466775940">
    <w:abstractNumId w:val="0"/>
  </w:num>
  <w:num w:numId="3" w16cid:durableId="2889752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10F04"/>
    <w:rsid w:val="000149B4"/>
    <w:rsid w:val="00021A16"/>
    <w:rsid w:val="00023C45"/>
    <w:rsid w:val="00023FAA"/>
    <w:rsid w:val="0003366A"/>
    <w:rsid w:val="00043C44"/>
    <w:rsid w:val="00051EBD"/>
    <w:rsid w:val="00056219"/>
    <w:rsid w:val="00056E94"/>
    <w:rsid w:val="000602CB"/>
    <w:rsid w:val="00070122"/>
    <w:rsid w:val="000701C5"/>
    <w:rsid w:val="00072424"/>
    <w:rsid w:val="00072994"/>
    <w:rsid w:val="00076292"/>
    <w:rsid w:val="00090B58"/>
    <w:rsid w:val="00092D03"/>
    <w:rsid w:val="00095F08"/>
    <w:rsid w:val="000A3B2B"/>
    <w:rsid w:val="000A7EF7"/>
    <w:rsid w:val="000B4977"/>
    <w:rsid w:val="000D21E0"/>
    <w:rsid w:val="000D2B8A"/>
    <w:rsid w:val="000D3329"/>
    <w:rsid w:val="000D3EC2"/>
    <w:rsid w:val="000D4320"/>
    <w:rsid w:val="000D4686"/>
    <w:rsid w:val="000E79C9"/>
    <w:rsid w:val="000F0F90"/>
    <w:rsid w:val="000F1E4F"/>
    <w:rsid w:val="000F2CAF"/>
    <w:rsid w:val="00106CFB"/>
    <w:rsid w:val="00110AB9"/>
    <w:rsid w:val="0012601E"/>
    <w:rsid w:val="0014543B"/>
    <w:rsid w:val="00154CDB"/>
    <w:rsid w:val="001571BC"/>
    <w:rsid w:val="00157CFC"/>
    <w:rsid w:val="00166CF8"/>
    <w:rsid w:val="001702D1"/>
    <w:rsid w:val="00171A87"/>
    <w:rsid w:val="00177374"/>
    <w:rsid w:val="00182300"/>
    <w:rsid w:val="001863F7"/>
    <w:rsid w:val="00191DED"/>
    <w:rsid w:val="00195C0C"/>
    <w:rsid w:val="001A0115"/>
    <w:rsid w:val="001A0D1E"/>
    <w:rsid w:val="001A0FA4"/>
    <w:rsid w:val="001B1A79"/>
    <w:rsid w:val="001B24C8"/>
    <w:rsid w:val="001B3671"/>
    <w:rsid w:val="001B459A"/>
    <w:rsid w:val="001B5559"/>
    <w:rsid w:val="001C0406"/>
    <w:rsid w:val="001C2B20"/>
    <w:rsid w:val="001D3A7D"/>
    <w:rsid w:val="001E0F55"/>
    <w:rsid w:val="001E2765"/>
    <w:rsid w:val="001E6758"/>
    <w:rsid w:val="001F232D"/>
    <w:rsid w:val="001F3200"/>
    <w:rsid w:val="001F4118"/>
    <w:rsid w:val="001F6A28"/>
    <w:rsid w:val="001F7D36"/>
    <w:rsid w:val="0020169A"/>
    <w:rsid w:val="00205433"/>
    <w:rsid w:val="00207F17"/>
    <w:rsid w:val="00221435"/>
    <w:rsid w:val="00223A8C"/>
    <w:rsid w:val="00231267"/>
    <w:rsid w:val="00231E6A"/>
    <w:rsid w:val="00235AFB"/>
    <w:rsid w:val="00236985"/>
    <w:rsid w:val="0024372E"/>
    <w:rsid w:val="00254A1C"/>
    <w:rsid w:val="00260E09"/>
    <w:rsid w:val="0026491F"/>
    <w:rsid w:val="002713D8"/>
    <w:rsid w:val="00272BE9"/>
    <w:rsid w:val="00275B50"/>
    <w:rsid w:val="00275D0D"/>
    <w:rsid w:val="00277762"/>
    <w:rsid w:val="00280591"/>
    <w:rsid w:val="002815A3"/>
    <w:rsid w:val="00282A09"/>
    <w:rsid w:val="00290E82"/>
    <w:rsid w:val="00291328"/>
    <w:rsid w:val="0029140C"/>
    <w:rsid w:val="00292544"/>
    <w:rsid w:val="0029380D"/>
    <w:rsid w:val="00294C14"/>
    <w:rsid w:val="002A16AD"/>
    <w:rsid w:val="002A3094"/>
    <w:rsid w:val="002A4095"/>
    <w:rsid w:val="002A62BD"/>
    <w:rsid w:val="002A7D54"/>
    <w:rsid w:val="002B017D"/>
    <w:rsid w:val="002B2DD2"/>
    <w:rsid w:val="002B3AE1"/>
    <w:rsid w:val="002B4280"/>
    <w:rsid w:val="002B674A"/>
    <w:rsid w:val="002E3404"/>
    <w:rsid w:val="002E36CD"/>
    <w:rsid w:val="002F3D93"/>
    <w:rsid w:val="002F5175"/>
    <w:rsid w:val="002F6767"/>
    <w:rsid w:val="00300D8C"/>
    <w:rsid w:val="00303B5A"/>
    <w:rsid w:val="00304B29"/>
    <w:rsid w:val="00306C27"/>
    <w:rsid w:val="00325E9D"/>
    <w:rsid w:val="00333A8D"/>
    <w:rsid w:val="00341B9D"/>
    <w:rsid w:val="0034430B"/>
    <w:rsid w:val="00355D46"/>
    <w:rsid w:val="00357A92"/>
    <w:rsid w:val="003621C9"/>
    <w:rsid w:val="003630FC"/>
    <w:rsid w:val="003645B2"/>
    <w:rsid w:val="00367BD1"/>
    <w:rsid w:val="00371D37"/>
    <w:rsid w:val="003735C7"/>
    <w:rsid w:val="00376D06"/>
    <w:rsid w:val="0039370D"/>
    <w:rsid w:val="00394C06"/>
    <w:rsid w:val="003968F6"/>
    <w:rsid w:val="003A1670"/>
    <w:rsid w:val="003A44A5"/>
    <w:rsid w:val="003B1C58"/>
    <w:rsid w:val="003B27A5"/>
    <w:rsid w:val="003B525D"/>
    <w:rsid w:val="003C5E6C"/>
    <w:rsid w:val="003C785D"/>
    <w:rsid w:val="003D3E5B"/>
    <w:rsid w:val="003D7BF1"/>
    <w:rsid w:val="003E74B7"/>
    <w:rsid w:val="003F5E5F"/>
    <w:rsid w:val="00400529"/>
    <w:rsid w:val="0040122C"/>
    <w:rsid w:val="00401F21"/>
    <w:rsid w:val="004061B3"/>
    <w:rsid w:val="004111AB"/>
    <w:rsid w:val="004159CA"/>
    <w:rsid w:val="004204B7"/>
    <w:rsid w:val="00421617"/>
    <w:rsid w:val="004330E3"/>
    <w:rsid w:val="00440E35"/>
    <w:rsid w:val="004416FF"/>
    <w:rsid w:val="004448DA"/>
    <w:rsid w:val="00450285"/>
    <w:rsid w:val="004520D8"/>
    <w:rsid w:val="00461E28"/>
    <w:rsid w:val="00463045"/>
    <w:rsid w:val="0046358E"/>
    <w:rsid w:val="004672F7"/>
    <w:rsid w:val="0047505D"/>
    <w:rsid w:val="004755D7"/>
    <w:rsid w:val="0048677D"/>
    <w:rsid w:val="00497A62"/>
    <w:rsid w:val="004A17DD"/>
    <w:rsid w:val="004A5F02"/>
    <w:rsid w:val="004B0488"/>
    <w:rsid w:val="004B1192"/>
    <w:rsid w:val="004B2FB6"/>
    <w:rsid w:val="004C518C"/>
    <w:rsid w:val="004D191F"/>
    <w:rsid w:val="004E203F"/>
    <w:rsid w:val="004E3CE4"/>
    <w:rsid w:val="004E3D71"/>
    <w:rsid w:val="004E4F13"/>
    <w:rsid w:val="004E6ACA"/>
    <w:rsid w:val="005023E0"/>
    <w:rsid w:val="00502A8A"/>
    <w:rsid w:val="005044C8"/>
    <w:rsid w:val="0050452E"/>
    <w:rsid w:val="00505958"/>
    <w:rsid w:val="005073B5"/>
    <w:rsid w:val="00514251"/>
    <w:rsid w:val="00520221"/>
    <w:rsid w:val="00520B92"/>
    <w:rsid w:val="005211FB"/>
    <w:rsid w:val="00525BFD"/>
    <w:rsid w:val="00531FF3"/>
    <w:rsid w:val="005414BF"/>
    <w:rsid w:val="00541B5B"/>
    <w:rsid w:val="005470BD"/>
    <w:rsid w:val="00556193"/>
    <w:rsid w:val="005608E1"/>
    <w:rsid w:val="00561795"/>
    <w:rsid w:val="00567F1D"/>
    <w:rsid w:val="00573B4C"/>
    <w:rsid w:val="00574E82"/>
    <w:rsid w:val="0057545A"/>
    <w:rsid w:val="00581975"/>
    <w:rsid w:val="00584938"/>
    <w:rsid w:val="00590FE5"/>
    <w:rsid w:val="005943F9"/>
    <w:rsid w:val="005958CD"/>
    <w:rsid w:val="005A0778"/>
    <w:rsid w:val="005A094B"/>
    <w:rsid w:val="005A243C"/>
    <w:rsid w:val="005A3CB3"/>
    <w:rsid w:val="005B01E9"/>
    <w:rsid w:val="005B1DC4"/>
    <w:rsid w:val="005B7BC6"/>
    <w:rsid w:val="005C478F"/>
    <w:rsid w:val="005C6B81"/>
    <w:rsid w:val="005D0D3E"/>
    <w:rsid w:val="005D12FA"/>
    <w:rsid w:val="005D6C58"/>
    <w:rsid w:val="005D713A"/>
    <w:rsid w:val="005D72A6"/>
    <w:rsid w:val="005E1A5F"/>
    <w:rsid w:val="005E5A21"/>
    <w:rsid w:val="0060236E"/>
    <w:rsid w:val="00607A57"/>
    <w:rsid w:val="006119B3"/>
    <w:rsid w:val="00622016"/>
    <w:rsid w:val="00622F42"/>
    <w:rsid w:val="00625B84"/>
    <w:rsid w:val="006331ED"/>
    <w:rsid w:val="00634668"/>
    <w:rsid w:val="0063625B"/>
    <w:rsid w:val="006365C4"/>
    <w:rsid w:val="00640EED"/>
    <w:rsid w:val="006534BC"/>
    <w:rsid w:val="0065357C"/>
    <w:rsid w:val="00653B88"/>
    <w:rsid w:val="00661830"/>
    <w:rsid w:val="006668C9"/>
    <w:rsid w:val="00671E21"/>
    <w:rsid w:val="006751BD"/>
    <w:rsid w:val="00685A5D"/>
    <w:rsid w:val="00685C79"/>
    <w:rsid w:val="00686E7C"/>
    <w:rsid w:val="006875AE"/>
    <w:rsid w:val="00691002"/>
    <w:rsid w:val="00691E41"/>
    <w:rsid w:val="00695C95"/>
    <w:rsid w:val="006A1953"/>
    <w:rsid w:val="006A272D"/>
    <w:rsid w:val="006A61B9"/>
    <w:rsid w:val="006B1136"/>
    <w:rsid w:val="006B11C2"/>
    <w:rsid w:val="006C1B85"/>
    <w:rsid w:val="006C6C1C"/>
    <w:rsid w:val="006D04CB"/>
    <w:rsid w:val="006D22CB"/>
    <w:rsid w:val="006D3F64"/>
    <w:rsid w:val="006E00F9"/>
    <w:rsid w:val="006E0515"/>
    <w:rsid w:val="00712E13"/>
    <w:rsid w:val="00714090"/>
    <w:rsid w:val="007178D9"/>
    <w:rsid w:val="007317F6"/>
    <w:rsid w:val="0073585B"/>
    <w:rsid w:val="00736FE4"/>
    <w:rsid w:val="007411C1"/>
    <w:rsid w:val="00742519"/>
    <w:rsid w:val="00763257"/>
    <w:rsid w:val="007700E6"/>
    <w:rsid w:val="0077349D"/>
    <w:rsid w:val="0077527D"/>
    <w:rsid w:val="00776A54"/>
    <w:rsid w:val="00777D9F"/>
    <w:rsid w:val="007847A5"/>
    <w:rsid w:val="00786C53"/>
    <w:rsid w:val="00787104"/>
    <w:rsid w:val="00792E3B"/>
    <w:rsid w:val="007B32D9"/>
    <w:rsid w:val="007B3D54"/>
    <w:rsid w:val="007B44A0"/>
    <w:rsid w:val="007B44AF"/>
    <w:rsid w:val="007B735E"/>
    <w:rsid w:val="007C1108"/>
    <w:rsid w:val="007D6085"/>
    <w:rsid w:val="007D7CC3"/>
    <w:rsid w:val="007E448D"/>
    <w:rsid w:val="007F0F98"/>
    <w:rsid w:val="007F246D"/>
    <w:rsid w:val="007F2DC7"/>
    <w:rsid w:val="007F3648"/>
    <w:rsid w:val="007F42EB"/>
    <w:rsid w:val="00807C04"/>
    <w:rsid w:val="0081014A"/>
    <w:rsid w:val="00814172"/>
    <w:rsid w:val="00815D79"/>
    <w:rsid w:val="00815E6F"/>
    <w:rsid w:val="008267CE"/>
    <w:rsid w:val="00836470"/>
    <w:rsid w:val="0083684F"/>
    <w:rsid w:val="00842C16"/>
    <w:rsid w:val="00845512"/>
    <w:rsid w:val="008479A4"/>
    <w:rsid w:val="00852F96"/>
    <w:rsid w:val="00860074"/>
    <w:rsid w:val="00871BBB"/>
    <w:rsid w:val="00872EF2"/>
    <w:rsid w:val="00880076"/>
    <w:rsid w:val="00881835"/>
    <w:rsid w:val="008832CE"/>
    <w:rsid w:val="0088348C"/>
    <w:rsid w:val="00883510"/>
    <w:rsid w:val="00896F4D"/>
    <w:rsid w:val="008A0EE3"/>
    <w:rsid w:val="008A278C"/>
    <w:rsid w:val="008A72EA"/>
    <w:rsid w:val="008B50A8"/>
    <w:rsid w:val="008B526C"/>
    <w:rsid w:val="008C3EDA"/>
    <w:rsid w:val="008C7307"/>
    <w:rsid w:val="008D5441"/>
    <w:rsid w:val="008D57C9"/>
    <w:rsid w:val="008E1C5B"/>
    <w:rsid w:val="008E4FA6"/>
    <w:rsid w:val="008F00DB"/>
    <w:rsid w:val="008F3ECB"/>
    <w:rsid w:val="008F55A4"/>
    <w:rsid w:val="008F7188"/>
    <w:rsid w:val="00903551"/>
    <w:rsid w:val="00904690"/>
    <w:rsid w:val="00906C33"/>
    <w:rsid w:val="00910895"/>
    <w:rsid w:val="009149DD"/>
    <w:rsid w:val="00914E22"/>
    <w:rsid w:val="009156B5"/>
    <w:rsid w:val="0091640E"/>
    <w:rsid w:val="0092135D"/>
    <w:rsid w:val="00921D95"/>
    <w:rsid w:val="00922C69"/>
    <w:rsid w:val="00923456"/>
    <w:rsid w:val="009238C3"/>
    <w:rsid w:val="00931423"/>
    <w:rsid w:val="00932B11"/>
    <w:rsid w:val="0093458D"/>
    <w:rsid w:val="00953AB7"/>
    <w:rsid w:val="00955299"/>
    <w:rsid w:val="00965887"/>
    <w:rsid w:val="0098382D"/>
    <w:rsid w:val="00985E0A"/>
    <w:rsid w:val="0098703D"/>
    <w:rsid w:val="00990FF7"/>
    <w:rsid w:val="00995209"/>
    <w:rsid w:val="009A0B42"/>
    <w:rsid w:val="009A2226"/>
    <w:rsid w:val="009B2722"/>
    <w:rsid w:val="009B5C5C"/>
    <w:rsid w:val="009C1F20"/>
    <w:rsid w:val="009C5496"/>
    <w:rsid w:val="009C7DEB"/>
    <w:rsid w:val="009D1AEB"/>
    <w:rsid w:val="009D1EBF"/>
    <w:rsid w:val="009D4A9C"/>
    <w:rsid w:val="009D5182"/>
    <w:rsid w:val="009D737B"/>
    <w:rsid w:val="009D7C5F"/>
    <w:rsid w:val="00A02607"/>
    <w:rsid w:val="00A026A5"/>
    <w:rsid w:val="00A05027"/>
    <w:rsid w:val="00A050AF"/>
    <w:rsid w:val="00A05FEA"/>
    <w:rsid w:val="00A136D2"/>
    <w:rsid w:val="00A1573E"/>
    <w:rsid w:val="00A15AED"/>
    <w:rsid w:val="00A15C5A"/>
    <w:rsid w:val="00A15DBE"/>
    <w:rsid w:val="00A17D6E"/>
    <w:rsid w:val="00A34185"/>
    <w:rsid w:val="00A3794B"/>
    <w:rsid w:val="00A422AF"/>
    <w:rsid w:val="00A4622C"/>
    <w:rsid w:val="00A46423"/>
    <w:rsid w:val="00A50313"/>
    <w:rsid w:val="00A523AA"/>
    <w:rsid w:val="00A55F5E"/>
    <w:rsid w:val="00A602AF"/>
    <w:rsid w:val="00A64F13"/>
    <w:rsid w:val="00A655C8"/>
    <w:rsid w:val="00A72B76"/>
    <w:rsid w:val="00A81615"/>
    <w:rsid w:val="00A81BA1"/>
    <w:rsid w:val="00A873AC"/>
    <w:rsid w:val="00A90B6F"/>
    <w:rsid w:val="00A978EE"/>
    <w:rsid w:val="00AA07F1"/>
    <w:rsid w:val="00AA0866"/>
    <w:rsid w:val="00AA51CB"/>
    <w:rsid w:val="00AB0873"/>
    <w:rsid w:val="00AB1FCB"/>
    <w:rsid w:val="00AD2596"/>
    <w:rsid w:val="00AD3260"/>
    <w:rsid w:val="00AD5984"/>
    <w:rsid w:val="00AD6632"/>
    <w:rsid w:val="00AE024E"/>
    <w:rsid w:val="00AE35AA"/>
    <w:rsid w:val="00AE4F6F"/>
    <w:rsid w:val="00AE56CD"/>
    <w:rsid w:val="00AE5A14"/>
    <w:rsid w:val="00AF07A2"/>
    <w:rsid w:val="00AF5ABF"/>
    <w:rsid w:val="00AF743A"/>
    <w:rsid w:val="00B051F5"/>
    <w:rsid w:val="00B05DA7"/>
    <w:rsid w:val="00B11856"/>
    <w:rsid w:val="00B12537"/>
    <w:rsid w:val="00B12A3C"/>
    <w:rsid w:val="00B16AB7"/>
    <w:rsid w:val="00B2403E"/>
    <w:rsid w:val="00B41166"/>
    <w:rsid w:val="00B41ED7"/>
    <w:rsid w:val="00B43F24"/>
    <w:rsid w:val="00B45B17"/>
    <w:rsid w:val="00B45B18"/>
    <w:rsid w:val="00B46580"/>
    <w:rsid w:val="00B54E4C"/>
    <w:rsid w:val="00B5615C"/>
    <w:rsid w:val="00B5791F"/>
    <w:rsid w:val="00B64295"/>
    <w:rsid w:val="00B648AA"/>
    <w:rsid w:val="00B77FBC"/>
    <w:rsid w:val="00B80C01"/>
    <w:rsid w:val="00B8421E"/>
    <w:rsid w:val="00B90F0C"/>
    <w:rsid w:val="00B936B5"/>
    <w:rsid w:val="00B96CFD"/>
    <w:rsid w:val="00B9730F"/>
    <w:rsid w:val="00B97773"/>
    <w:rsid w:val="00BA18F3"/>
    <w:rsid w:val="00BB33DD"/>
    <w:rsid w:val="00BC4660"/>
    <w:rsid w:val="00BD15BA"/>
    <w:rsid w:val="00BD66B1"/>
    <w:rsid w:val="00BD74B2"/>
    <w:rsid w:val="00BF26EF"/>
    <w:rsid w:val="00BF426A"/>
    <w:rsid w:val="00C022EB"/>
    <w:rsid w:val="00C11E92"/>
    <w:rsid w:val="00C147C9"/>
    <w:rsid w:val="00C167A9"/>
    <w:rsid w:val="00C17D98"/>
    <w:rsid w:val="00C20077"/>
    <w:rsid w:val="00C205F9"/>
    <w:rsid w:val="00C21EC2"/>
    <w:rsid w:val="00C239CE"/>
    <w:rsid w:val="00C27EF4"/>
    <w:rsid w:val="00C35071"/>
    <w:rsid w:val="00C409B8"/>
    <w:rsid w:val="00C46713"/>
    <w:rsid w:val="00C61088"/>
    <w:rsid w:val="00C76135"/>
    <w:rsid w:val="00C77848"/>
    <w:rsid w:val="00C77B2A"/>
    <w:rsid w:val="00C831D7"/>
    <w:rsid w:val="00C85628"/>
    <w:rsid w:val="00C90AE2"/>
    <w:rsid w:val="00C90FFC"/>
    <w:rsid w:val="00C92BCF"/>
    <w:rsid w:val="00C95078"/>
    <w:rsid w:val="00C95F7F"/>
    <w:rsid w:val="00CA0FE7"/>
    <w:rsid w:val="00CA2050"/>
    <w:rsid w:val="00CA27B2"/>
    <w:rsid w:val="00CA3D8A"/>
    <w:rsid w:val="00CA5681"/>
    <w:rsid w:val="00CB1184"/>
    <w:rsid w:val="00CC4E65"/>
    <w:rsid w:val="00CD19E5"/>
    <w:rsid w:val="00CD310A"/>
    <w:rsid w:val="00CD4E47"/>
    <w:rsid w:val="00CE3E48"/>
    <w:rsid w:val="00CE70E1"/>
    <w:rsid w:val="00CF3D6F"/>
    <w:rsid w:val="00CF535A"/>
    <w:rsid w:val="00D0444E"/>
    <w:rsid w:val="00D07378"/>
    <w:rsid w:val="00D10060"/>
    <w:rsid w:val="00D1109B"/>
    <w:rsid w:val="00D12533"/>
    <w:rsid w:val="00D129E8"/>
    <w:rsid w:val="00D149FC"/>
    <w:rsid w:val="00D15341"/>
    <w:rsid w:val="00D20075"/>
    <w:rsid w:val="00D22937"/>
    <w:rsid w:val="00D24DDE"/>
    <w:rsid w:val="00D26970"/>
    <w:rsid w:val="00D27075"/>
    <w:rsid w:val="00D327EE"/>
    <w:rsid w:val="00D337C8"/>
    <w:rsid w:val="00D33813"/>
    <w:rsid w:val="00D37E1F"/>
    <w:rsid w:val="00D5268D"/>
    <w:rsid w:val="00D538DA"/>
    <w:rsid w:val="00D55254"/>
    <w:rsid w:val="00D56C12"/>
    <w:rsid w:val="00D65D68"/>
    <w:rsid w:val="00D70AD7"/>
    <w:rsid w:val="00D719F2"/>
    <w:rsid w:val="00D735DD"/>
    <w:rsid w:val="00D74A33"/>
    <w:rsid w:val="00D80104"/>
    <w:rsid w:val="00D85652"/>
    <w:rsid w:val="00D9072D"/>
    <w:rsid w:val="00D953C8"/>
    <w:rsid w:val="00DA31FA"/>
    <w:rsid w:val="00DA39A0"/>
    <w:rsid w:val="00DA3DBA"/>
    <w:rsid w:val="00DA6AFD"/>
    <w:rsid w:val="00DA7108"/>
    <w:rsid w:val="00DA78EA"/>
    <w:rsid w:val="00DB0792"/>
    <w:rsid w:val="00DB4585"/>
    <w:rsid w:val="00DB5B06"/>
    <w:rsid w:val="00DC129A"/>
    <w:rsid w:val="00DC2F6F"/>
    <w:rsid w:val="00DC5417"/>
    <w:rsid w:val="00DC77B6"/>
    <w:rsid w:val="00DD51B6"/>
    <w:rsid w:val="00DD56ED"/>
    <w:rsid w:val="00DD7E08"/>
    <w:rsid w:val="00DE2A58"/>
    <w:rsid w:val="00DE40E5"/>
    <w:rsid w:val="00DE7914"/>
    <w:rsid w:val="00DF4113"/>
    <w:rsid w:val="00DF56CE"/>
    <w:rsid w:val="00E0035C"/>
    <w:rsid w:val="00E12785"/>
    <w:rsid w:val="00E13559"/>
    <w:rsid w:val="00E1441D"/>
    <w:rsid w:val="00E22BCA"/>
    <w:rsid w:val="00E22CCF"/>
    <w:rsid w:val="00E23FDD"/>
    <w:rsid w:val="00E30F25"/>
    <w:rsid w:val="00E4480A"/>
    <w:rsid w:val="00E51DD2"/>
    <w:rsid w:val="00E547CF"/>
    <w:rsid w:val="00E61250"/>
    <w:rsid w:val="00E62138"/>
    <w:rsid w:val="00E62150"/>
    <w:rsid w:val="00E65A19"/>
    <w:rsid w:val="00E738FB"/>
    <w:rsid w:val="00E755D8"/>
    <w:rsid w:val="00E81BCB"/>
    <w:rsid w:val="00E859B2"/>
    <w:rsid w:val="00E907C5"/>
    <w:rsid w:val="00E97DE6"/>
    <w:rsid w:val="00EA3D9E"/>
    <w:rsid w:val="00EA43B3"/>
    <w:rsid w:val="00EA4FB3"/>
    <w:rsid w:val="00EB1DF7"/>
    <w:rsid w:val="00EB483D"/>
    <w:rsid w:val="00EB6469"/>
    <w:rsid w:val="00EC2E33"/>
    <w:rsid w:val="00EC2ED8"/>
    <w:rsid w:val="00EC383D"/>
    <w:rsid w:val="00EC4D62"/>
    <w:rsid w:val="00EC7E58"/>
    <w:rsid w:val="00EF3690"/>
    <w:rsid w:val="00F032E9"/>
    <w:rsid w:val="00F0640B"/>
    <w:rsid w:val="00F10097"/>
    <w:rsid w:val="00F15B5C"/>
    <w:rsid w:val="00F16B83"/>
    <w:rsid w:val="00F2219A"/>
    <w:rsid w:val="00F24B54"/>
    <w:rsid w:val="00F25D1D"/>
    <w:rsid w:val="00F2657B"/>
    <w:rsid w:val="00F26A66"/>
    <w:rsid w:val="00F301C8"/>
    <w:rsid w:val="00F33FD9"/>
    <w:rsid w:val="00F3715A"/>
    <w:rsid w:val="00F41C08"/>
    <w:rsid w:val="00F41C6E"/>
    <w:rsid w:val="00F420B4"/>
    <w:rsid w:val="00F56DD5"/>
    <w:rsid w:val="00F56DD6"/>
    <w:rsid w:val="00F6336B"/>
    <w:rsid w:val="00F65C01"/>
    <w:rsid w:val="00F65CFF"/>
    <w:rsid w:val="00F7006B"/>
    <w:rsid w:val="00F70E3E"/>
    <w:rsid w:val="00F77B6F"/>
    <w:rsid w:val="00F870D1"/>
    <w:rsid w:val="00F874A6"/>
    <w:rsid w:val="00F92440"/>
    <w:rsid w:val="00F9361F"/>
    <w:rsid w:val="00F94031"/>
    <w:rsid w:val="00FA1C28"/>
    <w:rsid w:val="00FA448D"/>
    <w:rsid w:val="00FC1052"/>
    <w:rsid w:val="00FC2434"/>
    <w:rsid w:val="00FC76EF"/>
    <w:rsid w:val="00FD1223"/>
    <w:rsid w:val="00FD2F20"/>
    <w:rsid w:val="00FD5DF9"/>
    <w:rsid w:val="00FE26A5"/>
    <w:rsid w:val="00FE3EF6"/>
    <w:rsid w:val="00FE60FF"/>
    <w:rsid w:val="00FE7881"/>
    <w:rsid w:val="00FF0C04"/>
    <w:rsid w:val="00FF33D4"/>
    <w:rsid w:val="00FF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EA7C65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421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D598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D5984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D5984"/>
    <w:rPr>
      <w:vertAlign w:val="superscript"/>
    </w:rPr>
  </w:style>
  <w:style w:type="character" w:customStyle="1" w:styleId="cf01">
    <w:name w:val="cf01"/>
    <w:basedOn w:val="Domylnaczcionkaakapitu"/>
    <w:rsid w:val="00C90FFC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6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7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BF8659-2C36-4C10-829E-6923FE438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2</Pages>
  <Words>529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Kolej wróci do Bytowa</vt:lpstr>
    </vt:vector>
  </TitlesOfParts>
  <Company>PKP PLK S.A.</Company>
  <LinksUpToDate>false</LinksUpToDate>
  <CharactersWithSpaces>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Kolej wróci do Bytowa</dc:title>
  <dc:subject/>
  <dc:creator>Przemyslaw.Zielinski2@plk-sa.pl</dc:creator>
  <cp:keywords/>
  <dc:description/>
  <cp:lastModifiedBy>Zieliński Przemysław</cp:lastModifiedBy>
  <cp:revision>236</cp:revision>
  <dcterms:created xsi:type="dcterms:W3CDTF">2024-04-04T08:54:00Z</dcterms:created>
  <dcterms:modified xsi:type="dcterms:W3CDTF">2026-07-15T21:43:00Z</dcterms:modified>
</cp:coreProperties>
</file>