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D163A5" w:rsidRDefault="0063625B" w:rsidP="009D1AEB">
      <w:pPr>
        <w:jc w:val="right"/>
        <w:rPr>
          <w:rFonts w:cs="Arial"/>
          <w:color w:val="FF0000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F561AD" w:rsidRDefault="009D1AEB" w:rsidP="001170A0">
      <w:pPr>
        <w:spacing w:line="360" w:lineRule="auto"/>
        <w:jc w:val="right"/>
        <w:rPr>
          <w:rFonts w:cs="Arial"/>
          <w:sz w:val="21"/>
          <w:szCs w:val="21"/>
        </w:rPr>
      </w:pPr>
      <w:r w:rsidRPr="00F561AD">
        <w:rPr>
          <w:rFonts w:cs="Arial"/>
          <w:sz w:val="21"/>
          <w:szCs w:val="21"/>
        </w:rPr>
        <w:t>Warszawa,</w:t>
      </w:r>
      <w:r w:rsidR="006C6C1C" w:rsidRPr="00F561AD">
        <w:rPr>
          <w:rFonts w:cs="Arial"/>
          <w:sz w:val="21"/>
          <w:szCs w:val="21"/>
        </w:rPr>
        <w:t xml:space="preserve"> </w:t>
      </w:r>
      <w:r w:rsidR="001170A0">
        <w:rPr>
          <w:rFonts w:cs="Arial"/>
          <w:sz w:val="21"/>
          <w:szCs w:val="21"/>
        </w:rPr>
        <w:t xml:space="preserve">14 </w:t>
      </w:r>
      <w:r w:rsidR="00DF092F">
        <w:rPr>
          <w:rFonts w:cs="Arial"/>
          <w:sz w:val="21"/>
          <w:szCs w:val="21"/>
        </w:rPr>
        <w:t>stycznia</w:t>
      </w:r>
      <w:r w:rsidRPr="00F561AD">
        <w:rPr>
          <w:rFonts w:cs="Arial"/>
          <w:sz w:val="21"/>
          <w:szCs w:val="21"/>
        </w:rPr>
        <w:t xml:space="preserve"> 20</w:t>
      </w:r>
      <w:r w:rsidR="00A5749F" w:rsidRPr="00F561AD">
        <w:rPr>
          <w:rFonts w:cs="Arial"/>
          <w:sz w:val="21"/>
          <w:szCs w:val="21"/>
        </w:rPr>
        <w:t>2</w:t>
      </w:r>
      <w:r w:rsidR="00DF092F">
        <w:rPr>
          <w:rFonts w:cs="Arial"/>
          <w:sz w:val="21"/>
          <w:szCs w:val="21"/>
        </w:rPr>
        <w:t>3</w:t>
      </w:r>
      <w:r w:rsidRPr="00F561AD">
        <w:rPr>
          <w:rFonts w:cs="Arial"/>
          <w:sz w:val="21"/>
          <w:szCs w:val="21"/>
        </w:rPr>
        <w:t xml:space="preserve"> r.</w:t>
      </w:r>
    </w:p>
    <w:p w:rsidR="009D1AEB" w:rsidRPr="00F561AD" w:rsidRDefault="00A5749F" w:rsidP="001170A0">
      <w:pPr>
        <w:pStyle w:val="Nagwek1"/>
        <w:spacing w:before="0" w:after="160" w:line="360" w:lineRule="auto"/>
        <w:rPr>
          <w:sz w:val="22"/>
          <w:szCs w:val="22"/>
        </w:rPr>
      </w:pPr>
      <w:r w:rsidRPr="00F561AD">
        <w:rPr>
          <w:sz w:val="22"/>
          <w:szCs w:val="22"/>
        </w:rPr>
        <w:t>Olsztyn Główny –</w:t>
      </w:r>
      <w:r w:rsidR="00CC53D2" w:rsidRPr="00F561AD">
        <w:rPr>
          <w:sz w:val="22"/>
          <w:szCs w:val="22"/>
        </w:rPr>
        <w:t xml:space="preserve"> </w:t>
      </w:r>
      <w:r w:rsidR="00D64702">
        <w:rPr>
          <w:sz w:val="22"/>
          <w:szCs w:val="22"/>
        </w:rPr>
        <w:t xml:space="preserve">bliżej lepszych podróży z serca Warmii </w:t>
      </w:r>
      <w:r w:rsidR="00D92412" w:rsidRPr="00F561AD">
        <w:rPr>
          <w:sz w:val="22"/>
          <w:szCs w:val="22"/>
        </w:rPr>
        <w:t>[</w:t>
      </w:r>
      <w:r w:rsidR="00CC53D2" w:rsidRPr="00F561AD">
        <w:rPr>
          <w:sz w:val="22"/>
          <w:szCs w:val="22"/>
        </w:rPr>
        <w:t>FOTOGALERIA</w:t>
      </w:r>
      <w:r w:rsidR="00D92412" w:rsidRPr="00F561AD">
        <w:rPr>
          <w:sz w:val="22"/>
          <w:szCs w:val="22"/>
        </w:rPr>
        <w:t>]</w:t>
      </w:r>
    </w:p>
    <w:p w:rsidR="00DF092F" w:rsidRDefault="00DF092F" w:rsidP="001170A0">
      <w:pPr>
        <w:spacing w:line="360" w:lineRule="auto"/>
        <w:rPr>
          <w:rFonts w:cs="Arial"/>
          <w:b/>
          <w:sz w:val="21"/>
          <w:szCs w:val="21"/>
        </w:rPr>
      </w:pPr>
      <w:r w:rsidRPr="00DF092F">
        <w:rPr>
          <w:rFonts w:cs="Arial"/>
          <w:b/>
          <w:sz w:val="21"/>
          <w:szCs w:val="21"/>
        </w:rPr>
        <w:t>Podróżni na stacji Olsztyn Głów</w:t>
      </w:r>
      <w:r w:rsidR="00C86032">
        <w:rPr>
          <w:rFonts w:cs="Arial"/>
          <w:b/>
          <w:sz w:val="21"/>
          <w:szCs w:val="21"/>
        </w:rPr>
        <w:t>ny mogą obserwować postępy prac</w:t>
      </w:r>
      <w:r w:rsidRPr="00DF092F">
        <w:rPr>
          <w:rFonts w:cs="Arial"/>
          <w:b/>
          <w:sz w:val="21"/>
          <w:szCs w:val="21"/>
        </w:rPr>
        <w:t>.</w:t>
      </w:r>
      <w:r w:rsidRPr="00DF092F">
        <w:t xml:space="preserve"> </w:t>
      </w:r>
      <w:r>
        <w:rPr>
          <w:rFonts w:cs="Arial"/>
          <w:b/>
          <w:sz w:val="21"/>
          <w:szCs w:val="21"/>
        </w:rPr>
        <w:t>Powstaje nowy peron</w:t>
      </w:r>
      <w:r w:rsidRPr="00DF092F">
        <w:rPr>
          <w:rFonts w:cs="Arial"/>
          <w:b/>
          <w:sz w:val="21"/>
          <w:szCs w:val="21"/>
        </w:rPr>
        <w:t>, któr</w:t>
      </w:r>
      <w:r w:rsidR="00C137E6">
        <w:rPr>
          <w:rFonts w:cs="Arial"/>
          <w:b/>
          <w:sz w:val="21"/>
          <w:szCs w:val="21"/>
        </w:rPr>
        <w:t>y</w:t>
      </w:r>
      <w:r w:rsidRPr="00DF092F">
        <w:rPr>
          <w:rFonts w:cs="Arial"/>
          <w:b/>
          <w:sz w:val="21"/>
          <w:szCs w:val="21"/>
        </w:rPr>
        <w:t xml:space="preserve"> zapewni większy komfort obsługi pas</w:t>
      </w:r>
      <w:bookmarkStart w:id="0" w:name="_GoBack"/>
      <w:bookmarkEnd w:id="0"/>
      <w:r w:rsidRPr="00DF092F">
        <w:rPr>
          <w:rFonts w:cs="Arial"/>
          <w:b/>
          <w:sz w:val="21"/>
          <w:szCs w:val="21"/>
        </w:rPr>
        <w:t xml:space="preserve">ażerów. </w:t>
      </w:r>
      <w:r w:rsidR="00767C5D">
        <w:rPr>
          <w:rFonts w:cs="Arial"/>
          <w:b/>
          <w:sz w:val="21"/>
          <w:szCs w:val="21"/>
        </w:rPr>
        <w:t xml:space="preserve">Montowane są pierwsze </w:t>
      </w:r>
      <w:r w:rsidRPr="00DF092F">
        <w:rPr>
          <w:rFonts w:cs="Arial"/>
          <w:b/>
          <w:sz w:val="21"/>
          <w:szCs w:val="21"/>
        </w:rPr>
        <w:t>zabytkowe elementy historycznej wiaty.</w:t>
      </w:r>
      <w:r>
        <w:rPr>
          <w:rFonts w:cs="Arial"/>
          <w:b/>
          <w:sz w:val="21"/>
          <w:szCs w:val="21"/>
        </w:rPr>
        <w:t xml:space="preserve"> Nowy tunel zwiększy dostępność na perony.</w:t>
      </w:r>
      <w:r w:rsidRPr="00DF092F">
        <w:rPr>
          <w:rFonts w:cs="Arial"/>
          <w:b/>
          <w:sz w:val="21"/>
          <w:szCs w:val="21"/>
        </w:rPr>
        <w:t xml:space="preserve"> Inwestycja PKP Polskich Linii Kolejowych S.A. za ok. 400 mln zł realizowana jest ze współudziałem środków unijnych z POPW.</w:t>
      </w:r>
    </w:p>
    <w:p w:rsidR="00D64702" w:rsidRDefault="00D64702" w:rsidP="001170A0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peronie 4</w:t>
      </w:r>
      <w:r w:rsidRPr="00D64702">
        <w:rPr>
          <w:rFonts w:cs="Arial"/>
          <w:sz w:val="21"/>
          <w:szCs w:val="21"/>
        </w:rPr>
        <w:t xml:space="preserve"> </w:t>
      </w:r>
      <w:r w:rsidRPr="00DF092F">
        <w:rPr>
          <w:rFonts w:cs="Arial"/>
          <w:sz w:val="21"/>
          <w:szCs w:val="21"/>
        </w:rPr>
        <w:t>stacji Olsztyn Główny</w:t>
      </w:r>
      <w:r>
        <w:rPr>
          <w:rFonts w:cs="Arial"/>
          <w:sz w:val="21"/>
          <w:szCs w:val="21"/>
        </w:rPr>
        <w:t xml:space="preserve"> rozpoczęto </w:t>
      </w:r>
      <w:r w:rsidRPr="00DF092F">
        <w:rPr>
          <w:rFonts w:cs="Arial"/>
          <w:sz w:val="21"/>
          <w:szCs w:val="21"/>
        </w:rPr>
        <w:t xml:space="preserve">montaż pierwszych </w:t>
      </w:r>
      <w:r>
        <w:rPr>
          <w:rFonts w:cs="Arial"/>
          <w:sz w:val="21"/>
          <w:szCs w:val="21"/>
        </w:rPr>
        <w:t xml:space="preserve">elementów </w:t>
      </w:r>
      <w:r w:rsidRPr="00DF092F">
        <w:rPr>
          <w:rFonts w:cs="Arial"/>
          <w:sz w:val="21"/>
          <w:szCs w:val="21"/>
        </w:rPr>
        <w:t>zabytkowych wiat.</w:t>
      </w:r>
      <w:r>
        <w:rPr>
          <w:rFonts w:cs="Arial"/>
          <w:sz w:val="21"/>
          <w:szCs w:val="21"/>
        </w:rPr>
        <w:t xml:space="preserve"> Oczyszczone stalowe filary, pomalowane zgodnie z wytycznymi konserwatora zabytków, są mocowane do podłoża. Na nich odbudowana będzie drewniana wiata. Zadaszenie będzie chronić podróżnych przed słońcem i deszczem. Ze zmodernizowanego peronu 4 podróżni skorzystają w I kwartale tego roku. </w:t>
      </w:r>
    </w:p>
    <w:p w:rsidR="00DF092F" w:rsidRPr="00DF092F" w:rsidRDefault="00D64702" w:rsidP="001170A0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Przebudowywane jest przejście </w:t>
      </w:r>
      <w:r w:rsidRPr="00767C5D">
        <w:rPr>
          <w:rFonts w:cs="Arial"/>
          <w:sz w:val="21"/>
          <w:szCs w:val="21"/>
        </w:rPr>
        <w:t>podziemne od strony ul. Marii Z</w:t>
      </w:r>
      <w:r>
        <w:rPr>
          <w:rFonts w:cs="Arial"/>
          <w:sz w:val="21"/>
          <w:szCs w:val="21"/>
        </w:rPr>
        <w:t xml:space="preserve">ientary-Malewskiej. </w:t>
      </w:r>
      <w:r w:rsidRPr="00F561AD">
        <w:rPr>
          <w:rFonts w:eastAsia="Calibri" w:cs="Arial"/>
          <w:sz w:val="21"/>
          <w:szCs w:val="21"/>
        </w:rPr>
        <w:t>Powstały cztery betonowe segmenty</w:t>
      </w:r>
      <w:r>
        <w:rPr>
          <w:rFonts w:eastAsia="Calibri" w:cs="Arial"/>
          <w:sz w:val="21"/>
          <w:szCs w:val="21"/>
        </w:rPr>
        <w:t xml:space="preserve"> obiektu o łącznej długości ok. </w:t>
      </w:r>
      <w:r w:rsidRPr="00F561AD">
        <w:rPr>
          <w:rFonts w:eastAsia="Calibri" w:cs="Arial"/>
          <w:sz w:val="21"/>
          <w:szCs w:val="21"/>
        </w:rPr>
        <w:t>46 metrów.</w:t>
      </w:r>
      <w:r>
        <w:rPr>
          <w:rFonts w:eastAsia="Calibri" w:cs="Arial"/>
          <w:sz w:val="21"/>
          <w:szCs w:val="21"/>
        </w:rPr>
        <w:t xml:space="preserve"> Docelowo </w:t>
      </w:r>
      <w:r>
        <w:rPr>
          <w:rFonts w:cs="Arial"/>
          <w:sz w:val="21"/>
          <w:szCs w:val="21"/>
        </w:rPr>
        <w:t>tunel będzie miał długość</w:t>
      </w:r>
      <w:r w:rsidRPr="00767C5D">
        <w:rPr>
          <w:rFonts w:cs="Arial"/>
          <w:sz w:val="21"/>
          <w:szCs w:val="21"/>
        </w:rPr>
        <w:t xml:space="preserve"> 140 metrów</w:t>
      </w:r>
      <w:r>
        <w:rPr>
          <w:rFonts w:cs="Arial"/>
          <w:sz w:val="21"/>
          <w:szCs w:val="21"/>
        </w:rPr>
        <w:t xml:space="preserve"> i</w:t>
      </w:r>
      <w:r w:rsidRPr="00767C5D">
        <w:rPr>
          <w:rFonts w:cs="Arial"/>
          <w:sz w:val="21"/>
          <w:szCs w:val="21"/>
        </w:rPr>
        <w:t xml:space="preserve"> będzie szersz</w:t>
      </w:r>
      <w:r>
        <w:rPr>
          <w:rFonts w:cs="Arial"/>
          <w:sz w:val="21"/>
          <w:szCs w:val="21"/>
        </w:rPr>
        <w:t>y</w:t>
      </w:r>
      <w:r w:rsidRPr="00767C5D">
        <w:rPr>
          <w:rFonts w:cs="Arial"/>
          <w:sz w:val="21"/>
          <w:szCs w:val="21"/>
        </w:rPr>
        <w:t xml:space="preserve"> oraz wyższ</w:t>
      </w:r>
      <w:r>
        <w:rPr>
          <w:rFonts w:cs="Arial"/>
          <w:sz w:val="21"/>
          <w:szCs w:val="21"/>
        </w:rPr>
        <w:t xml:space="preserve">y. </w:t>
      </w:r>
      <w:r w:rsidR="00767C5D" w:rsidRPr="00F561AD">
        <w:rPr>
          <w:rFonts w:eastAsia="Calibri" w:cs="Arial"/>
          <w:sz w:val="21"/>
          <w:szCs w:val="21"/>
        </w:rPr>
        <w:t>Dzięki inwestycji PLK</w:t>
      </w:r>
      <w:r w:rsidR="00767C5D">
        <w:rPr>
          <w:rFonts w:eastAsia="Calibri" w:cs="Arial"/>
          <w:sz w:val="21"/>
          <w:szCs w:val="21"/>
        </w:rPr>
        <w:t xml:space="preserve"> SA</w:t>
      </w:r>
      <w:r w:rsidR="00767C5D" w:rsidRPr="00F561AD">
        <w:rPr>
          <w:rFonts w:eastAsia="Calibri" w:cs="Arial"/>
          <w:sz w:val="21"/>
          <w:szCs w:val="21"/>
        </w:rPr>
        <w:t xml:space="preserve">, mieszkańcy </w:t>
      </w:r>
      <w:r>
        <w:rPr>
          <w:rFonts w:eastAsia="Calibri" w:cs="Arial"/>
          <w:sz w:val="21"/>
          <w:szCs w:val="21"/>
        </w:rPr>
        <w:t xml:space="preserve">olsztyńskiego </w:t>
      </w:r>
      <w:proofErr w:type="spellStart"/>
      <w:r>
        <w:rPr>
          <w:rFonts w:eastAsia="Calibri" w:cs="Arial"/>
          <w:sz w:val="21"/>
          <w:szCs w:val="21"/>
        </w:rPr>
        <w:t>Zatorza</w:t>
      </w:r>
      <w:proofErr w:type="spellEnd"/>
      <w:r>
        <w:rPr>
          <w:rFonts w:eastAsia="Calibri" w:cs="Arial"/>
          <w:sz w:val="21"/>
          <w:szCs w:val="21"/>
        </w:rPr>
        <w:t xml:space="preserve"> z</w:t>
      </w:r>
      <w:r w:rsidR="00767C5D" w:rsidRPr="00F561AD">
        <w:rPr>
          <w:rFonts w:eastAsia="Calibri" w:cs="Arial"/>
          <w:sz w:val="21"/>
          <w:szCs w:val="21"/>
        </w:rPr>
        <w:t>yskają wygodne dojście – dostosowane do potrzeb osób o ograniczanych możliwościach poruszania się</w:t>
      </w:r>
      <w:r w:rsidR="00767C5D">
        <w:rPr>
          <w:rFonts w:eastAsia="Calibri" w:cs="Arial"/>
          <w:sz w:val="21"/>
          <w:szCs w:val="21"/>
        </w:rPr>
        <w:t>.</w:t>
      </w:r>
    </w:p>
    <w:p w:rsidR="00767C5D" w:rsidRPr="00F561AD" w:rsidRDefault="00767C5D" w:rsidP="001170A0">
      <w:pPr>
        <w:spacing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Inwestycja PKP Polskich Linii Kolejowych S.A. w Olsztynie usprawni ruch pociągów</w:t>
      </w:r>
      <w:r w:rsidRPr="00F561AD">
        <w:rPr>
          <w:rFonts w:eastAsia="Calibri" w:cs="Arial"/>
          <w:sz w:val="21"/>
          <w:szCs w:val="21"/>
        </w:rPr>
        <w:t xml:space="preserve"> i podwyższy komfort obsługi podróżnych w stolicy regionu. Prace prowadzone są obecnie na wschodnim wyjeździe ze stacji w kierunku m.in. Barczewa</w:t>
      </w:r>
      <w:r>
        <w:rPr>
          <w:rFonts w:eastAsia="Calibri" w:cs="Arial"/>
          <w:sz w:val="21"/>
          <w:szCs w:val="21"/>
        </w:rPr>
        <w:t>, Korsz</w:t>
      </w:r>
      <w:r w:rsidRPr="00F561AD">
        <w:rPr>
          <w:rFonts w:eastAsia="Calibri" w:cs="Arial"/>
          <w:sz w:val="21"/>
          <w:szCs w:val="21"/>
        </w:rPr>
        <w:t xml:space="preserve">, gdzie przybywa torów i sieci trakcyjnej. Na stacji zamontowano już ok. </w:t>
      </w:r>
      <w:r w:rsidR="00D163A5">
        <w:rPr>
          <w:rFonts w:eastAsia="Calibri" w:cs="Arial"/>
          <w:sz w:val="21"/>
          <w:szCs w:val="21"/>
        </w:rPr>
        <w:t>1</w:t>
      </w:r>
      <w:r w:rsidR="000A41AA">
        <w:rPr>
          <w:rFonts w:eastAsia="Calibri" w:cs="Arial"/>
          <w:sz w:val="21"/>
          <w:szCs w:val="21"/>
        </w:rPr>
        <w:t>5</w:t>
      </w:r>
      <w:r w:rsidR="00D163A5" w:rsidRPr="00F561AD">
        <w:rPr>
          <w:rFonts w:eastAsia="Calibri" w:cs="Arial"/>
          <w:sz w:val="21"/>
          <w:szCs w:val="21"/>
        </w:rPr>
        <w:t xml:space="preserve"> </w:t>
      </w:r>
      <w:r w:rsidRPr="00F561AD">
        <w:rPr>
          <w:rFonts w:eastAsia="Calibri" w:cs="Arial"/>
          <w:sz w:val="21"/>
          <w:szCs w:val="21"/>
        </w:rPr>
        <w:t xml:space="preserve">km nowych torów, </w:t>
      </w:r>
      <w:r w:rsidR="00D163A5" w:rsidRPr="002539FF">
        <w:rPr>
          <w:rFonts w:eastAsia="Calibri" w:cs="Arial"/>
          <w:sz w:val="21"/>
          <w:szCs w:val="21"/>
        </w:rPr>
        <w:t xml:space="preserve">6 </w:t>
      </w:r>
      <w:r w:rsidRPr="002539FF">
        <w:rPr>
          <w:rFonts w:eastAsia="Calibri" w:cs="Arial"/>
          <w:sz w:val="21"/>
          <w:szCs w:val="21"/>
        </w:rPr>
        <w:t>t</w:t>
      </w:r>
      <w:r w:rsidRPr="00F561AD">
        <w:rPr>
          <w:rFonts w:eastAsia="Calibri" w:cs="Arial"/>
          <w:sz w:val="21"/>
          <w:szCs w:val="21"/>
        </w:rPr>
        <w:t xml:space="preserve">ys. metrów sieci trakcyjnej i </w:t>
      </w:r>
      <w:r w:rsidR="00D163A5">
        <w:rPr>
          <w:rFonts w:eastAsia="Calibri" w:cs="Arial"/>
          <w:sz w:val="21"/>
          <w:szCs w:val="21"/>
        </w:rPr>
        <w:t>8</w:t>
      </w:r>
      <w:r w:rsidR="00D163A5" w:rsidRPr="00F561AD">
        <w:rPr>
          <w:rFonts w:eastAsia="Calibri" w:cs="Arial"/>
          <w:sz w:val="21"/>
          <w:szCs w:val="21"/>
        </w:rPr>
        <w:t xml:space="preserve"> </w:t>
      </w:r>
      <w:r w:rsidRPr="00F561AD">
        <w:rPr>
          <w:rFonts w:eastAsia="Calibri" w:cs="Arial"/>
          <w:sz w:val="21"/>
          <w:szCs w:val="21"/>
        </w:rPr>
        <w:t xml:space="preserve">tys. metrów okablowania systemu sterowania ruchem kolejowym. </w:t>
      </w:r>
      <w:r w:rsidR="00D163A5">
        <w:rPr>
          <w:rFonts w:eastAsia="Calibri" w:cs="Arial"/>
          <w:sz w:val="21"/>
          <w:szCs w:val="21"/>
        </w:rPr>
        <w:t>52</w:t>
      </w:r>
      <w:r w:rsidR="00D163A5" w:rsidRPr="00F561AD">
        <w:rPr>
          <w:rFonts w:eastAsia="Calibri" w:cs="Arial"/>
          <w:sz w:val="21"/>
          <w:szCs w:val="21"/>
        </w:rPr>
        <w:t xml:space="preserve"> </w:t>
      </w:r>
      <w:r w:rsidRPr="00F561AD">
        <w:rPr>
          <w:rFonts w:eastAsia="Calibri" w:cs="Arial"/>
          <w:sz w:val="21"/>
          <w:szCs w:val="21"/>
        </w:rPr>
        <w:t>ułożonych rozjazdów zapewni sprawny przejazd pociągów.</w:t>
      </w:r>
    </w:p>
    <w:p w:rsidR="00767C5D" w:rsidRPr="00F561AD" w:rsidRDefault="00767C5D" w:rsidP="001170A0">
      <w:pPr>
        <w:spacing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Na budowie pracują dziesiątki maszyn</w:t>
      </w:r>
      <w:r w:rsidRPr="00F561AD">
        <w:rPr>
          <w:rFonts w:eastAsia="Calibri" w:cs="Arial"/>
          <w:sz w:val="21"/>
          <w:szCs w:val="21"/>
        </w:rPr>
        <w:t xml:space="preserve"> – koparki, dźwigi, palownice, walce, podbijarki torowe do regulacji torów i rozjazdów oraz pociąg sieciowy. Mimo intensywnych prac i szerokiego frontu robót, na stacji Olsztyn Główny, podróżni mają zapewniony dostęp do pociągów. O drodze dojścia informują znaki i tablice. </w:t>
      </w:r>
    </w:p>
    <w:p w:rsidR="00767C5D" w:rsidRPr="00F561AD" w:rsidRDefault="00767C5D" w:rsidP="001170A0">
      <w:pPr>
        <w:spacing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b/>
          <w:sz w:val="21"/>
          <w:szCs w:val="21"/>
        </w:rPr>
        <w:t>Modernizacja stacji Olsztyn Główny zapewni podróżnym oczekiwany komfort obsługi.</w:t>
      </w:r>
      <w:r w:rsidRPr="00F561AD">
        <w:rPr>
          <w:rFonts w:eastAsia="Calibri" w:cs="Arial"/>
          <w:sz w:val="21"/>
          <w:szCs w:val="21"/>
        </w:rPr>
        <w:t xml:space="preserve"> Osoby o ograniczonych możliwościach poruszania się zyskają lepszy dostęp na perony. Ułatwieniem będą windy oraz schody ruchome. Dobrą orientację na stacji dla osób niewidzących lub słabowidzących zapewnią ścieżki naprowadzające oraz oznaczenia w języku Braille’a</w:t>
      </w:r>
      <w:r>
        <w:rPr>
          <w:rFonts w:eastAsia="Calibri" w:cs="Arial"/>
          <w:sz w:val="21"/>
          <w:szCs w:val="21"/>
        </w:rPr>
        <w:t xml:space="preserve">. </w:t>
      </w:r>
      <w:r w:rsidRPr="00F561AD">
        <w:rPr>
          <w:rFonts w:eastAsia="Calibri" w:cs="Arial"/>
          <w:sz w:val="21"/>
          <w:szCs w:val="21"/>
        </w:rPr>
        <w:t>Lepszą informację dla podróżnych zapewnią wyświetlacze i nowe nagłośnienie.</w:t>
      </w:r>
    </w:p>
    <w:p w:rsidR="00767C5D" w:rsidRPr="00F561AD" w:rsidRDefault="00767C5D" w:rsidP="001170A0">
      <w:pPr>
        <w:spacing w:line="360" w:lineRule="auto"/>
        <w:rPr>
          <w:rFonts w:eastAsia="Calibri" w:cs="Arial"/>
          <w:sz w:val="21"/>
          <w:szCs w:val="21"/>
        </w:rPr>
      </w:pPr>
      <w:r w:rsidRPr="00F561AD">
        <w:rPr>
          <w:rFonts w:eastAsia="Calibri" w:cs="Arial"/>
          <w:sz w:val="21"/>
          <w:szCs w:val="21"/>
        </w:rPr>
        <w:lastRenderedPageBreak/>
        <w:t>Inwestycja PKP Polskich Linii Kolejowych S.A. o wartości ok. 400 mln zł realizowana jest ze współudziałem środków unijnych z Programu Operacyjnego Polska Wschodnia. Zakończenie przebudowy stacji Olsztyn Główny zaplanowano w 2024 roku.</w:t>
      </w:r>
    </w:p>
    <w:p w:rsidR="00767C5D" w:rsidRPr="00F561AD" w:rsidRDefault="00767C5D" w:rsidP="001170A0">
      <w:pPr>
        <w:spacing w:after="0" w:line="360" w:lineRule="auto"/>
        <w:rPr>
          <w:rStyle w:val="Pogrubienie"/>
          <w:rFonts w:cs="Arial"/>
          <w:sz w:val="21"/>
          <w:szCs w:val="21"/>
        </w:rPr>
      </w:pPr>
      <w:r w:rsidRPr="00F561AD">
        <w:rPr>
          <w:rStyle w:val="Pogrubienie"/>
          <w:rFonts w:cs="Arial"/>
          <w:sz w:val="21"/>
          <w:szCs w:val="21"/>
        </w:rPr>
        <w:t>Kontakt dla mediów:</w:t>
      </w:r>
    </w:p>
    <w:p w:rsidR="00767C5D" w:rsidRDefault="00767C5D" w:rsidP="001170A0">
      <w:pPr>
        <w:spacing w:line="360" w:lineRule="auto"/>
        <w:rPr>
          <w:sz w:val="21"/>
          <w:szCs w:val="21"/>
        </w:rPr>
      </w:pPr>
      <w:r w:rsidRPr="00F561AD">
        <w:rPr>
          <w:rStyle w:val="Pogrubienie"/>
          <w:rFonts w:cs="Arial"/>
          <w:sz w:val="21"/>
          <w:szCs w:val="21"/>
        </w:rPr>
        <w:t>Martyn Janduła</w:t>
      </w:r>
      <w:r w:rsidRPr="00F561AD">
        <w:rPr>
          <w:rStyle w:val="Pogrubienie"/>
          <w:rFonts w:cs="Arial"/>
          <w:sz w:val="21"/>
          <w:szCs w:val="21"/>
        </w:rPr>
        <w:br/>
      </w:r>
      <w:r w:rsidRPr="00F561AD">
        <w:rPr>
          <w:sz w:val="21"/>
          <w:szCs w:val="21"/>
        </w:rPr>
        <w:t>zespół prasowy</w:t>
      </w:r>
      <w:r w:rsidRPr="00F561AD">
        <w:rPr>
          <w:rStyle w:val="Pogrubienie"/>
          <w:rFonts w:cs="Arial"/>
          <w:sz w:val="21"/>
          <w:szCs w:val="21"/>
        </w:rPr>
        <w:t xml:space="preserve"> </w:t>
      </w:r>
      <w:r w:rsidRPr="00F561AD">
        <w:rPr>
          <w:rStyle w:val="Pogrubienie"/>
          <w:rFonts w:cs="Arial"/>
          <w:sz w:val="21"/>
          <w:szCs w:val="21"/>
        </w:rPr>
        <w:br/>
      </w:r>
      <w:r w:rsidRPr="00F561AD">
        <w:rPr>
          <w:rStyle w:val="Pogrubienie"/>
          <w:rFonts w:cs="Arial"/>
          <w:b w:val="0"/>
          <w:sz w:val="21"/>
          <w:szCs w:val="21"/>
        </w:rPr>
        <w:t>PKP Polskie Linie Kolejowe S.A.</w:t>
      </w:r>
      <w:r w:rsidRPr="00F561AD">
        <w:rPr>
          <w:sz w:val="21"/>
          <w:szCs w:val="21"/>
        </w:rPr>
        <w:br/>
      </w:r>
      <w:r w:rsidRPr="00F561AD">
        <w:rPr>
          <w:rStyle w:val="Hipercze"/>
          <w:color w:val="0071BC"/>
          <w:sz w:val="21"/>
          <w:szCs w:val="21"/>
          <w:shd w:val="clear" w:color="auto" w:fill="FFFFFF"/>
        </w:rPr>
        <w:t>rzecznik@plk-sa.pl</w:t>
      </w:r>
      <w:r w:rsidRPr="00F561AD">
        <w:rPr>
          <w:sz w:val="21"/>
          <w:szCs w:val="21"/>
        </w:rPr>
        <w:br/>
        <w:t>T: +48 571 370</w:t>
      </w:r>
      <w:r>
        <w:rPr>
          <w:sz w:val="21"/>
          <w:szCs w:val="21"/>
        </w:rPr>
        <w:t> </w:t>
      </w:r>
      <w:r w:rsidRPr="00F561AD">
        <w:rPr>
          <w:sz w:val="21"/>
          <w:szCs w:val="21"/>
        </w:rPr>
        <w:t>301</w:t>
      </w:r>
    </w:p>
    <w:p w:rsidR="00767C5D" w:rsidRPr="00F561AD" w:rsidRDefault="00767C5D" w:rsidP="001170A0">
      <w:pPr>
        <w:spacing w:after="0" w:line="360" w:lineRule="auto"/>
        <w:rPr>
          <w:rFonts w:cs="Arial"/>
          <w:sz w:val="21"/>
          <w:szCs w:val="21"/>
        </w:rPr>
      </w:pPr>
      <w:r w:rsidRPr="00F561AD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sectPr w:rsidR="00767C5D" w:rsidRPr="00F561AD" w:rsidSect="00061EE5">
      <w:headerReference w:type="first" r:id="rId8"/>
      <w:footerReference w:type="first" r:id="rId9"/>
      <w:pgSz w:w="11906" w:h="16838"/>
      <w:pgMar w:top="136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1A" w:rsidRDefault="0007041A" w:rsidP="009D1AEB">
      <w:pPr>
        <w:spacing w:after="0" w:line="240" w:lineRule="auto"/>
      </w:pPr>
      <w:r>
        <w:separator/>
      </w:r>
    </w:p>
  </w:endnote>
  <w:endnote w:type="continuationSeparator" w:id="0">
    <w:p w:rsidR="0007041A" w:rsidRDefault="0007041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570F1" w:rsidRPr="002570F1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1A" w:rsidRDefault="0007041A" w:rsidP="009D1AEB">
      <w:pPr>
        <w:spacing w:after="0" w:line="240" w:lineRule="auto"/>
      </w:pPr>
      <w:r>
        <w:separator/>
      </w:r>
    </w:p>
  </w:footnote>
  <w:footnote w:type="continuationSeparator" w:id="0">
    <w:p w:rsidR="0007041A" w:rsidRDefault="0007041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07041A">
    <w:pPr>
      <w:pStyle w:val="Nagwek"/>
    </w:pPr>
    <w:r>
      <w:rPr>
        <w:rFonts w:cs="Arial"/>
        <w:noProof/>
        <w:lang w:eastAsia="pl-PL"/>
      </w:rPr>
      <w:pict w14:anchorId="0C36C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9pt;height:46.9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D51F" wp14:editId="53BEDCE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D5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EE5"/>
    <w:rsid w:val="0007041A"/>
    <w:rsid w:val="000A41AA"/>
    <w:rsid w:val="000D4A33"/>
    <w:rsid w:val="001170A0"/>
    <w:rsid w:val="001F0AAE"/>
    <w:rsid w:val="00236985"/>
    <w:rsid w:val="002539FF"/>
    <w:rsid w:val="002570F1"/>
    <w:rsid w:val="00277762"/>
    <w:rsid w:val="00291328"/>
    <w:rsid w:val="002F2DFE"/>
    <w:rsid w:val="002F6767"/>
    <w:rsid w:val="0036261F"/>
    <w:rsid w:val="003B7ADD"/>
    <w:rsid w:val="003E701B"/>
    <w:rsid w:val="00425A7D"/>
    <w:rsid w:val="00450D09"/>
    <w:rsid w:val="00460929"/>
    <w:rsid w:val="004A15DE"/>
    <w:rsid w:val="004A48F9"/>
    <w:rsid w:val="00540FF3"/>
    <w:rsid w:val="005A49C5"/>
    <w:rsid w:val="0063625B"/>
    <w:rsid w:val="006C46EB"/>
    <w:rsid w:val="006C6C1C"/>
    <w:rsid w:val="00742856"/>
    <w:rsid w:val="007430E7"/>
    <w:rsid w:val="00767C5D"/>
    <w:rsid w:val="00782030"/>
    <w:rsid w:val="007F3648"/>
    <w:rsid w:val="00804440"/>
    <w:rsid w:val="00846F7C"/>
    <w:rsid w:val="00860074"/>
    <w:rsid w:val="008E5463"/>
    <w:rsid w:val="00914F2A"/>
    <w:rsid w:val="0096586A"/>
    <w:rsid w:val="009B2D69"/>
    <w:rsid w:val="009D1AEB"/>
    <w:rsid w:val="00A15AED"/>
    <w:rsid w:val="00A5749F"/>
    <w:rsid w:val="00AC2669"/>
    <w:rsid w:val="00C137E6"/>
    <w:rsid w:val="00C22107"/>
    <w:rsid w:val="00C77438"/>
    <w:rsid w:val="00C86032"/>
    <w:rsid w:val="00CA72C0"/>
    <w:rsid w:val="00CC53D2"/>
    <w:rsid w:val="00CE7ED6"/>
    <w:rsid w:val="00D149FC"/>
    <w:rsid w:val="00D163A5"/>
    <w:rsid w:val="00D64702"/>
    <w:rsid w:val="00D906D9"/>
    <w:rsid w:val="00D92412"/>
    <w:rsid w:val="00DF092F"/>
    <w:rsid w:val="00F561AD"/>
    <w:rsid w:val="00FD571E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8F4A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63A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DFC0-5855-4382-81B1-9E0B0AF0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 – obok przejeżdżających pociągów powstaje nowa stacja</vt:lpstr>
    </vt:vector>
  </TitlesOfParts>
  <Company>PKP PLK S.A.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 – bliżej lepszych podróży z serca Warmii [FOTOGALERIA]</dc:title>
  <dc:subject/>
  <dc:creator>Kundzicz Adam</dc:creator>
  <cp:keywords/>
  <dc:description/>
  <cp:lastModifiedBy>Turel Kamila</cp:lastModifiedBy>
  <cp:revision>3</cp:revision>
  <dcterms:created xsi:type="dcterms:W3CDTF">2023-01-13T08:37:00Z</dcterms:created>
  <dcterms:modified xsi:type="dcterms:W3CDTF">2023-01-13T12:48:00Z</dcterms:modified>
</cp:coreProperties>
</file>