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6E1AE6" w:rsidRPr="0079728C" w14:paraId="6A51CDB5" w14:textId="77777777" w:rsidTr="008905A7">
        <w:trPr>
          <w:cantSplit/>
          <w:trHeight w:val="246"/>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05B471F9" w14:textId="77777777" w:rsidR="006E1AE6" w:rsidRPr="0079728C" w:rsidRDefault="006E1AE6" w:rsidP="00B017BA">
            <w:pPr>
              <w:widowControl w:val="0"/>
              <w:ind w:left="29"/>
              <w:rPr>
                <w:rFonts w:ascii="Arial" w:hAnsi="Arial" w:cs="Arial"/>
                <w:sz w:val="20"/>
                <w:szCs w:val="22"/>
              </w:rPr>
            </w:pPr>
            <w:permStart w:id="332007617" w:edGrp="everyone" w:colFirst="1" w:colLast="1"/>
            <w:r w:rsidRPr="0079728C">
              <w:rPr>
                <w:rFonts w:ascii="Arial" w:hAnsi="Arial" w:cs="Arial"/>
                <w:b/>
                <w:sz w:val="20"/>
                <w:szCs w:val="22"/>
              </w:rPr>
              <w:t xml:space="preserve">Miejsce / </w:t>
            </w:r>
            <w:r w:rsidRPr="0079728C">
              <w:rPr>
                <w:rFonts w:ascii="Arial" w:hAnsi="Arial"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68513B4" w14:textId="77777777" w:rsidR="006E1AE6" w:rsidRPr="0079728C" w:rsidRDefault="006E1AE6" w:rsidP="00B017BA">
            <w:pPr>
              <w:pStyle w:val="Akapitzlist"/>
              <w:widowControl w:val="0"/>
              <w:spacing w:after="0"/>
              <w:ind w:left="0"/>
              <w:rPr>
                <w:rFonts w:ascii="Arial" w:hAnsi="Arial" w:cs="Arial"/>
                <w:sz w:val="20"/>
              </w:rPr>
            </w:pPr>
          </w:p>
        </w:tc>
      </w:tr>
      <w:tr w:rsidR="006E1AE6" w:rsidRPr="0079728C" w14:paraId="4DACD55D" w14:textId="77777777" w:rsidTr="008905A7">
        <w:trPr>
          <w:cantSplit/>
          <w:trHeight w:val="314"/>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5F4D998E" w14:textId="77777777" w:rsidR="006E1AE6" w:rsidRPr="0079728C" w:rsidRDefault="006E1AE6" w:rsidP="00B017BA">
            <w:pPr>
              <w:widowControl w:val="0"/>
              <w:ind w:left="29"/>
              <w:rPr>
                <w:rFonts w:ascii="Arial" w:hAnsi="Arial" w:cs="Arial"/>
                <w:b/>
                <w:sz w:val="20"/>
                <w:szCs w:val="22"/>
              </w:rPr>
            </w:pPr>
            <w:permStart w:id="1013129275" w:edGrp="everyone" w:colFirst="1" w:colLast="1"/>
            <w:permEnd w:id="332007617"/>
            <w:r w:rsidRPr="0079728C">
              <w:rPr>
                <w:rFonts w:ascii="Arial" w:hAnsi="Arial" w:cs="Arial"/>
                <w:b/>
                <w:sz w:val="20"/>
                <w:szCs w:val="22"/>
              </w:rPr>
              <w:t xml:space="preserve">Data / </w:t>
            </w:r>
            <w:r w:rsidRPr="0079728C">
              <w:rPr>
                <w:rFonts w:ascii="Arial" w:hAnsi="Arial"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3F08BFA4" w14:textId="77777777" w:rsidR="006E1AE6" w:rsidRPr="0079728C" w:rsidRDefault="006E1AE6" w:rsidP="00B017BA">
            <w:pPr>
              <w:pStyle w:val="Akapitzlist"/>
              <w:widowControl w:val="0"/>
              <w:spacing w:after="0"/>
              <w:ind w:left="0"/>
              <w:rPr>
                <w:rFonts w:ascii="Arial" w:hAnsi="Arial" w:cs="Arial"/>
                <w:sz w:val="20"/>
              </w:rPr>
            </w:pPr>
          </w:p>
        </w:tc>
      </w:tr>
    </w:tbl>
    <w:permEnd w:id="1013129275"/>
    <w:p w14:paraId="7A822201" w14:textId="77777777" w:rsidR="005A7FC6" w:rsidRPr="00CF41EA" w:rsidRDefault="005A7FC6" w:rsidP="000414CA">
      <w:pPr>
        <w:widowControl w:val="0"/>
        <w:spacing w:before="360" w:line="276" w:lineRule="auto"/>
        <w:ind w:left="4961"/>
        <w:jc w:val="both"/>
        <w:rPr>
          <w:rFonts w:ascii="Arial" w:hAnsi="Arial" w:cs="Arial"/>
          <w:b/>
          <w:sz w:val="22"/>
        </w:rPr>
      </w:pPr>
      <w:r w:rsidRPr="00CF41EA">
        <w:rPr>
          <w:rFonts w:ascii="Arial" w:hAnsi="Arial" w:cs="Arial"/>
          <w:b/>
          <w:sz w:val="22"/>
        </w:rPr>
        <w:t xml:space="preserve">PKP Polskie Linie Kolejowe S.A. </w:t>
      </w:r>
    </w:p>
    <w:p w14:paraId="6D5F7CAB" w14:textId="77777777" w:rsidR="00C01E0A" w:rsidRPr="00CF41EA" w:rsidRDefault="005A7FC6" w:rsidP="005A7FC6">
      <w:pPr>
        <w:widowControl w:val="0"/>
        <w:spacing w:line="276" w:lineRule="auto"/>
        <w:ind w:left="4961"/>
        <w:jc w:val="both"/>
        <w:rPr>
          <w:rFonts w:ascii="Arial" w:hAnsi="Arial" w:cs="Arial"/>
          <w:b/>
          <w:sz w:val="22"/>
        </w:rPr>
      </w:pPr>
      <w:r w:rsidRPr="00CF41EA">
        <w:rPr>
          <w:rFonts w:ascii="Arial" w:hAnsi="Arial" w:cs="Arial"/>
          <w:b/>
          <w:sz w:val="22"/>
        </w:rPr>
        <w:t xml:space="preserve">Centrum Zarządzania Ruchem Kolejowym </w:t>
      </w:r>
    </w:p>
    <w:p w14:paraId="033E9327"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ul. Targowa 74</w:t>
      </w:r>
    </w:p>
    <w:p w14:paraId="129FE95B"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03-734 Warszawa</w:t>
      </w:r>
    </w:p>
    <w:p w14:paraId="3F3E3BC6" w14:textId="5AC51809" w:rsidR="0043064D" w:rsidRDefault="005A7FC6" w:rsidP="0043064D">
      <w:pPr>
        <w:widowControl w:val="0"/>
        <w:spacing w:line="276" w:lineRule="auto"/>
        <w:ind w:left="4961"/>
        <w:jc w:val="both"/>
        <w:rPr>
          <w:rFonts w:ascii="Arial" w:eastAsia="Arial" w:hAnsi="Arial" w:cs="Arial"/>
          <w:color w:val="000000"/>
          <w:sz w:val="22"/>
        </w:rPr>
      </w:pPr>
      <w:r w:rsidRPr="00CF41EA">
        <w:rPr>
          <w:rFonts w:ascii="Arial" w:eastAsia="Arial" w:hAnsi="Arial" w:cs="Arial"/>
          <w:color w:val="000000"/>
          <w:sz w:val="22"/>
        </w:rPr>
        <w:t xml:space="preserve">e-mail: </w:t>
      </w:r>
      <w:hyperlink r:id="rId8" w:history="1">
        <w:r w:rsidR="0043064D" w:rsidRPr="00546C19">
          <w:rPr>
            <w:rFonts w:ascii="Arial" w:eastAsia="Arial" w:hAnsi="Arial" w:cs="Arial"/>
            <w:color w:val="0070C0"/>
            <w:sz w:val="22"/>
            <w:u w:val="single"/>
          </w:rPr>
          <w:t>support@plk-sa.pl</w:t>
        </w:r>
      </w:hyperlink>
    </w:p>
    <w:p w14:paraId="1BC805A8" w14:textId="27EF4D2A" w:rsidR="000476F9" w:rsidRPr="002855CD" w:rsidRDefault="000476F9" w:rsidP="0043064D">
      <w:pPr>
        <w:widowControl w:val="0"/>
        <w:spacing w:after="360" w:line="276" w:lineRule="auto"/>
        <w:ind w:left="5670" w:firstLine="2"/>
        <w:jc w:val="both"/>
        <w:rPr>
          <w:rFonts w:ascii="Arial" w:eastAsia="Arial" w:hAnsi="Arial" w:cs="Arial"/>
          <w:strike/>
          <w:sz w:val="22"/>
        </w:rPr>
      </w:pPr>
    </w:p>
    <w:p w14:paraId="638DADFC" w14:textId="6966C4DA" w:rsidR="00DB2424" w:rsidRPr="00CF41EA" w:rsidRDefault="00DB2424" w:rsidP="00DB2424">
      <w:pPr>
        <w:spacing w:after="125" w:line="23" w:lineRule="atLeast"/>
        <w:ind w:right="-2"/>
        <w:jc w:val="center"/>
        <w:outlineLvl w:val="1"/>
        <w:rPr>
          <w:rFonts w:ascii="Arial" w:eastAsia="Arial" w:hAnsi="Arial" w:cs="Arial"/>
          <w:b/>
          <w:strike/>
          <w:color w:val="004D84"/>
          <w:sz w:val="22"/>
        </w:rPr>
      </w:pPr>
      <w:r w:rsidRPr="00CF41EA">
        <w:rPr>
          <w:rFonts w:ascii="Arial" w:eastAsia="Arial" w:hAnsi="Arial" w:cs="Arial"/>
          <w:b/>
          <w:color w:val="004D84"/>
        </w:rPr>
        <w:t>W</w:t>
      </w:r>
      <w:r w:rsidR="0017569C" w:rsidRPr="00CF41EA">
        <w:rPr>
          <w:rFonts w:ascii="Arial" w:eastAsia="Arial" w:hAnsi="Arial" w:cs="Arial"/>
          <w:b/>
          <w:color w:val="004D84"/>
        </w:rPr>
        <w:t>n</w:t>
      </w:r>
      <w:r w:rsidRPr="00CF41EA">
        <w:rPr>
          <w:rFonts w:ascii="Arial" w:eastAsia="Arial" w:hAnsi="Arial" w:cs="Arial"/>
          <w:b/>
          <w:color w:val="004D84"/>
        </w:rPr>
        <w:t>iosek o przydzielenie dostępu do modułów: Planowanie i Autoryzacja</w:t>
      </w:r>
      <w:r w:rsidR="00CF41EA" w:rsidRPr="00CF41EA">
        <w:rPr>
          <w:rFonts w:ascii="Arial" w:eastAsia="Arial" w:hAnsi="Arial" w:cs="Arial"/>
          <w:b/>
          <w:color w:val="004D84"/>
        </w:rPr>
        <w:t xml:space="preserve"> </w:t>
      </w:r>
      <w:r w:rsidR="001E4142" w:rsidRPr="00CF41EA">
        <w:rPr>
          <w:rFonts w:ascii="Arial" w:eastAsia="Arial" w:hAnsi="Arial" w:cs="Arial"/>
          <w:b/>
          <w:color w:val="004D84"/>
        </w:rPr>
        <w:br/>
      </w:r>
      <w:r w:rsidRPr="00CF41EA">
        <w:rPr>
          <w:rFonts w:ascii="Arial" w:eastAsia="Arial" w:hAnsi="Arial" w:cs="Arial"/>
          <w:b/>
          <w:color w:val="004D84"/>
        </w:rPr>
        <w:t>w Systemie Ewidencji Pracy Eksploatacyjnej (SEPE)</w:t>
      </w:r>
    </w:p>
    <w:p w14:paraId="4D587FFA" w14:textId="4FBDC79F" w:rsidR="006233A1" w:rsidRPr="00CF41EA" w:rsidRDefault="006233A1" w:rsidP="006233A1">
      <w:pPr>
        <w:pStyle w:val="Akapitzlist"/>
        <w:spacing w:after="0"/>
        <w:ind w:left="0"/>
        <w:jc w:val="center"/>
        <w:rPr>
          <w:rFonts w:ascii="Arial" w:eastAsia="Arial" w:hAnsi="Arial" w:cs="Arial"/>
          <w:i/>
          <w:color w:val="004D84"/>
          <w:sz w:val="24"/>
          <w:szCs w:val="24"/>
          <w:lang w:val="en-GB"/>
        </w:rPr>
      </w:pPr>
      <w:r w:rsidRPr="00CF41EA">
        <w:rPr>
          <w:rFonts w:ascii="Arial" w:eastAsia="Arial" w:hAnsi="Arial" w:cs="Arial"/>
          <w:i/>
          <w:color w:val="004D84"/>
          <w:sz w:val="24"/>
          <w:szCs w:val="24"/>
          <w:lang w:val="en-GB"/>
        </w:rPr>
        <w:t xml:space="preserve">Request to assign access to modules: </w:t>
      </w:r>
      <w:r w:rsidR="00ED4B5B" w:rsidRPr="00CF41EA">
        <w:rPr>
          <w:rFonts w:ascii="Arial" w:eastAsia="Arial" w:hAnsi="Arial" w:cs="Arial"/>
          <w:i/>
          <w:color w:val="004D84"/>
          <w:sz w:val="24"/>
          <w:szCs w:val="24"/>
          <w:lang w:val="en-GB"/>
        </w:rPr>
        <w:t>Planning and</w:t>
      </w:r>
      <w:r w:rsidRPr="00CF41EA">
        <w:rPr>
          <w:rFonts w:ascii="Arial" w:eastAsia="Arial" w:hAnsi="Arial" w:cs="Arial"/>
          <w:i/>
          <w:color w:val="004D84"/>
          <w:sz w:val="24"/>
          <w:szCs w:val="24"/>
          <w:lang w:val="en-GB"/>
        </w:rPr>
        <w:t xml:space="preserve"> </w:t>
      </w:r>
      <w:r w:rsidR="00ED4B5B" w:rsidRPr="00CF41EA">
        <w:rPr>
          <w:rFonts w:ascii="Arial" w:eastAsia="Arial" w:hAnsi="Arial" w:cs="Arial"/>
          <w:i/>
          <w:color w:val="004D84"/>
          <w:sz w:val="24"/>
          <w:szCs w:val="24"/>
          <w:lang w:val="en-GB"/>
        </w:rPr>
        <w:t>Authorisation</w:t>
      </w:r>
      <w:r w:rsidR="00395A8E" w:rsidRPr="00CF41EA">
        <w:rPr>
          <w:rFonts w:ascii="Arial" w:eastAsia="Arial" w:hAnsi="Arial" w:cs="Arial"/>
          <w:i/>
          <w:color w:val="004D84"/>
          <w:sz w:val="24"/>
          <w:szCs w:val="24"/>
          <w:lang w:val="en-GB"/>
        </w:rPr>
        <w:br/>
      </w:r>
      <w:r w:rsidRPr="00CF41EA">
        <w:rPr>
          <w:rFonts w:ascii="Arial" w:eastAsia="Arial" w:hAnsi="Arial" w:cs="Arial"/>
          <w:i/>
          <w:color w:val="004D84"/>
          <w:sz w:val="24"/>
          <w:szCs w:val="24"/>
          <w:lang w:val="en-GB"/>
        </w:rPr>
        <w:t xml:space="preserve">in the </w:t>
      </w:r>
      <w:r w:rsidR="00ED4B5B" w:rsidRPr="00CF41EA">
        <w:rPr>
          <w:rFonts w:ascii="Arial" w:eastAsia="Arial" w:hAnsi="Arial" w:cs="Arial"/>
          <w:i/>
          <w:color w:val="004D84"/>
          <w:sz w:val="24"/>
          <w:szCs w:val="24"/>
          <w:lang w:val="en-GB"/>
        </w:rPr>
        <w:t xml:space="preserve">Operational Work Record System </w:t>
      </w:r>
      <w:r w:rsidR="00546C19">
        <w:rPr>
          <w:rFonts w:ascii="Arial" w:eastAsia="Arial" w:hAnsi="Arial" w:cs="Arial"/>
          <w:i/>
          <w:color w:val="004D84"/>
          <w:sz w:val="24"/>
          <w:szCs w:val="24"/>
          <w:lang w:val="en-GB"/>
        </w:rPr>
        <w:t>[</w:t>
      </w:r>
      <w:r w:rsidRPr="00CF41EA">
        <w:rPr>
          <w:rFonts w:ascii="Arial" w:eastAsia="Arial" w:hAnsi="Arial" w:cs="Arial"/>
          <w:i/>
          <w:color w:val="004D84"/>
          <w:sz w:val="24"/>
          <w:szCs w:val="24"/>
          <w:lang w:val="en-GB"/>
        </w:rPr>
        <w:t>SEPE</w:t>
      </w:r>
      <w:r w:rsidR="00DE554F">
        <w:rPr>
          <w:rFonts w:ascii="Arial" w:eastAsia="Arial" w:hAnsi="Arial" w:cs="Arial"/>
          <w:i/>
          <w:color w:val="004D84"/>
          <w:sz w:val="24"/>
          <w:szCs w:val="24"/>
          <w:lang w:val="en-GB"/>
        </w:rPr>
        <w:t xml:space="preserve"> – System </w:t>
      </w:r>
      <w:proofErr w:type="spellStart"/>
      <w:r w:rsidR="00DE554F">
        <w:rPr>
          <w:rFonts w:ascii="Arial" w:eastAsia="Arial" w:hAnsi="Arial" w:cs="Arial"/>
          <w:i/>
          <w:color w:val="004D84"/>
          <w:sz w:val="24"/>
          <w:szCs w:val="24"/>
          <w:lang w:val="en-GB"/>
        </w:rPr>
        <w:t>Ewidencji</w:t>
      </w:r>
      <w:proofErr w:type="spellEnd"/>
      <w:r w:rsidR="00DE554F">
        <w:rPr>
          <w:rFonts w:ascii="Arial" w:eastAsia="Arial" w:hAnsi="Arial" w:cs="Arial"/>
          <w:i/>
          <w:color w:val="004D84"/>
          <w:sz w:val="24"/>
          <w:szCs w:val="24"/>
          <w:lang w:val="en-GB"/>
        </w:rPr>
        <w:t xml:space="preserve"> </w:t>
      </w:r>
      <w:proofErr w:type="spellStart"/>
      <w:r w:rsidR="00DE554F">
        <w:rPr>
          <w:rFonts w:ascii="Arial" w:eastAsia="Arial" w:hAnsi="Arial" w:cs="Arial"/>
          <w:i/>
          <w:color w:val="004D84"/>
          <w:sz w:val="24"/>
          <w:szCs w:val="24"/>
          <w:lang w:val="en-GB"/>
        </w:rPr>
        <w:t>Pracy</w:t>
      </w:r>
      <w:proofErr w:type="spellEnd"/>
      <w:r w:rsidR="00DE554F">
        <w:rPr>
          <w:rFonts w:ascii="Arial" w:eastAsia="Arial" w:hAnsi="Arial" w:cs="Arial"/>
          <w:i/>
          <w:color w:val="004D84"/>
          <w:sz w:val="24"/>
          <w:szCs w:val="24"/>
          <w:lang w:val="en-GB"/>
        </w:rPr>
        <w:t xml:space="preserve"> </w:t>
      </w:r>
      <w:proofErr w:type="spellStart"/>
      <w:r w:rsidR="00DE554F">
        <w:rPr>
          <w:rFonts w:ascii="Arial" w:eastAsia="Arial" w:hAnsi="Arial" w:cs="Arial"/>
          <w:i/>
          <w:color w:val="004D84"/>
          <w:sz w:val="24"/>
          <w:szCs w:val="24"/>
          <w:lang w:val="en-GB"/>
        </w:rPr>
        <w:t>Eksploatacyjnej</w:t>
      </w:r>
      <w:proofErr w:type="spellEnd"/>
      <w:r w:rsidR="00546C19">
        <w:rPr>
          <w:rFonts w:ascii="Arial" w:eastAsia="Arial" w:hAnsi="Arial" w:cs="Arial"/>
          <w:i/>
          <w:color w:val="004D84"/>
          <w:sz w:val="24"/>
          <w:szCs w:val="24"/>
          <w:lang w:val="en-GB"/>
        </w:rPr>
        <w:t>]</w:t>
      </w:r>
    </w:p>
    <w:p w14:paraId="57327515" w14:textId="77777777" w:rsidR="006233A1" w:rsidRPr="00163447" w:rsidRDefault="006233A1" w:rsidP="006233A1">
      <w:pPr>
        <w:pStyle w:val="Akapitzlist"/>
        <w:spacing w:before="240" w:after="0"/>
        <w:ind w:left="0"/>
        <w:rPr>
          <w:rFonts w:ascii="Arial" w:eastAsia="Arial" w:hAnsi="Arial" w:cs="Arial"/>
          <w:b/>
          <w:szCs w:val="20"/>
          <w:lang w:val="en-GB"/>
        </w:rPr>
      </w:pPr>
    </w:p>
    <w:p w14:paraId="45C2899C" w14:textId="77777777" w:rsidR="000414CA" w:rsidRDefault="00DB2424" w:rsidP="006233A1">
      <w:pPr>
        <w:pStyle w:val="Akapitzlist"/>
        <w:spacing w:before="360" w:after="0"/>
        <w:ind w:left="0"/>
        <w:rPr>
          <w:rFonts w:ascii="Arial" w:eastAsia="Arial" w:hAnsi="Arial" w:cs="Arial"/>
          <w:b/>
          <w:szCs w:val="20"/>
        </w:rPr>
      </w:pPr>
      <w:r w:rsidRPr="001E4142">
        <w:rPr>
          <w:rFonts w:ascii="Arial" w:eastAsia="Arial" w:hAnsi="Arial" w:cs="Arial"/>
          <w:b/>
          <w:szCs w:val="20"/>
        </w:rPr>
        <w:t>Dane u</w:t>
      </w:r>
      <w:r w:rsidR="000414CA" w:rsidRPr="001E4142">
        <w:rPr>
          <w:rFonts w:ascii="Arial" w:eastAsia="Arial" w:hAnsi="Arial" w:cs="Arial"/>
          <w:b/>
          <w:szCs w:val="20"/>
        </w:rPr>
        <w:t>żytkownik</w:t>
      </w:r>
      <w:r w:rsidRPr="001E4142">
        <w:rPr>
          <w:rFonts w:ascii="Arial" w:eastAsia="Arial" w:hAnsi="Arial" w:cs="Arial"/>
          <w:b/>
          <w:szCs w:val="20"/>
        </w:rPr>
        <w:t>a</w:t>
      </w:r>
      <w:r w:rsidR="006233A1">
        <w:rPr>
          <w:rFonts w:ascii="Arial" w:eastAsia="Arial" w:hAnsi="Arial" w:cs="Arial"/>
          <w:b/>
          <w:szCs w:val="20"/>
        </w:rPr>
        <w:t>:</w:t>
      </w:r>
    </w:p>
    <w:p w14:paraId="5325FD7D" w14:textId="77777777" w:rsidR="006233A1" w:rsidRPr="006233A1" w:rsidRDefault="006233A1" w:rsidP="006233A1">
      <w:pPr>
        <w:pStyle w:val="Akapitzlist"/>
        <w:spacing w:after="0"/>
        <w:ind w:left="0"/>
        <w:rPr>
          <w:i/>
          <w:szCs w:val="20"/>
        </w:rPr>
      </w:pPr>
      <w:r w:rsidRPr="006233A1">
        <w:rPr>
          <w:rFonts w:ascii="Arial" w:eastAsia="Arial" w:hAnsi="Arial" w:cs="Arial"/>
          <w:i/>
          <w:szCs w:val="20"/>
        </w:rPr>
        <w:t>User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F14BAD" w14:paraId="1316A66E" w14:textId="77777777" w:rsidTr="008905A7">
        <w:trPr>
          <w:cantSplit/>
          <w:trHeight w:val="510"/>
        </w:trPr>
        <w:tc>
          <w:tcPr>
            <w:tcW w:w="5807" w:type="dxa"/>
            <w:shd w:val="clear" w:color="auto" w:fill="D9DADA"/>
            <w:vAlign w:val="center"/>
          </w:tcPr>
          <w:p w14:paraId="737A79C0" w14:textId="77777777" w:rsidR="00F953E4" w:rsidRPr="00163447" w:rsidRDefault="00376630" w:rsidP="00CF41EA">
            <w:pPr>
              <w:widowControl w:val="0"/>
              <w:ind w:left="29"/>
              <w:rPr>
                <w:rFonts w:ascii="Arial" w:hAnsi="Arial" w:cs="Arial"/>
                <w:b/>
                <w:sz w:val="20"/>
                <w:szCs w:val="20"/>
                <w:lang w:val="en-GB"/>
              </w:rPr>
            </w:pPr>
            <w:permStart w:id="983326357" w:edGrp="everyone" w:colFirst="1" w:colLast="1"/>
            <w:proofErr w:type="spellStart"/>
            <w:r w:rsidRPr="00163447">
              <w:rPr>
                <w:rFonts w:ascii="Arial" w:hAnsi="Arial" w:cs="Arial"/>
                <w:b/>
                <w:sz w:val="20"/>
                <w:szCs w:val="20"/>
                <w:lang w:val="en-GB"/>
              </w:rPr>
              <w:t>Nazwa</w:t>
            </w:r>
            <w:proofErr w:type="spellEnd"/>
            <w:r w:rsidRPr="00163447">
              <w:rPr>
                <w:rFonts w:ascii="Arial" w:hAnsi="Arial" w:cs="Arial"/>
                <w:b/>
                <w:sz w:val="20"/>
                <w:szCs w:val="20"/>
                <w:lang w:val="en-GB"/>
              </w:rPr>
              <w:t xml:space="preserve"> </w:t>
            </w:r>
            <w:proofErr w:type="spellStart"/>
            <w:r w:rsidR="001E4142" w:rsidRPr="00163447">
              <w:rPr>
                <w:rFonts w:ascii="Arial" w:hAnsi="Arial" w:cs="Arial"/>
                <w:b/>
                <w:sz w:val="20"/>
                <w:szCs w:val="20"/>
                <w:lang w:val="en-GB"/>
              </w:rPr>
              <w:t>przewoźnika</w:t>
            </w:r>
            <w:proofErr w:type="spellEnd"/>
            <w:r w:rsidR="00F953E4" w:rsidRPr="00163447">
              <w:rPr>
                <w:rFonts w:ascii="Arial" w:hAnsi="Arial" w:cs="Arial"/>
                <w:b/>
                <w:sz w:val="20"/>
                <w:szCs w:val="20"/>
                <w:lang w:val="en-GB"/>
              </w:rPr>
              <w:t>:</w:t>
            </w:r>
          </w:p>
          <w:p w14:paraId="3C9DB6AF" w14:textId="77777777" w:rsidR="006233A1" w:rsidRPr="00163447" w:rsidRDefault="006233A1" w:rsidP="00CF41EA">
            <w:pPr>
              <w:widowControl w:val="0"/>
              <w:ind w:left="29"/>
              <w:rPr>
                <w:rFonts w:ascii="Arial" w:hAnsi="Arial" w:cs="Arial"/>
                <w:b/>
                <w:sz w:val="20"/>
                <w:szCs w:val="20"/>
                <w:lang w:val="en-GB"/>
              </w:rPr>
            </w:pPr>
            <w:r w:rsidRPr="00163447">
              <w:rPr>
                <w:rFonts w:ascii="Arial" w:hAnsi="Arial"/>
                <w:i/>
                <w:color w:val="000000" w:themeColor="text1"/>
                <w:sz w:val="20"/>
                <w:lang w:val="en-GB"/>
              </w:rPr>
              <w:t>Railway undertaking Name:</w:t>
            </w:r>
          </w:p>
        </w:tc>
        <w:tc>
          <w:tcPr>
            <w:tcW w:w="4394" w:type="dxa"/>
            <w:shd w:val="clear" w:color="auto" w:fill="auto"/>
            <w:vAlign w:val="center"/>
          </w:tcPr>
          <w:p w14:paraId="09761BD6"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6F5CF6" w:rsidRPr="001E4142" w14:paraId="79124714" w14:textId="77777777" w:rsidTr="008905A7">
        <w:trPr>
          <w:cantSplit/>
          <w:trHeight w:val="510"/>
        </w:trPr>
        <w:tc>
          <w:tcPr>
            <w:tcW w:w="5807" w:type="dxa"/>
            <w:shd w:val="clear" w:color="auto" w:fill="D9DADA"/>
            <w:vAlign w:val="center"/>
          </w:tcPr>
          <w:p w14:paraId="66FB7A96" w14:textId="77777777" w:rsidR="006233A1" w:rsidRDefault="006233A1" w:rsidP="00CF41EA">
            <w:pPr>
              <w:widowControl w:val="0"/>
              <w:ind w:left="29"/>
              <w:rPr>
                <w:rFonts w:ascii="Arial" w:hAnsi="Arial" w:cs="Arial"/>
                <w:b/>
                <w:sz w:val="20"/>
                <w:szCs w:val="20"/>
              </w:rPr>
            </w:pPr>
            <w:permStart w:id="104217546" w:edGrp="everyone" w:colFirst="1" w:colLast="1"/>
            <w:permEnd w:id="983326357"/>
            <w:r w:rsidRPr="00ED6EBF">
              <w:rPr>
                <w:rFonts w:ascii="Arial" w:hAnsi="Arial" w:cs="Arial"/>
                <w:b/>
                <w:sz w:val="20"/>
                <w:szCs w:val="20"/>
              </w:rPr>
              <w:t>Adres, kod pocztowy, miejscowość:</w:t>
            </w:r>
          </w:p>
          <w:p w14:paraId="589AC846" w14:textId="77777777" w:rsidR="006F5CF6" w:rsidRPr="001E4142" w:rsidRDefault="006233A1" w:rsidP="00CF41EA">
            <w:pPr>
              <w:widowControl w:val="0"/>
              <w:ind w:left="29"/>
              <w:rPr>
                <w:rFonts w:ascii="Arial" w:hAnsi="Arial" w:cs="Arial"/>
                <w:b/>
                <w:sz w:val="20"/>
                <w:szCs w:val="20"/>
              </w:rPr>
            </w:pPr>
            <w:proofErr w:type="spellStart"/>
            <w:r w:rsidRPr="005604C0">
              <w:rPr>
                <w:rFonts w:ascii="Arial" w:hAnsi="Arial"/>
                <w:i/>
                <w:sz w:val="20"/>
              </w:rPr>
              <w:t>Address</w:t>
            </w:r>
            <w:proofErr w:type="spellEnd"/>
            <w:r w:rsidRPr="005604C0">
              <w:rPr>
                <w:rFonts w:ascii="Arial" w:hAnsi="Arial"/>
                <w:i/>
                <w:sz w:val="20"/>
              </w:rPr>
              <w:t xml:space="preserve">, </w:t>
            </w:r>
            <w:proofErr w:type="spellStart"/>
            <w:r w:rsidRPr="005604C0">
              <w:rPr>
                <w:rFonts w:ascii="Arial" w:hAnsi="Arial"/>
                <w:i/>
                <w:sz w:val="20"/>
              </w:rPr>
              <w:t>postal</w:t>
            </w:r>
            <w:proofErr w:type="spellEnd"/>
            <w:r w:rsidRPr="005604C0">
              <w:rPr>
                <w:rFonts w:ascii="Arial" w:hAnsi="Arial"/>
                <w:i/>
                <w:sz w:val="20"/>
              </w:rPr>
              <w:t xml:space="preserve"> </w:t>
            </w:r>
            <w:proofErr w:type="spellStart"/>
            <w:r w:rsidRPr="005604C0">
              <w:rPr>
                <w:rFonts w:ascii="Arial" w:hAnsi="Arial"/>
                <w:i/>
                <w:sz w:val="20"/>
              </w:rPr>
              <w:t>code</w:t>
            </w:r>
            <w:proofErr w:type="spellEnd"/>
            <w:r w:rsidRPr="005604C0">
              <w:rPr>
                <w:rFonts w:ascii="Arial" w:hAnsi="Arial"/>
                <w:i/>
                <w:sz w:val="20"/>
              </w:rPr>
              <w:t>, place</w:t>
            </w:r>
            <w:r>
              <w:rPr>
                <w:rFonts w:ascii="Arial" w:hAnsi="Arial"/>
                <w:sz w:val="20"/>
              </w:rPr>
              <w:t>:</w:t>
            </w:r>
          </w:p>
        </w:tc>
        <w:tc>
          <w:tcPr>
            <w:tcW w:w="4394" w:type="dxa"/>
            <w:shd w:val="clear" w:color="auto" w:fill="auto"/>
            <w:vAlign w:val="center"/>
          </w:tcPr>
          <w:p w14:paraId="450201F7"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1E4142" w14:paraId="5A39C668" w14:textId="77777777" w:rsidTr="008905A7">
        <w:trPr>
          <w:cantSplit/>
          <w:trHeight w:val="510"/>
        </w:trPr>
        <w:tc>
          <w:tcPr>
            <w:tcW w:w="5807" w:type="dxa"/>
            <w:shd w:val="clear" w:color="auto" w:fill="D9DADA"/>
            <w:vAlign w:val="center"/>
          </w:tcPr>
          <w:p w14:paraId="4D3DCF1D" w14:textId="77777777" w:rsidR="006233A1" w:rsidRDefault="006233A1" w:rsidP="00CF41EA">
            <w:pPr>
              <w:widowControl w:val="0"/>
              <w:ind w:left="29"/>
              <w:rPr>
                <w:rFonts w:ascii="Arial" w:eastAsia="Arial" w:hAnsi="Arial" w:cs="Arial"/>
                <w:b/>
                <w:sz w:val="20"/>
                <w:szCs w:val="20"/>
              </w:rPr>
            </w:pPr>
            <w:permStart w:id="2055669369" w:edGrp="everyone" w:colFirst="1" w:colLast="1"/>
            <w:permEnd w:id="104217546"/>
            <w:r w:rsidRPr="00ED6EBF">
              <w:rPr>
                <w:rFonts w:ascii="Arial" w:eastAsia="Arial" w:hAnsi="Arial" w:cs="Arial"/>
                <w:b/>
                <w:sz w:val="20"/>
                <w:szCs w:val="20"/>
              </w:rPr>
              <w:t>Imię i nazwisko użytkownika:</w:t>
            </w:r>
          </w:p>
          <w:p w14:paraId="573F6752" w14:textId="77777777" w:rsidR="006F5CF6" w:rsidRPr="001E4142" w:rsidRDefault="006233A1" w:rsidP="00CF41EA">
            <w:pPr>
              <w:widowControl w:val="0"/>
              <w:ind w:left="29"/>
              <w:rPr>
                <w:rFonts w:ascii="Arial" w:hAnsi="Arial" w:cs="Arial"/>
                <w:b/>
                <w:sz w:val="20"/>
                <w:szCs w:val="20"/>
              </w:rPr>
            </w:pPr>
            <w:proofErr w:type="spellStart"/>
            <w:r w:rsidRPr="00073C5F">
              <w:rPr>
                <w:rFonts w:ascii="Arial" w:hAnsi="Arial"/>
                <w:i/>
                <w:sz w:val="20"/>
              </w:rPr>
              <w:t>User’s</w:t>
            </w:r>
            <w:proofErr w:type="spellEnd"/>
            <w:r w:rsidRPr="00073C5F">
              <w:rPr>
                <w:rFonts w:ascii="Arial" w:hAnsi="Arial"/>
                <w:i/>
                <w:sz w:val="20"/>
              </w:rPr>
              <w:t xml:space="preserve"> </w:t>
            </w:r>
            <w:proofErr w:type="spellStart"/>
            <w:r w:rsidRPr="00073C5F">
              <w:rPr>
                <w:rFonts w:ascii="Arial" w:hAnsi="Arial"/>
                <w:i/>
                <w:sz w:val="20"/>
              </w:rPr>
              <w:t>full</w:t>
            </w:r>
            <w:proofErr w:type="spellEnd"/>
            <w:r w:rsidRPr="00073C5F">
              <w:rPr>
                <w:rFonts w:ascii="Arial" w:hAnsi="Arial"/>
                <w:i/>
                <w:sz w:val="20"/>
              </w:rPr>
              <w:t xml:space="preserve"> </w:t>
            </w:r>
            <w:proofErr w:type="spellStart"/>
            <w:r w:rsidRPr="00073C5F">
              <w:rPr>
                <w:rFonts w:ascii="Arial" w:hAnsi="Arial"/>
                <w:i/>
                <w:sz w:val="20"/>
              </w:rPr>
              <w:t>name</w:t>
            </w:r>
            <w:proofErr w:type="spellEnd"/>
            <w:r>
              <w:rPr>
                <w:rFonts w:ascii="Arial" w:hAnsi="Arial"/>
                <w:i/>
                <w:sz w:val="20"/>
              </w:rPr>
              <w:t>:</w:t>
            </w:r>
          </w:p>
        </w:tc>
        <w:tc>
          <w:tcPr>
            <w:tcW w:w="4394" w:type="dxa"/>
            <w:shd w:val="clear" w:color="auto" w:fill="auto"/>
            <w:vAlign w:val="center"/>
          </w:tcPr>
          <w:p w14:paraId="366BA22F"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F14BAD" w14:paraId="5E605281" w14:textId="77777777" w:rsidTr="008905A7">
        <w:trPr>
          <w:cantSplit/>
          <w:trHeight w:val="510"/>
        </w:trPr>
        <w:tc>
          <w:tcPr>
            <w:tcW w:w="5807" w:type="dxa"/>
            <w:shd w:val="clear" w:color="auto" w:fill="D9DADA"/>
            <w:vAlign w:val="center"/>
          </w:tcPr>
          <w:p w14:paraId="757D5BBE" w14:textId="5E19DE3E" w:rsidR="006233A1" w:rsidRDefault="006233A1" w:rsidP="00CF41EA">
            <w:pPr>
              <w:widowControl w:val="0"/>
              <w:ind w:left="29"/>
              <w:rPr>
                <w:rFonts w:ascii="Arial" w:hAnsi="Arial" w:cs="Arial"/>
                <w:b/>
                <w:sz w:val="20"/>
                <w:szCs w:val="20"/>
              </w:rPr>
            </w:pPr>
            <w:permStart w:id="912739777" w:edGrp="everyone" w:colFirst="1" w:colLast="1"/>
            <w:permEnd w:id="2055669369"/>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14:paraId="653591AA" w14:textId="271A7778" w:rsidR="006F5CF6" w:rsidRPr="00163447" w:rsidRDefault="006233A1" w:rsidP="00CF41EA">
            <w:pPr>
              <w:widowControl w:val="0"/>
              <w:ind w:left="29"/>
              <w:rPr>
                <w:rFonts w:ascii="Arial" w:hAnsi="Arial" w:cs="Arial"/>
                <w:b/>
                <w:sz w:val="20"/>
                <w:szCs w:val="20"/>
                <w:lang w:val="en-GB"/>
              </w:rPr>
            </w:pPr>
            <w:r w:rsidRPr="00163447">
              <w:rPr>
                <w:rFonts w:ascii="Arial" w:hAnsi="Arial"/>
                <w:i/>
                <w:sz w:val="20"/>
                <w:lang w:val="en-GB"/>
              </w:rPr>
              <w:t>SRJ num</w:t>
            </w:r>
            <w:r w:rsidR="00BB0B70">
              <w:rPr>
                <w:rFonts w:ascii="Arial" w:hAnsi="Arial"/>
                <w:i/>
                <w:sz w:val="20"/>
                <w:lang w:val="en-GB"/>
              </w:rPr>
              <w:t>b</w:t>
            </w:r>
            <w:r w:rsidRPr="00163447">
              <w:rPr>
                <w:rFonts w:ascii="Arial" w:hAnsi="Arial"/>
                <w:i/>
                <w:sz w:val="20"/>
                <w:lang w:val="en-GB"/>
              </w:rPr>
              <w:t>er</w:t>
            </w:r>
            <w:r w:rsidR="00ED4B5B" w:rsidRPr="00163447">
              <w:rPr>
                <w:rFonts w:ascii="Arial" w:hAnsi="Arial"/>
                <w:i/>
                <w:sz w:val="20"/>
                <w:lang w:val="en-GB"/>
              </w:rPr>
              <w:t xml:space="preserve"> </w:t>
            </w:r>
            <w:r w:rsidRPr="00163447">
              <w:rPr>
                <w:rFonts w:ascii="Arial" w:hAnsi="Arial"/>
                <w:i/>
                <w:sz w:val="20"/>
                <w:lang w:val="en-GB"/>
              </w:rPr>
              <w:t>(if owned by the user):</w:t>
            </w:r>
          </w:p>
        </w:tc>
        <w:tc>
          <w:tcPr>
            <w:tcW w:w="4394" w:type="dxa"/>
            <w:shd w:val="clear" w:color="auto" w:fill="auto"/>
            <w:vAlign w:val="center"/>
          </w:tcPr>
          <w:p w14:paraId="53221A85"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376630" w:rsidRPr="001E4142" w14:paraId="677B4C47" w14:textId="77777777" w:rsidTr="008905A7">
        <w:trPr>
          <w:cantSplit/>
          <w:trHeight w:val="510"/>
        </w:trPr>
        <w:tc>
          <w:tcPr>
            <w:tcW w:w="5807" w:type="dxa"/>
            <w:shd w:val="clear" w:color="auto" w:fill="D9DADA"/>
            <w:vAlign w:val="center"/>
          </w:tcPr>
          <w:p w14:paraId="304A182C"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2143897894" w:edGrp="everyone" w:colFirst="1" w:colLast="1"/>
            <w:permEnd w:id="912739777"/>
            <w:r w:rsidRPr="00ED6EBF">
              <w:rPr>
                <w:rFonts w:ascii="Arial" w:eastAsia="Arial" w:hAnsi="Arial" w:cs="Arial"/>
                <w:b/>
                <w:sz w:val="20"/>
                <w:szCs w:val="20"/>
              </w:rPr>
              <w:t>Stanowisko służbowe:</w:t>
            </w:r>
          </w:p>
          <w:p w14:paraId="258E2CBF" w14:textId="77777777" w:rsidR="00376630" w:rsidRPr="001E4142" w:rsidRDefault="006233A1" w:rsidP="00CF41EA">
            <w:pPr>
              <w:pStyle w:val="Akapitzlist"/>
              <w:widowControl w:val="0"/>
              <w:spacing w:after="0"/>
              <w:ind w:left="29"/>
              <w:contextualSpacing w:val="0"/>
              <w:rPr>
                <w:rFonts w:ascii="Arial" w:hAnsi="Arial" w:cs="Arial"/>
                <w:b/>
                <w:sz w:val="20"/>
                <w:szCs w:val="20"/>
              </w:rPr>
            </w:pPr>
            <w:proofErr w:type="spellStart"/>
            <w:r w:rsidRPr="00073C5F">
              <w:rPr>
                <w:rFonts w:ascii="Arial" w:hAnsi="Arial"/>
                <w:i/>
                <w:sz w:val="20"/>
              </w:rPr>
              <w:t>Title</w:t>
            </w:r>
            <w:proofErr w:type="spellEnd"/>
            <w:r w:rsidRPr="00073C5F">
              <w:rPr>
                <w:rFonts w:ascii="Arial" w:hAnsi="Arial"/>
                <w:i/>
                <w:sz w:val="20"/>
              </w:rPr>
              <w:t>:</w:t>
            </w:r>
          </w:p>
        </w:tc>
        <w:tc>
          <w:tcPr>
            <w:tcW w:w="4394" w:type="dxa"/>
            <w:shd w:val="clear" w:color="auto" w:fill="auto"/>
            <w:vAlign w:val="center"/>
          </w:tcPr>
          <w:p w14:paraId="5A577047"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376630" w:rsidRPr="001E4142" w14:paraId="7778E242" w14:textId="77777777" w:rsidTr="008905A7">
        <w:trPr>
          <w:cantSplit/>
          <w:trHeight w:val="510"/>
        </w:trPr>
        <w:tc>
          <w:tcPr>
            <w:tcW w:w="5807" w:type="dxa"/>
            <w:shd w:val="clear" w:color="auto" w:fill="D9DADA"/>
            <w:vAlign w:val="center"/>
          </w:tcPr>
          <w:p w14:paraId="002A1CA2"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876620179" w:edGrp="everyone" w:colFirst="1" w:colLast="1"/>
            <w:permEnd w:id="2143897894"/>
            <w:r w:rsidRPr="00ED6EBF">
              <w:rPr>
                <w:rFonts w:ascii="Arial" w:eastAsia="Arial" w:hAnsi="Arial" w:cs="Arial"/>
                <w:b/>
                <w:sz w:val="20"/>
                <w:szCs w:val="20"/>
              </w:rPr>
              <w:t>Numer telefonu:</w:t>
            </w:r>
          </w:p>
          <w:p w14:paraId="6A992859" w14:textId="77777777" w:rsidR="00376630" w:rsidRPr="001E4142" w:rsidRDefault="006233A1" w:rsidP="00CF41E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14:paraId="10ADD2B3"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D81633" w:rsidRPr="00F14BAD" w14:paraId="3FAB1B3B" w14:textId="77777777" w:rsidTr="008905A7">
        <w:trPr>
          <w:cantSplit/>
          <w:trHeight w:val="510"/>
        </w:trPr>
        <w:tc>
          <w:tcPr>
            <w:tcW w:w="5807" w:type="dxa"/>
            <w:shd w:val="clear" w:color="auto" w:fill="D9DADA"/>
            <w:vAlign w:val="center"/>
          </w:tcPr>
          <w:p w14:paraId="738CF7E2" w14:textId="77777777" w:rsidR="006233A1" w:rsidRPr="00163447" w:rsidRDefault="006233A1" w:rsidP="00CF41EA">
            <w:pPr>
              <w:widowControl w:val="0"/>
              <w:ind w:left="29"/>
              <w:rPr>
                <w:rFonts w:ascii="Arial" w:eastAsia="Arial" w:hAnsi="Arial" w:cs="Arial"/>
                <w:b/>
                <w:sz w:val="20"/>
                <w:szCs w:val="20"/>
                <w:lang w:val="en-GB"/>
              </w:rPr>
            </w:pPr>
            <w:permStart w:id="203831055" w:edGrp="everyone" w:colFirst="1" w:colLast="1"/>
            <w:permEnd w:id="876620179"/>
            <w:r w:rsidRPr="00163447">
              <w:rPr>
                <w:rFonts w:ascii="Arial" w:eastAsia="Arial" w:hAnsi="Arial" w:cs="Arial"/>
                <w:b/>
                <w:sz w:val="20"/>
                <w:szCs w:val="20"/>
                <w:lang w:val="en-GB"/>
              </w:rPr>
              <w:t xml:space="preserve">E-mail do </w:t>
            </w:r>
            <w:proofErr w:type="spellStart"/>
            <w:r w:rsidRPr="00163447">
              <w:rPr>
                <w:rFonts w:ascii="Arial" w:eastAsia="Arial" w:hAnsi="Arial" w:cs="Arial"/>
                <w:b/>
                <w:sz w:val="20"/>
                <w:szCs w:val="20"/>
                <w:lang w:val="en-GB"/>
              </w:rPr>
              <w:t>kontaktu</w:t>
            </w:r>
            <w:proofErr w:type="spellEnd"/>
            <w:r w:rsidRPr="00163447">
              <w:rPr>
                <w:rFonts w:ascii="Arial" w:eastAsia="Arial" w:hAnsi="Arial" w:cs="Arial"/>
                <w:b/>
                <w:sz w:val="20"/>
                <w:szCs w:val="20"/>
                <w:lang w:val="en-GB"/>
              </w:rPr>
              <w:t>:</w:t>
            </w:r>
          </w:p>
          <w:p w14:paraId="020E8753" w14:textId="77777777" w:rsidR="00D81633" w:rsidRPr="00163447" w:rsidRDefault="006233A1" w:rsidP="00CF41EA">
            <w:pPr>
              <w:widowControl w:val="0"/>
              <w:ind w:left="29"/>
              <w:rPr>
                <w:rFonts w:ascii="Arial" w:eastAsia="Arial" w:hAnsi="Arial" w:cs="Arial"/>
                <w:b/>
                <w:sz w:val="20"/>
                <w:szCs w:val="20"/>
                <w:lang w:val="en-GB"/>
              </w:rPr>
            </w:pPr>
            <w:r w:rsidRPr="00163447">
              <w:rPr>
                <w:rFonts w:ascii="Arial" w:hAnsi="Arial"/>
                <w:i/>
                <w:sz w:val="20"/>
                <w:lang w:val="en-GB"/>
              </w:rPr>
              <w:t>E-mail for contact:</w:t>
            </w:r>
          </w:p>
        </w:tc>
        <w:tc>
          <w:tcPr>
            <w:tcW w:w="4394" w:type="dxa"/>
            <w:shd w:val="clear" w:color="auto" w:fill="auto"/>
            <w:vAlign w:val="center"/>
          </w:tcPr>
          <w:p w14:paraId="026A3620" w14:textId="77777777" w:rsidR="00D81633" w:rsidRPr="00163447" w:rsidRDefault="00D81633" w:rsidP="00CF41EA">
            <w:pPr>
              <w:pStyle w:val="Akapitzlist"/>
              <w:widowControl w:val="0"/>
              <w:spacing w:after="0"/>
              <w:ind w:left="0"/>
              <w:contextualSpacing w:val="0"/>
              <w:rPr>
                <w:rFonts w:ascii="Arial" w:hAnsi="Arial" w:cs="Arial"/>
                <w:sz w:val="20"/>
                <w:szCs w:val="20"/>
                <w:lang w:val="en-GB"/>
              </w:rPr>
            </w:pPr>
          </w:p>
        </w:tc>
      </w:tr>
      <w:permEnd w:id="203831055"/>
    </w:tbl>
    <w:p w14:paraId="22407A5A" w14:textId="77777777" w:rsidR="000414CA" w:rsidRPr="00163447" w:rsidRDefault="000414CA">
      <w:pPr>
        <w:rPr>
          <w:b/>
          <w:sz w:val="20"/>
          <w:szCs w:val="20"/>
          <w:lang w:val="en-GB"/>
        </w:rPr>
      </w:pPr>
    </w:p>
    <w:p w14:paraId="5CC753E1" w14:textId="77777777" w:rsidR="000414CA" w:rsidRPr="006233A1" w:rsidRDefault="000414CA" w:rsidP="006233A1">
      <w:pPr>
        <w:pStyle w:val="Akapitzlist"/>
        <w:spacing w:after="0"/>
        <w:ind w:left="0"/>
        <w:rPr>
          <w:rFonts w:ascii="Arial" w:hAnsi="Arial" w:cs="Arial"/>
        </w:rPr>
      </w:pPr>
      <w:r w:rsidRPr="006233A1">
        <w:rPr>
          <w:rFonts w:ascii="Arial" w:eastAsia="Arial" w:hAnsi="Arial" w:cs="Arial"/>
          <w:b/>
        </w:rPr>
        <w:t xml:space="preserve">Wybór uprawnień </w:t>
      </w:r>
      <w:r w:rsidRPr="006233A1">
        <w:rPr>
          <w:rFonts w:ascii="Arial" w:hAnsi="Arial" w:cs="Arial"/>
          <w:i/>
        </w:rPr>
        <w:t xml:space="preserve">[znacznik wyboru - </w:t>
      </w:r>
      <w:r w:rsidRPr="006233A1">
        <w:rPr>
          <w:rFonts w:ascii="Arial" w:hAnsi="Arial" w:cs="Arial"/>
          <w:b/>
          <w:i/>
        </w:rPr>
        <w:t>X</w:t>
      </w:r>
      <w:r w:rsidRPr="006233A1">
        <w:rPr>
          <w:rFonts w:ascii="Arial" w:hAnsi="Arial" w:cs="Arial"/>
          <w:i/>
        </w:rPr>
        <w:t>]</w:t>
      </w:r>
    </w:p>
    <w:p w14:paraId="65E9B414" w14:textId="77777777" w:rsidR="006233A1" w:rsidRPr="00163447" w:rsidRDefault="006233A1" w:rsidP="006233A1">
      <w:pPr>
        <w:rPr>
          <w:rFonts w:ascii="Arial" w:hAnsi="Arial" w:cs="Arial"/>
          <w:sz w:val="22"/>
          <w:szCs w:val="22"/>
          <w:lang w:val="en-GB"/>
        </w:rPr>
      </w:pPr>
      <w:r w:rsidRPr="00163447">
        <w:rPr>
          <w:rFonts w:ascii="Arial" w:hAnsi="Arial" w:cs="Arial"/>
          <w:i/>
          <w:sz w:val="22"/>
          <w:szCs w:val="22"/>
          <w:lang w:val="en-GB"/>
        </w:rPr>
        <w:t xml:space="preserve">Choice of permissions </w:t>
      </w:r>
      <w:r w:rsidRPr="00163447">
        <w:rPr>
          <w:rFonts w:ascii="Arial" w:hAnsi="Arial"/>
          <w:i/>
          <w:sz w:val="22"/>
          <w:szCs w:val="22"/>
          <w:lang w:val="en-GB"/>
        </w:rPr>
        <w:t>[check mark – X]</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1276"/>
      </w:tblGrid>
      <w:tr w:rsidR="00385D3B" w:rsidRPr="001E4142" w14:paraId="380AAA53" w14:textId="77777777" w:rsidTr="008905A7">
        <w:trPr>
          <w:cantSplit/>
          <w:trHeight w:val="242"/>
        </w:trPr>
        <w:tc>
          <w:tcPr>
            <w:tcW w:w="4531" w:type="dxa"/>
            <w:shd w:val="clear" w:color="auto" w:fill="D9DADA"/>
            <w:vAlign w:val="center"/>
          </w:tcPr>
          <w:p w14:paraId="51AE5F32" w14:textId="77777777" w:rsidR="00385D3B" w:rsidRPr="001E4142" w:rsidRDefault="00DB2424" w:rsidP="006233A1">
            <w:pPr>
              <w:pStyle w:val="Akapitzlist"/>
              <w:widowControl w:val="0"/>
              <w:numPr>
                <w:ilvl w:val="0"/>
                <w:numId w:val="15"/>
              </w:numPr>
              <w:ind w:left="313"/>
              <w:rPr>
                <w:rFonts w:ascii="Arial" w:hAnsi="Arial" w:cs="Arial"/>
                <w:b/>
                <w:sz w:val="20"/>
                <w:szCs w:val="20"/>
              </w:rPr>
            </w:pPr>
            <w:permStart w:id="376192818" w:edGrp="everyone" w:colFirst="1" w:colLast="1"/>
            <w:r w:rsidRPr="001E4142">
              <w:rPr>
                <w:rStyle w:val="FontStyle70"/>
                <w:b/>
                <w:color w:val="000000" w:themeColor="text1"/>
                <w:sz w:val="20"/>
                <w:szCs w:val="20"/>
              </w:rPr>
              <w:t>Moduł Planowanie</w:t>
            </w:r>
            <w:r w:rsidRPr="001E4142">
              <w:rPr>
                <w:rFonts w:ascii="Arial" w:eastAsia="Arial" w:hAnsi="Arial" w:cs="Arial"/>
                <w:b/>
                <w:sz w:val="20"/>
                <w:szCs w:val="20"/>
              </w:rPr>
              <w:t xml:space="preserve"> </w:t>
            </w:r>
            <w:r w:rsidR="006233A1">
              <w:rPr>
                <w:rFonts w:ascii="Arial" w:eastAsia="Arial" w:hAnsi="Arial" w:cs="Arial"/>
                <w:b/>
                <w:sz w:val="20"/>
                <w:szCs w:val="20"/>
              </w:rPr>
              <w:t xml:space="preserve">/ </w:t>
            </w:r>
            <w:r w:rsidR="006233A1" w:rsidRPr="006233A1">
              <w:rPr>
                <w:rStyle w:val="FontStyle70"/>
                <w:i/>
                <w:color w:val="000000" w:themeColor="text1"/>
                <w:sz w:val="20"/>
                <w:szCs w:val="20"/>
              </w:rPr>
              <w:t xml:space="preserve">Planning module </w:t>
            </w:r>
          </w:p>
        </w:tc>
        <w:sdt>
          <w:sdtPr>
            <w:rPr>
              <w:rFonts w:ascii="Arial" w:hAnsi="Arial" w:cs="Arial"/>
              <w:sz w:val="36"/>
            </w:rPr>
            <w:id w:val="1370576531"/>
            <w14:checkbox>
              <w14:checked w14:val="0"/>
              <w14:checkedState w14:val="2612" w14:font="MS Gothic"/>
              <w14:uncheckedState w14:val="2610" w14:font="MS Gothic"/>
            </w14:checkbox>
          </w:sdtPr>
          <w:sdtEndPr/>
          <w:sdtContent>
            <w:tc>
              <w:tcPr>
                <w:tcW w:w="1276" w:type="dxa"/>
                <w:shd w:val="clear" w:color="auto" w:fill="auto"/>
                <w:vAlign w:val="center"/>
              </w:tcPr>
              <w:p w14:paraId="2986EBA4" w14:textId="153305AB" w:rsidR="00385D3B" w:rsidRPr="00DD12CF" w:rsidRDefault="0095560A" w:rsidP="004F07DE">
                <w:pPr>
                  <w:pStyle w:val="Akapitzlist"/>
                  <w:widowControl w:val="0"/>
                  <w:spacing w:after="0"/>
                  <w:ind w:left="0"/>
                  <w:contextualSpacing w:val="0"/>
                  <w:rPr>
                    <w:rFonts w:ascii="Arial" w:hAnsi="Arial" w:cs="Arial"/>
                    <w:b/>
                    <w:sz w:val="24"/>
                    <w:szCs w:val="24"/>
                  </w:rPr>
                </w:pPr>
                <w:r>
                  <w:rPr>
                    <w:rFonts w:ascii="MS Gothic" w:eastAsia="MS Gothic" w:hAnsi="MS Gothic" w:cs="Arial" w:hint="eastAsia"/>
                    <w:sz w:val="36"/>
                  </w:rPr>
                  <w:t>☐</w:t>
                </w:r>
              </w:p>
            </w:tc>
          </w:sdtContent>
        </w:sdt>
      </w:tr>
      <w:tr w:rsidR="00385D3B" w:rsidRPr="001E4142" w14:paraId="01A5456F" w14:textId="77777777" w:rsidTr="008905A7">
        <w:trPr>
          <w:cantSplit/>
          <w:trHeight w:val="331"/>
        </w:trPr>
        <w:tc>
          <w:tcPr>
            <w:tcW w:w="4531" w:type="dxa"/>
            <w:shd w:val="clear" w:color="auto" w:fill="D9DADA"/>
            <w:vAlign w:val="center"/>
          </w:tcPr>
          <w:p w14:paraId="0C351164" w14:textId="77777777" w:rsidR="000414CA" w:rsidRPr="001E4142" w:rsidRDefault="00DB2424" w:rsidP="00ED4B5B">
            <w:pPr>
              <w:pStyle w:val="Akapitzlist"/>
              <w:widowControl w:val="0"/>
              <w:numPr>
                <w:ilvl w:val="0"/>
                <w:numId w:val="15"/>
              </w:numPr>
              <w:ind w:left="313"/>
              <w:rPr>
                <w:rFonts w:ascii="Arial" w:hAnsi="Arial" w:cs="Arial"/>
                <w:b/>
                <w:sz w:val="20"/>
                <w:szCs w:val="20"/>
              </w:rPr>
            </w:pPr>
            <w:permStart w:id="471623824" w:edGrp="everyone" w:colFirst="1" w:colLast="1"/>
            <w:permEnd w:id="376192818"/>
            <w:r w:rsidRPr="001E4142">
              <w:rPr>
                <w:rStyle w:val="FontStyle70"/>
                <w:b/>
                <w:color w:val="000000" w:themeColor="text1"/>
                <w:sz w:val="20"/>
                <w:szCs w:val="20"/>
              </w:rPr>
              <w:t>Moduł Autoryzacja</w:t>
            </w:r>
            <w:r w:rsidRPr="001E4142">
              <w:rPr>
                <w:rFonts w:ascii="Arial" w:eastAsia="Arial" w:hAnsi="Arial" w:cs="Arial"/>
                <w:b/>
                <w:color w:val="000000"/>
                <w:sz w:val="20"/>
                <w:szCs w:val="20"/>
              </w:rPr>
              <w:t xml:space="preserve"> </w:t>
            </w:r>
            <w:r w:rsidR="006233A1" w:rsidRPr="006233A1">
              <w:rPr>
                <w:rFonts w:ascii="Arial" w:eastAsia="Arial" w:hAnsi="Arial" w:cs="Arial"/>
                <w:b/>
                <w:i/>
                <w:color w:val="000000"/>
                <w:sz w:val="20"/>
                <w:szCs w:val="20"/>
              </w:rPr>
              <w:t xml:space="preserve">/ </w:t>
            </w:r>
            <w:r w:rsidR="006233A1" w:rsidRPr="006233A1">
              <w:rPr>
                <w:rStyle w:val="FontStyle70"/>
                <w:i/>
                <w:color w:val="000000" w:themeColor="text1"/>
                <w:sz w:val="20"/>
                <w:szCs w:val="20"/>
              </w:rPr>
              <w:t>Authori</w:t>
            </w:r>
            <w:r w:rsidR="00ED4B5B">
              <w:rPr>
                <w:rStyle w:val="FontStyle70"/>
                <w:i/>
                <w:color w:val="000000" w:themeColor="text1"/>
                <w:sz w:val="20"/>
                <w:szCs w:val="20"/>
              </w:rPr>
              <w:t>s</w:t>
            </w:r>
            <w:r w:rsidR="006233A1" w:rsidRPr="006233A1">
              <w:rPr>
                <w:rStyle w:val="FontStyle70"/>
                <w:i/>
                <w:color w:val="000000" w:themeColor="text1"/>
                <w:sz w:val="20"/>
                <w:szCs w:val="20"/>
              </w:rPr>
              <w:t>ation module</w:t>
            </w:r>
          </w:p>
        </w:tc>
        <w:sdt>
          <w:sdtPr>
            <w:rPr>
              <w:rFonts w:ascii="Arial" w:hAnsi="Arial" w:cs="Arial"/>
              <w:sz w:val="36"/>
            </w:rPr>
            <w:id w:val="-602111233"/>
            <w14:checkbox>
              <w14:checked w14:val="0"/>
              <w14:checkedState w14:val="2612" w14:font="MS Gothic"/>
              <w14:uncheckedState w14:val="2610" w14:font="MS Gothic"/>
            </w14:checkbox>
          </w:sdtPr>
          <w:sdtEndPr/>
          <w:sdtContent>
            <w:tc>
              <w:tcPr>
                <w:tcW w:w="1276" w:type="dxa"/>
                <w:shd w:val="clear" w:color="auto" w:fill="auto"/>
                <w:vAlign w:val="center"/>
              </w:tcPr>
              <w:p w14:paraId="6AE8D7A2" w14:textId="3279988B" w:rsidR="00385D3B" w:rsidRPr="00281F96" w:rsidRDefault="0095560A" w:rsidP="004F07DE">
                <w:pPr>
                  <w:pStyle w:val="Akapitzlist"/>
                  <w:widowControl w:val="0"/>
                  <w:spacing w:after="0"/>
                  <w:ind w:left="0"/>
                  <w:contextualSpacing w:val="0"/>
                  <w:rPr>
                    <w:rFonts w:ascii="Arial" w:hAnsi="Arial" w:cs="Arial"/>
                    <w:b/>
                    <w:szCs w:val="20"/>
                  </w:rPr>
                </w:pPr>
                <w:r>
                  <w:rPr>
                    <w:rFonts w:ascii="MS Gothic" w:eastAsia="MS Gothic" w:hAnsi="MS Gothic" w:cs="Arial" w:hint="eastAsia"/>
                    <w:sz w:val="36"/>
                  </w:rPr>
                  <w:t>☐</w:t>
                </w:r>
              </w:p>
            </w:tc>
          </w:sdtContent>
        </w:sdt>
      </w:tr>
      <w:permEnd w:id="471623824"/>
    </w:tbl>
    <w:p w14:paraId="1B75BD82" w14:textId="77777777" w:rsidR="006F022D" w:rsidRPr="006F022D" w:rsidRDefault="006F022D" w:rsidP="006F022D">
      <w:pPr>
        <w:pStyle w:val="Tekstprzypisudolnego"/>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F14BAD" w14:paraId="12B32FF7" w14:textId="77777777" w:rsidTr="008905A7">
        <w:trPr>
          <w:trHeight w:val="342"/>
        </w:trPr>
        <w:tc>
          <w:tcPr>
            <w:tcW w:w="10201" w:type="dxa"/>
            <w:shd w:val="clear" w:color="auto" w:fill="D9DADA"/>
            <w:vAlign w:val="center"/>
          </w:tcPr>
          <w:p w14:paraId="0EF3DDC6" w14:textId="15A699FE" w:rsidR="00DB2424" w:rsidRPr="001E4142" w:rsidRDefault="00DB2424" w:rsidP="00CF41EA">
            <w:pPr>
              <w:widowControl w:val="0"/>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Po przydzieleniu użytkownikowi konta dostępowego i nadaniu uprawnień do modułów: Planowanie </w:t>
            </w:r>
            <w:r w:rsidR="00F14BAD">
              <w:rPr>
                <w:rFonts w:ascii="Arial" w:hAnsi="Arial" w:cs="Arial"/>
                <w:b/>
                <w:color w:val="000000" w:themeColor="text1"/>
                <w:sz w:val="20"/>
                <w:szCs w:val="22"/>
              </w:rPr>
              <w:br/>
            </w:r>
            <w:r w:rsidRPr="001E4142">
              <w:rPr>
                <w:rFonts w:ascii="Arial" w:hAnsi="Arial" w:cs="Arial"/>
                <w:b/>
                <w:color w:val="000000" w:themeColor="text1"/>
                <w:sz w:val="20"/>
                <w:szCs w:val="22"/>
              </w:rPr>
              <w:t>i Autoryzacja w Systemie SEPE informacja dotycząca pierwszego logowania zostaje przekazywana na adres poczty elektronicznej podany we wniosku.</w:t>
            </w:r>
          </w:p>
          <w:p w14:paraId="3C8FBB9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otrzymuje od PKP PLK Login i Hasło startowe do systemu SEPE, założone w systemie Active Directory PKP PLK. Hasło startowe wymaga zmiany przez użytkownika przy pierwszym logowaniu do systemu SEPE.</w:t>
            </w:r>
          </w:p>
          <w:p w14:paraId="711C4E5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System Active Directory, który umożliwia zarządzanie kontami dostępowymi użytkowników do systemu SEPE wymaga zmiany hasła co 30 dni. Użytkownik systemu SEPE zobowiązany jest zmienić hasło w tym terminie.</w:t>
            </w:r>
          </w:p>
          <w:p w14:paraId="65F6728A"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lastRenderedPageBreak/>
              <w:t>Użytkownik systemu SEPE może samodzielnie zmienić hasło dostępowe, wcześniej niż po upływie 30</w:t>
            </w:r>
            <w:r w:rsidR="001E4142">
              <w:rPr>
                <w:rFonts w:ascii="Arial" w:hAnsi="Arial" w:cs="Arial"/>
                <w:b/>
                <w:color w:val="000000" w:themeColor="text1"/>
                <w:sz w:val="20"/>
                <w:szCs w:val="22"/>
              </w:rPr>
              <w:t> </w:t>
            </w:r>
            <w:r w:rsidRPr="001E4142">
              <w:rPr>
                <w:rFonts w:ascii="Arial" w:hAnsi="Arial" w:cs="Arial"/>
                <w:b/>
                <w:color w:val="000000" w:themeColor="text1"/>
                <w:sz w:val="20"/>
                <w:szCs w:val="22"/>
              </w:rPr>
              <w:t>dni od daty ostatniej zmiany, za pośrednictwem strony internetowej PKP PLK:</w:t>
            </w:r>
            <w:r w:rsidR="001E4142">
              <w:rPr>
                <w:rFonts w:ascii="Arial" w:hAnsi="Arial" w:cs="Arial"/>
                <w:b/>
                <w:color w:val="000000" w:themeColor="text1"/>
                <w:sz w:val="20"/>
                <w:szCs w:val="22"/>
              </w:rPr>
              <w:br/>
            </w:r>
            <w:hyperlink r:id="rId9" w:history="1">
              <w:r w:rsidRPr="001E4142">
                <w:rPr>
                  <w:rFonts w:ascii="Arial" w:hAnsi="Arial" w:cs="Arial"/>
                  <w:b/>
                  <w:color w:val="0070C0"/>
                  <w:sz w:val="20"/>
                  <w:szCs w:val="22"/>
                  <w:u w:val="single"/>
                </w:rPr>
                <w:t>https://sts.plk-sa.pl/adfs/portal/updatepassword</w:t>
              </w:r>
            </w:hyperlink>
          </w:p>
          <w:p w14:paraId="3A94F99D"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PKP PLK wymaga od użytkowników systemu SEPE stosowania haseł skomplikowanych, trudnych do przewidzenia/odgadnięcia. Hasło powinno składać się z liter, cyfr i znaków specjalnych, o długości co najmniej 10 znaków. Nowe hasło nie może być podobne do poprzedniego.</w:t>
            </w:r>
          </w:p>
          <w:p w14:paraId="0038E1F1" w14:textId="77777777" w:rsidR="00DB2424" w:rsidRPr="001E4142" w:rsidRDefault="00DB2424" w:rsidP="00CF41EA">
            <w:pPr>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zapewnienia zachowania w poufności przez uprawnionych użytkowników, otrzymanych od PKP PLK, loginów oraz haseł dostępowych do modułów: Planowanie i Autoryzacja w Systemie SEPE wykorzystywanych w procesach identyfikacji i uwierzytelnienia tożsamości.</w:t>
            </w:r>
          </w:p>
          <w:p w14:paraId="21408F3A" w14:textId="0903ADDD" w:rsidR="00DB2424" w:rsidRPr="001E4142" w:rsidRDefault="00DB2424" w:rsidP="00CF41EA">
            <w:pPr>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Obowiązek zachowania w poufności loginów oraz haseł dostępowych do systemu SEPE,</w:t>
            </w:r>
            <w:r w:rsidR="00CF41EA">
              <w:rPr>
                <w:rFonts w:ascii="Arial" w:hAnsi="Arial" w:cs="Arial"/>
                <w:b/>
                <w:color w:val="000000" w:themeColor="text1"/>
                <w:sz w:val="20"/>
                <w:szCs w:val="22"/>
              </w:rPr>
              <w:t xml:space="preserve"> </w:t>
            </w:r>
            <w:r w:rsidRPr="001E4142">
              <w:rPr>
                <w:rFonts w:ascii="Arial" w:hAnsi="Arial" w:cs="Arial"/>
                <w:b/>
                <w:color w:val="000000" w:themeColor="text1"/>
                <w:sz w:val="20"/>
                <w:szCs w:val="22"/>
              </w:rPr>
              <w:t>o których mowa w pkt 6, obejmuje w szczególności zakaz ich udostępniania osobom trzecim oraz zapisywania lub pozostawiania w miejscu, w którym mogłyby być odkryte przez osoby nieupoważnione.</w:t>
            </w:r>
          </w:p>
          <w:p w14:paraId="44C3722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bieżącej aktualizacji kont użytkowników systemu SEPE i informowania PKP PLK o konieczności usunięcia istniejącego lub utworzenia nowego konta użytkownika.</w:t>
            </w:r>
          </w:p>
          <w:p w14:paraId="18FEE802"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Logowanie użytkowników Przewoźnika do systemu SEPE powinno odbywać się wyłącznie na zaufanym urządzeniu, na którym funkcjonuje poprawnie skonfigurowane, aktualne oprogramowanie antywirusowe.</w:t>
            </w:r>
          </w:p>
          <w:p w14:paraId="0617642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może korzystać z systemu SEPE wyłącznie bezpośrednio poprzez przeglądarkę internetową. Niedozwolone jest korzystanie z jakiejkolwiek części systemu SEPE w inny sposób.</w:t>
            </w:r>
          </w:p>
          <w:p w14:paraId="4A69F453" w14:textId="77777777" w:rsidR="00107349" w:rsidRPr="001E4142" w:rsidRDefault="00DB2424" w:rsidP="00CF41EA">
            <w:pPr>
              <w:numPr>
                <w:ilvl w:val="0"/>
                <w:numId w:val="26"/>
              </w:numPr>
              <w:tabs>
                <w:tab w:val="left" w:pos="567"/>
              </w:tabs>
              <w:spacing w:line="276" w:lineRule="auto"/>
              <w:ind w:left="313" w:hanging="313"/>
              <w:rPr>
                <w:rFonts w:ascii="Arial" w:hAnsi="Arial" w:cs="Arial"/>
                <w:b/>
                <w:sz w:val="20"/>
                <w:szCs w:val="20"/>
              </w:rPr>
            </w:pPr>
            <w:r w:rsidRPr="001E4142">
              <w:rPr>
                <w:rFonts w:ascii="Arial" w:eastAsia="Calibri" w:hAnsi="Arial" w:cs="Arial"/>
                <w:b/>
                <w:color w:val="000000"/>
                <w:sz w:val="20"/>
                <w:szCs w:val="22"/>
              </w:rPr>
              <w:t xml:space="preserve">Do poprawnego działania systemu SEPE zalecana jest przeglądarka Google Chrome w najnowszej dostępnej wersji. Podczas korzystania z systemu SEPE zalecane jest wyłączenie dla domeny </w:t>
            </w:r>
            <w:r w:rsidRPr="001E4142">
              <w:rPr>
                <w:rFonts w:ascii="Arial" w:hAnsi="Arial" w:cs="Arial"/>
                <w:b/>
                <w:color w:val="0070C0"/>
                <w:sz w:val="20"/>
                <w:szCs w:val="22"/>
                <w:u w:val="single"/>
              </w:rPr>
              <w:t>sepe.plk-sa.pl</w:t>
            </w:r>
            <w:r w:rsidRPr="001E4142">
              <w:rPr>
                <w:rFonts w:ascii="Arial" w:eastAsia="Calibri" w:hAnsi="Arial" w:cs="Arial"/>
                <w:b/>
                <w:color w:val="000000"/>
                <w:sz w:val="20"/>
                <w:szCs w:val="22"/>
              </w:rPr>
              <w:t xml:space="preserve"> dodatków służących do "zwiększania prywatności przeglądania stron Internetowych", gdyż mogą one zaburzyć funkcjonowanie systemu.</w:t>
            </w:r>
          </w:p>
          <w:p w14:paraId="5DCEEAEB" w14:textId="77777777" w:rsidR="001E4142" w:rsidRPr="00163447" w:rsidRDefault="001E4142" w:rsidP="00CF41EA">
            <w:pPr>
              <w:pStyle w:val="Tekstpodstawowy"/>
              <w:widowControl w:val="0"/>
              <w:numPr>
                <w:ilvl w:val="0"/>
                <w:numId w:val="27"/>
              </w:numPr>
              <w:autoSpaceDE w:val="0"/>
              <w:autoSpaceDN w:val="0"/>
              <w:adjustRightInd w:val="0"/>
              <w:spacing w:before="480"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Once the user has been assigned an access account and given permissions to the following modules: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the user will receive information concerning the first logging in to the e-mail address identified in the request for access.</w:t>
            </w:r>
          </w:p>
          <w:p w14:paraId="661720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user receives from PKP PLK Login and Password to the SEPE system, established in Active Directory system of PKP PLK. The starting password needs to be changed by the user the first time they log in to the SEPE system.</w:t>
            </w:r>
          </w:p>
          <w:p w14:paraId="203CF9C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Active Directory system that manages user access accounts for SEPE requires a password change every 30 days. The SEPE system user is obliged to change the password in this period.</w:t>
            </w:r>
          </w:p>
          <w:p w14:paraId="5E4779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 xml:space="preserve">The SEPE system user may change their access password independently, earlier than 30 days after the last change, via the PKP PLK website: </w:t>
            </w:r>
            <w:hyperlink r:id="rId10" w:history="1">
              <w:r w:rsidRPr="00163447">
                <w:rPr>
                  <w:rStyle w:val="Hipercze"/>
                  <w:rFonts w:ascii="Arial" w:eastAsia="Calibri" w:hAnsi="Arial"/>
                  <w:i/>
                  <w:color w:val="0070C0"/>
                  <w:sz w:val="20"/>
                  <w:szCs w:val="20"/>
                  <w:lang w:val="en-GB"/>
                </w:rPr>
                <w:t>https://sts.plk-sa.pl/adfs/portal/updatepassword</w:t>
              </w:r>
            </w:hyperlink>
          </w:p>
          <w:p w14:paraId="77034EE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PKP PLK requires the users of SEPE system to use complex passwords, difficult to predict/guess. The password should consist of letters, numbers and special characters, with a length of at least 10 characters. The new password must not be similar to the previous one.</w:t>
            </w:r>
          </w:p>
          <w:p w14:paraId="54F819FD" w14:textId="77777777" w:rsidR="001E4142" w:rsidRPr="00163447" w:rsidRDefault="001E4142" w:rsidP="00CF41EA">
            <w:pPr>
              <w:pStyle w:val="Tekstpodstawowy"/>
              <w:numPr>
                <w:ilvl w:val="0"/>
                <w:numId w:val="27"/>
              </w:numPr>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ensure that login and access passwords used in identity identification and authentication processes related to the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modules received from PKP PLK are kept confidential by authorised users.</w:t>
            </w:r>
          </w:p>
          <w:p w14:paraId="4D09DFCB" w14:textId="77777777" w:rsidR="001E4142" w:rsidRPr="00163447" w:rsidRDefault="001E4142" w:rsidP="00CF41EA">
            <w:pPr>
              <w:pStyle w:val="Tekstpodstawowy"/>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obligation to keep login names and access passwords to the SEPE system, referred to in paragraph 6, confidential shall include, in particular, the prohibition to make them available to third parties and to store or leave them in a place where they could be discovered by unauthorised persons.</w:t>
            </w:r>
          </w:p>
          <w:p w14:paraId="0EDB4345"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update the SEPE system user accounts and inform PKP PLK about the necessity to remove existing user account or create a new one.</w:t>
            </w:r>
          </w:p>
          <w:p w14:paraId="0CB05D5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Logging of Railway undertaking users into the SEPE system should only take place on a trusted device running a correctly configured, up-to-date anti-virus software.</w:t>
            </w:r>
          </w:p>
          <w:p w14:paraId="64F9EA69"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A railway undertaking may use the SEPE system only directly through a web browser. No other use of any part of the SEPE system is permitted.</w:t>
            </w:r>
          </w:p>
          <w:p w14:paraId="62A29822" w14:textId="77777777" w:rsidR="001E4142" w:rsidRPr="00163447" w:rsidRDefault="001E4142" w:rsidP="00CF41EA">
            <w:pPr>
              <w:pStyle w:val="Akapitzlist"/>
              <w:numPr>
                <w:ilvl w:val="0"/>
                <w:numId w:val="27"/>
              </w:numPr>
              <w:tabs>
                <w:tab w:val="left" w:pos="567"/>
              </w:tabs>
              <w:spacing w:after="0"/>
              <w:ind w:left="313" w:hanging="284"/>
              <w:contextualSpacing w:val="0"/>
              <w:rPr>
                <w:rFonts w:ascii="Arial" w:hAnsi="Arial" w:cs="Arial"/>
                <w:i/>
                <w:color w:val="000000" w:themeColor="text1"/>
                <w:sz w:val="20"/>
                <w:szCs w:val="20"/>
                <w:lang w:val="en-GB"/>
              </w:rPr>
            </w:pPr>
            <w:r w:rsidRPr="00163447">
              <w:rPr>
                <w:rFonts w:ascii="Arial" w:hAnsi="Arial"/>
                <w:i/>
                <w:sz w:val="20"/>
                <w:szCs w:val="20"/>
                <w:lang w:val="en-GB"/>
              </w:rPr>
              <w:t xml:space="preserve">For the proper operation of the SEPE system, Google Chrome browser in the latest available version is recommended. When using the SEPE system, it is recommended to disable additions for the domain of </w:t>
            </w:r>
            <w:r w:rsidRPr="00163447">
              <w:rPr>
                <w:rStyle w:val="Hipercze"/>
                <w:rFonts w:ascii="Arial" w:eastAsia="Calibri" w:hAnsi="Arial"/>
                <w:i/>
                <w:color w:val="0070C0"/>
                <w:sz w:val="20"/>
                <w:szCs w:val="20"/>
                <w:lang w:val="en-GB"/>
              </w:rPr>
              <w:t>sepe.plk-sa.pl</w:t>
            </w:r>
            <w:r w:rsidRPr="00163447">
              <w:rPr>
                <w:rFonts w:ascii="Arial" w:hAnsi="Arial"/>
                <w:i/>
                <w:sz w:val="20"/>
                <w:szCs w:val="20"/>
                <w:lang w:val="en-GB"/>
              </w:rPr>
              <w:t xml:space="preserve"> that serve to “increase privacy of Internet browsing”, as they may interfere with functioning of the system.</w:t>
            </w:r>
          </w:p>
        </w:tc>
      </w:tr>
      <w:tr w:rsidR="001816CA" w:rsidRPr="00F14BAD" w14:paraId="396915CF" w14:textId="77777777" w:rsidTr="008905A7">
        <w:trPr>
          <w:trHeight w:val="2223"/>
        </w:trPr>
        <w:tc>
          <w:tcPr>
            <w:tcW w:w="10201" w:type="dxa"/>
            <w:shd w:val="clear" w:color="auto" w:fill="D9DADA"/>
            <w:vAlign w:val="center"/>
          </w:tcPr>
          <w:p w14:paraId="7F43C183" w14:textId="77777777" w:rsidR="001E4142" w:rsidRPr="001E4142" w:rsidRDefault="001E4142" w:rsidP="001E4142">
            <w:pPr>
              <w:widowControl w:val="0"/>
              <w:spacing w:before="120" w:line="276" w:lineRule="auto"/>
              <w:jc w:val="center"/>
              <w:rPr>
                <w:rFonts w:ascii="Arial" w:hAnsi="Arial" w:cs="Arial"/>
                <w:b/>
                <w:color w:val="000000" w:themeColor="text1"/>
                <w:sz w:val="18"/>
                <w:szCs w:val="18"/>
              </w:rPr>
            </w:pPr>
            <w:r w:rsidRPr="001E4142">
              <w:rPr>
                <w:rFonts w:ascii="Arial" w:eastAsia="Arial" w:hAnsi="Arial" w:cs="Arial"/>
                <w:b/>
                <w:color w:val="000000" w:themeColor="text1"/>
                <w:sz w:val="18"/>
                <w:szCs w:val="18"/>
              </w:rPr>
              <w:lastRenderedPageBreak/>
              <w:t>Obowiązek informacyjny realizowany przez PKP Polskie Linie Kolejowe S.A, zwaną dalej Spółką, wobec Przewoźnika składającego wniosek o przydzielenie dostępu do modułów: Planowanie i Autoryzacja w Systemie Ewidencji Pracy Eksploatacyjnej (SEPE)</w:t>
            </w:r>
          </w:p>
          <w:p w14:paraId="6563B3ED" w14:textId="77777777" w:rsidR="001E4142" w:rsidRPr="001E4142" w:rsidRDefault="001E4142" w:rsidP="001E4142">
            <w:pPr>
              <w:numPr>
                <w:ilvl w:val="0"/>
                <w:numId w:val="7"/>
              </w:numPr>
              <w:spacing w:line="276" w:lineRule="auto"/>
              <w:ind w:left="313" w:hanging="284"/>
              <w:rPr>
                <w:rFonts w:ascii="Arial" w:hAnsi="Arial" w:cs="Arial"/>
                <w:color w:val="000000" w:themeColor="text1"/>
                <w:sz w:val="18"/>
                <w:szCs w:val="18"/>
              </w:rPr>
            </w:pPr>
            <w:r w:rsidRPr="001E4142">
              <w:rPr>
                <w:rFonts w:ascii="Arial" w:eastAsia="Arial" w:hAnsi="Arial" w:cs="Arial"/>
                <w:color w:val="000000" w:themeColor="text1"/>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3CFA7652"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Administratorem Danych Osobowych jest PKP Polskie Linie Kolejowe Spółka Akcyjna, z siedzibą w Warszawie, pod adresem: 03-734 Warszawa, ul. Targowa 74;</w:t>
            </w:r>
          </w:p>
          <w:p w14:paraId="6F99FEDA"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Spółce funkcjonuje adres e-mail: </w:t>
            </w:r>
            <w:hyperlink r:id="rId11" w:history="1">
              <w:r w:rsidRPr="001E4142">
                <w:rPr>
                  <w:rStyle w:val="Hipercze"/>
                  <w:rFonts w:ascii="Arial" w:eastAsia="Arial" w:hAnsi="Arial" w:cs="Arial"/>
                  <w:color w:val="0070C0"/>
                  <w:sz w:val="18"/>
                  <w:szCs w:val="18"/>
                </w:rPr>
                <w:t>iod.plk@plk-sa.pl</w:t>
              </w:r>
            </w:hyperlink>
            <w:r w:rsidRPr="001E4142">
              <w:rPr>
                <w:rFonts w:ascii="Arial" w:eastAsia="Arial" w:hAnsi="Arial" w:cs="Arial"/>
                <w:color w:val="000000" w:themeColor="text1"/>
                <w:sz w:val="18"/>
                <w:szCs w:val="18"/>
              </w:rPr>
              <w:t xml:space="preserve"> Inspektora Ochrony Danych w PKP Polskie Linie Kolejowe S.A., udostępniony osobom, których dane osobowe są przetwarzane przez Spółkę; </w:t>
            </w:r>
          </w:p>
          <w:p w14:paraId="01D2F3F3"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przetwarzane w celu:</w:t>
            </w:r>
          </w:p>
          <w:p w14:paraId="14E56368" w14:textId="77777777" w:rsidR="001E4142" w:rsidRPr="001E4142" w:rsidRDefault="001E4142" w:rsidP="001E4142">
            <w:pPr>
              <w:pStyle w:val="Akapitzlist"/>
              <w:numPr>
                <w:ilvl w:val="0"/>
                <w:numId w:val="9"/>
              </w:numPr>
              <w:spacing w:after="0" w:line="259" w:lineRule="auto"/>
              <w:ind w:left="880" w:hanging="284"/>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przydzielenia użytkownikowi konta dostępowego i nadaniu uprawnień do modułów: Planowanie i Autoryzacja w Systemie SEPE, a następnie obsługi wniosków użytkownika, oraz świadczenia usług wsparcia informatycznego podczas eksploatacji systemu SEPE;</w:t>
            </w:r>
          </w:p>
          <w:p w14:paraId="3F23541E"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przechowywania dokumentacji na wypadek kontroli prowadzonej przez uprawnione organy i podmioty;</w:t>
            </w:r>
          </w:p>
          <w:p w14:paraId="495ECA61"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przekazania wniosku oraz załączonej dokumentacji do archiwum, a następnie jej zbrakowania (trwałego usunięcia i zniszczenia);</w:t>
            </w:r>
          </w:p>
          <w:p w14:paraId="5486D004"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zarządzanie kontem użytkownika i uprawnieniami dostępowymi do systemu SEPE, w tym zgłaszania wszelkich zmian w tym zakresie;</w:t>
            </w:r>
          </w:p>
          <w:p w14:paraId="52E70F0E"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zgłaszania awarii systemu SEPE;</w:t>
            </w:r>
          </w:p>
          <w:p w14:paraId="0539719E" w14:textId="6889B202" w:rsidR="001E4142" w:rsidRPr="001E4142" w:rsidRDefault="001E4142" w:rsidP="001E4142">
            <w:pPr>
              <w:spacing w:line="276" w:lineRule="auto"/>
              <w:ind w:left="596"/>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zakresie: dane zwykłe – imię, nazwisko, zajmowane stanowisko, informacja  pracodawcy, dane kontaktowe, </w:t>
            </w:r>
            <w:r w:rsidR="00F14BAD">
              <w:rPr>
                <w:rFonts w:ascii="Arial" w:eastAsia="Arial" w:hAnsi="Arial" w:cs="Arial"/>
                <w:color w:val="000000" w:themeColor="text1"/>
                <w:sz w:val="18"/>
                <w:szCs w:val="18"/>
              </w:rPr>
              <w:br/>
            </w:r>
            <w:r w:rsidRPr="001E4142">
              <w:rPr>
                <w:rFonts w:ascii="Arial" w:eastAsia="Arial" w:hAnsi="Arial" w:cs="Arial"/>
                <w:color w:val="000000" w:themeColor="text1"/>
                <w:sz w:val="18"/>
                <w:szCs w:val="18"/>
              </w:rPr>
              <w:t>a także w przypadku złożenia pełnomocnictwa, oświadczeń i innych dokumentów – dane osobowe w nim zawarte;</w:t>
            </w:r>
          </w:p>
          <w:p w14:paraId="07C87299" w14:textId="77777777" w:rsidR="001E4142" w:rsidRPr="001E4142" w:rsidRDefault="001E4142" w:rsidP="001E4142">
            <w:pPr>
              <w:numPr>
                <w:ilvl w:val="0"/>
                <w:numId w:val="10"/>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podstawą prawną przetwarzania danych osobowych przez Spółkę jest art. 6 ust. 1 lit. c i f RODO, przy czym za prawnie uzasadniony interes Spółki wskazuje się przydzielenie użytkownikowi konta dostępowego i nadanie uprawnień do modułów: Planowanie i Autoryzacja w Systemie SEPE, a następnie obsługa wniosków użytkownika, oraz świadczenie usług wsparcia informatycznego podczas eksploatacji systemu SEPE;</w:t>
            </w:r>
          </w:p>
          <w:p w14:paraId="2FE113E7"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mogą być udostępniane innym odbiorcom na podstawie przepisów prawa, w szczególności podmiotom przetwarzającym na podstawie zawartych umów;</w:t>
            </w:r>
          </w:p>
          <w:p w14:paraId="68C540DC"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nie będą przekazywane do państwa nienależącego do Europejskiego Obszaru Gospodarczego (państwa trzeciego), jak również do organizacji międzynarodowej w rozumieniu RODO;</w:t>
            </w:r>
          </w:p>
          <w:p w14:paraId="72561DBF"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6CC022D1"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2204A4A3"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wniesienia skargi do organu nadzorczego, tzn. Prezesa Urzędu Ochrony Danych Osobowych;</w:t>
            </w:r>
          </w:p>
          <w:p w14:paraId="272CCCAB"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Spółka nie będzie przeprowadzać zautomatyzowanego podejmowania decyzji,</w:t>
            </w:r>
            <w:r>
              <w:rPr>
                <w:rFonts w:ascii="Arial" w:eastAsia="Arial" w:hAnsi="Arial" w:cs="Arial"/>
                <w:color w:val="000000" w:themeColor="text1"/>
                <w:sz w:val="18"/>
                <w:szCs w:val="18"/>
              </w:rPr>
              <w:t xml:space="preserve"> </w:t>
            </w:r>
            <w:r w:rsidRPr="001E4142">
              <w:rPr>
                <w:rFonts w:ascii="Arial" w:eastAsia="Arial" w:hAnsi="Arial" w:cs="Arial"/>
                <w:color w:val="000000" w:themeColor="text1"/>
                <w:sz w:val="18"/>
                <w:szCs w:val="18"/>
              </w:rPr>
              <w:t>w tym profilowania na podstawie podanych danych osobowych.</w:t>
            </w:r>
          </w:p>
          <w:p w14:paraId="7CB49296" w14:textId="77777777" w:rsidR="001E4142" w:rsidRPr="001E4142" w:rsidRDefault="001E4142" w:rsidP="001E4142">
            <w:pPr>
              <w:numPr>
                <w:ilvl w:val="0"/>
                <w:numId w:val="11"/>
              </w:numPr>
              <w:spacing w:line="276" w:lineRule="auto"/>
              <w:ind w:left="313" w:hanging="313"/>
              <w:rPr>
                <w:rFonts w:ascii="Arial" w:hAnsi="Arial" w:cs="Arial"/>
                <w:color w:val="000000" w:themeColor="text1"/>
                <w:sz w:val="18"/>
                <w:szCs w:val="18"/>
              </w:rPr>
            </w:pPr>
            <w:r w:rsidRPr="001E4142">
              <w:rPr>
                <w:rFonts w:ascii="Arial" w:eastAsia="Arial" w:hAnsi="Arial" w:cs="Arial"/>
                <w:color w:val="000000" w:themeColor="text1"/>
                <w:sz w:val="18"/>
                <w:szCs w:val="18"/>
              </w:rPr>
              <w:t>Przewoźnik zobowiązuje się poinformować w imieniu Spółki wszystkie osoby fizyczne, których dane zostały wskazane powyżej, o:</w:t>
            </w:r>
          </w:p>
          <w:p w14:paraId="366875DC" w14:textId="77777777" w:rsidR="001E4142" w:rsidRPr="001E4142" w:rsidRDefault="001E4142" w:rsidP="006233A1">
            <w:pPr>
              <w:numPr>
                <w:ilvl w:val="0"/>
                <w:numId w:val="12"/>
              </w:numPr>
              <w:spacing w:line="276" w:lineRule="auto"/>
              <w:ind w:left="596" w:hanging="284"/>
              <w:rPr>
                <w:rFonts w:ascii="Arial" w:hAnsi="Arial" w:cs="Arial"/>
                <w:color w:val="000000" w:themeColor="text1"/>
                <w:sz w:val="18"/>
                <w:szCs w:val="18"/>
              </w:rPr>
            </w:pPr>
            <w:r w:rsidRPr="001E4142">
              <w:rPr>
                <w:rFonts w:ascii="Arial" w:eastAsia="Arial" w:hAnsi="Arial" w:cs="Arial"/>
                <w:color w:val="000000" w:themeColor="text1"/>
                <w:sz w:val="18"/>
                <w:szCs w:val="18"/>
              </w:rPr>
              <w:t>fakcie przekazania danych osobowych Spółce;</w:t>
            </w:r>
          </w:p>
          <w:p w14:paraId="607E4C04" w14:textId="77777777" w:rsidR="001E4142" w:rsidRPr="001E4142" w:rsidRDefault="001E4142" w:rsidP="006233A1">
            <w:pPr>
              <w:numPr>
                <w:ilvl w:val="0"/>
                <w:numId w:val="12"/>
              </w:numPr>
              <w:spacing w:line="276" w:lineRule="auto"/>
              <w:ind w:left="596" w:right="3132" w:hanging="284"/>
              <w:rPr>
                <w:rFonts w:ascii="Arial" w:hAnsi="Arial" w:cs="Arial"/>
                <w:color w:val="000000" w:themeColor="text1"/>
                <w:sz w:val="18"/>
                <w:szCs w:val="18"/>
              </w:rPr>
            </w:pPr>
            <w:r w:rsidRPr="001E4142">
              <w:rPr>
                <w:rFonts w:ascii="Arial" w:eastAsia="Arial" w:hAnsi="Arial" w:cs="Arial"/>
                <w:color w:val="000000" w:themeColor="text1"/>
                <w:sz w:val="18"/>
                <w:szCs w:val="18"/>
              </w:rPr>
              <w:t>przetwarzaniu danych osobowych przez Spółkę.</w:t>
            </w:r>
          </w:p>
          <w:p w14:paraId="68372026" w14:textId="77777777" w:rsidR="001E4142" w:rsidRPr="001E4142" w:rsidRDefault="001E4142" w:rsidP="001E4142">
            <w:pPr>
              <w:numPr>
                <w:ilvl w:val="0"/>
                <w:numId w:val="11"/>
              </w:numPr>
              <w:spacing w:line="276" w:lineRule="auto"/>
              <w:ind w:left="313" w:right="-2" w:hanging="313"/>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14:paraId="25D944D2" w14:textId="77777777" w:rsidR="001E4142" w:rsidRPr="001E4142" w:rsidRDefault="001E4142" w:rsidP="001E4142">
            <w:pPr>
              <w:numPr>
                <w:ilvl w:val="0"/>
                <w:numId w:val="11"/>
              </w:numPr>
              <w:spacing w:line="276" w:lineRule="auto"/>
              <w:ind w:left="313" w:right="-2" w:hanging="313"/>
              <w:rPr>
                <w:rFonts w:ascii="Arial" w:hAnsi="Arial" w:cs="Arial"/>
                <w:color w:val="000000" w:themeColor="text1"/>
                <w:sz w:val="18"/>
                <w:szCs w:val="18"/>
              </w:rPr>
            </w:pPr>
            <w:r w:rsidRPr="001E4142">
              <w:rPr>
                <w:rFonts w:ascii="Arial" w:eastAsia="Arial" w:hAnsi="Arial" w:cs="Arial"/>
                <w:color w:val="000000" w:themeColor="text1"/>
                <w:sz w:val="18"/>
                <w:szCs w:val="18"/>
              </w:rPr>
              <w:t>Każda zmiana w zakresie osób fizycznych, których dane osobowe będą przekazywane w procesie przydzielenia użytkownikowi konta dostępowego i nadaniu uprawnień do modułów: Planowanie i Autoryzacja w Systemie SEPE, a</w:t>
            </w:r>
            <w:r>
              <w:rPr>
                <w:rFonts w:ascii="Arial" w:eastAsia="Arial" w:hAnsi="Arial" w:cs="Arial"/>
                <w:color w:val="000000" w:themeColor="text1"/>
                <w:sz w:val="18"/>
                <w:szCs w:val="18"/>
              </w:rPr>
              <w:t> </w:t>
            </w:r>
            <w:r w:rsidRPr="001E4142">
              <w:rPr>
                <w:rFonts w:ascii="Arial" w:eastAsia="Arial" w:hAnsi="Arial" w:cs="Arial"/>
                <w:color w:val="000000" w:themeColor="text1"/>
                <w:sz w:val="18"/>
                <w:szCs w:val="18"/>
              </w:rPr>
              <w:t>następnie obsługi wniosków użytkownika, oraz świadczenia usług wsparcia informatycznego podczas eksploatacji systemu SEPE, wymaga również spełnienia obowiązków, o których mowa w ust. 2 i 3.</w:t>
            </w:r>
          </w:p>
          <w:p w14:paraId="1B31FF2A" w14:textId="7221CDC4" w:rsidR="001E4142" w:rsidRPr="00163447" w:rsidRDefault="001E4142" w:rsidP="00CF41EA">
            <w:pPr>
              <w:widowControl w:val="0"/>
              <w:spacing w:before="360" w:line="276" w:lineRule="auto"/>
              <w:jc w:val="center"/>
              <w:rPr>
                <w:rFonts w:ascii="Arial" w:hAnsi="Arial" w:cs="Arial"/>
                <w:b/>
                <w:i/>
                <w:color w:val="000000" w:themeColor="text1"/>
                <w:sz w:val="18"/>
                <w:szCs w:val="18"/>
                <w:lang w:val="en-GB"/>
              </w:rPr>
            </w:pPr>
            <w:r w:rsidRPr="00163447">
              <w:rPr>
                <w:rFonts w:ascii="Arial" w:hAnsi="Arial"/>
                <w:b/>
                <w:i/>
                <w:color w:val="000000" w:themeColor="text1"/>
                <w:sz w:val="18"/>
                <w:szCs w:val="18"/>
                <w:lang w:val="en-GB"/>
              </w:rPr>
              <w:t xml:space="preserve">Information obligation of PKP Polskie Linie Kolejowe S.A., hereinafter referred to as the Company, towards the Railway undertaking applying for access to the following modules: Planning and Authorisation in the </w:t>
            </w:r>
            <w:r w:rsidR="009C0D53" w:rsidRPr="009C0D53">
              <w:rPr>
                <w:rFonts w:ascii="Arial" w:hAnsi="Arial"/>
                <w:b/>
                <w:i/>
                <w:color w:val="000000" w:themeColor="text1"/>
                <w:sz w:val="18"/>
                <w:szCs w:val="18"/>
                <w:lang w:val="en-GB"/>
              </w:rPr>
              <w:t>Operational Work Record System</w:t>
            </w:r>
            <w:r w:rsidR="009C0D53" w:rsidRPr="009C0D53" w:rsidDel="009C0D53">
              <w:rPr>
                <w:rFonts w:ascii="Arial" w:hAnsi="Arial"/>
                <w:b/>
                <w:i/>
                <w:color w:val="000000" w:themeColor="text1"/>
                <w:sz w:val="18"/>
                <w:szCs w:val="18"/>
                <w:lang w:val="en-GB"/>
              </w:rPr>
              <w:t xml:space="preserve"> </w:t>
            </w:r>
            <w:r w:rsidRPr="00163447">
              <w:rPr>
                <w:rFonts w:ascii="Arial" w:hAnsi="Arial"/>
                <w:b/>
                <w:i/>
                <w:color w:val="000000" w:themeColor="text1"/>
                <w:sz w:val="18"/>
                <w:szCs w:val="18"/>
                <w:lang w:val="en-GB"/>
              </w:rPr>
              <w:t>(SEPE)</w:t>
            </w:r>
          </w:p>
          <w:p w14:paraId="68169DAF" w14:textId="77777777" w:rsidR="001E4142" w:rsidRPr="00163447" w:rsidRDefault="001E4142" w:rsidP="001E4142">
            <w:pPr>
              <w:numPr>
                <w:ilvl w:val="0"/>
                <w:numId w:val="28"/>
              </w:numPr>
              <w:spacing w:line="276" w:lineRule="auto"/>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acting under Article 13 of Regulation of the European Parliament and of the Council (EU) 2016/679 of 27 April 2016 on the protection of individuals with regard to the processing of personal data and on the free movement of </w:t>
            </w:r>
            <w:r w:rsidRPr="00163447">
              <w:rPr>
                <w:rFonts w:ascii="Arial" w:hAnsi="Arial"/>
                <w:i/>
                <w:color w:val="000000" w:themeColor="text1"/>
                <w:sz w:val="18"/>
                <w:szCs w:val="18"/>
                <w:lang w:val="en-GB"/>
              </w:rPr>
              <w:lastRenderedPageBreak/>
              <w:t>such data, and repealing Directive 95/46/EC (General Data Protection Regulation, Official Journal of the European Union L 119 of 2016, pp. 1-88), hereinafter referred to as “the GDPR”, “the GDPR” would like to inform you that:</w:t>
            </w:r>
          </w:p>
          <w:p w14:paraId="46AC41F4" w14:textId="77777777"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163447">
              <w:rPr>
                <w:rFonts w:ascii="Arial" w:hAnsi="Arial"/>
                <w:i/>
                <w:color w:val="000000" w:themeColor="text1"/>
                <w:sz w:val="18"/>
                <w:szCs w:val="18"/>
                <w:lang w:val="en-GB"/>
              </w:rPr>
              <w:t xml:space="preserve">The Personal Data Controller is PKP Polskie Linie Kolejowe Spółka Akcyjna, with its registered office in Warsaw, at: 03-734 Warszawa ul. </w:t>
            </w:r>
            <w:r w:rsidRPr="006233A1">
              <w:rPr>
                <w:rFonts w:ascii="Arial" w:hAnsi="Arial"/>
                <w:i/>
                <w:color w:val="000000" w:themeColor="text1"/>
                <w:sz w:val="18"/>
                <w:szCs w:val="18"/>
              </w:rPr>
              <w:t>Targowa 74;</w:t>
            </w:r>
          </w:p>
          <w:p w14:paraId="596AFF63"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uses the following e-mail address: </w:t>
            </w:r>
            <w:hyperlink r:id="rId12" w:history="1">
              <w:r w:rsidRPr="00163447">
                <w:rPr>
                  <w:rStyle w:val="Hipercze"/>
                  <w:rFonts w:ascii="Arial" w:eastAsia="Calibri" w:hAnsi="Arial"/>
                  <w:i/>
                  <w:color w:val="0070C0"/>
                  <w:sz w:val="18"/>
                  <w:szCs w:val="18"/>
                  <w:lang w:val="en-GB"/>
                </w:rPr>
                <w:t>iod.plk@plk-sa.pl</w:t>
              </w:r>
            </w:hyperlink>
            <w:r w:rsidRPr="00163447">
              <w:rPr>
                <w:rFonts w:ascii="Arial" w:hAnsi="Arial"/>
                <w:i/>
                <w:color w:val="000000" w:themeColor="text1"/>
                <w:sz w:val="18"/>
                <w:szCs w:val="18"/>
                <w:lang w:val="en-GB"/>
              </w:rPr>
              <w:t xml:space="preserve"> of the Data Protection Officer at PKP Polskie Linie Kolejowe S.A., which has been made available to persons whose personal data shall be processed by the Company; </w:t>
            </w:r>
          </w:p>
          <w:p w14:paraId="78D45952"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will be processed for the purpose of:</w:t>
            </w:r>
          </w:p>
          <w:p w14:paraId="05738F43" w14:textId="77777777" w:rsidR="001E4142" w:rsidRPr="00163447" w:rsidRDefault="001E4142" w:rsidP="006233A1">
            <w:pPr>
              <w:pStyle w:val="Akapitzlist"/>
              <w:numPr>
                <w:ilvl w:val="0"/>
                <w:numId w:val="32"/>
              </w:numPr>
              <w:spacing w:after="0" w:line="259" w:lineRule="auto"/>
              <w:ind w:left="880"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assigning an access account to a user and granting rights to the following modules: Planning and Authorisation in the SEPE System, then handling user requests, and providing IT support services during the operation of the SEPE System;</w:t>
            </w:r>
          </w:p>
          <w:p w14:paraId="3D4BA32E"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keeping the documentation in case of control by authorised bodies and entities;</w:t>
            </w:r>
          </w:p>
          <w:p w14:paraId="19BFEB23"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transferring the documentation to the archives, and then its permanent removal and destruction;</w:t>
            </w:r>
          </w:p>
          <w:p w14:paraId="72AC65DE"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managing the user account and access rights to the SEPE system, including reporting any changes thereto,</w:t>
            </w:r>
          </w:p>
          <w:p w14:paraId="5ACCF2C7"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reporting SEPE any system failure,</w:t>
            </w:r>
          </w:p>
          <w:p w14:paraId="038AA353" w14:textId="77777777" w:rsidR="001E4142" w:rsidRPr="00163447" w:rsidRDefault="001E4142" w:rsidP="006233A1">
            <w:pPr>
              <w:spacing w:line="276" w:lineRule="auto"/>
              <w:ind w:left="596"/>
              <w:rPr>
                <w:rFonts w:ascii="Arial" w:hAnsi="Arial" w:cs="Arial"/>
                <w:i/>
                <w:color w:val="000000" w:themeColor="text1"/>
                <w:sz w:val="18"/>
                <w:szCs w:val="18"/>
                <w:lang w:val="en-GB"/>
              </w:rPr>
            </w:pPr>
            <w:r w:rsidRPr="00163447">
              <w:rPr>
                <w:rFonts w:ascii="Arial" w:hAnsi="Arial"/>
                <w:i/>
                <w:color w:val="000000" w:themeColor="text1"/>
                <w:sz w:val="18"/>
                <w:szCs w:val="18"/>
                <w:lang w:val="en-GB"/>
              </w:rPr>
              <w:t>within the scope of: ordinary data - name, surname, position held, employer’s data, contact data, as well as in the case of submitting a power of attorney, statements and other documents - personal data contained therein;</w:t>
            </w:r>
          </w:p>
          <w:p w14:paraId="78A85142" w14:textId="77777777" w:rsidR="001E4142" w:rsidRPr="00163447" w:rsidRDefault="001E4142" w:rsidP="006233A1">
            <w:pPr>
              <w:numPr>
                <w:ilvl w:val="0"/>
                <w:numId w:val="31"/>
              </w:numPr>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Planning and Authorisation in the SEPE System, then handling user requests, and providing IT support services during the operation of the SEPE System;</w:t>
            </w:r>
          </w:p>
          <w:p w14:paraId="6C425453"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may be made available to other recipients on the basis of the law, in particular to processors on the basis of concluded agreements;</w:t>
            </w:r>
          </w:p>
          <w:p w14:paraId="47A9DE07"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shall not be transferred to a country outside the European Economic Area (third country) or an international organisation within the meaning of the GDPR;</w:t>
            </w:r>
          </w:p>
          <w:p w14:paraId="5AB77F5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4C9D33C7"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request access to your personal data, its rectification, deletion or limitation of processing as well as the right to object to its processing and to transfer the data;</w:t>
            </w:r>
          </w:p>
          <w:p w14:paraId="45D826D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file a complaint to the supervisory body, i.e. the President of the Office for Personal Data Protection.</w:t>
            </w:r>
          </w:p>
          <w:p w14:paraId="1057063C"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Company shall not carry out automated decision making, including profiling on the basis of personal data provided.</w:t>
            </w:r>
          </w:p>
          <w:p w14:paraId="7596F67F" w14:textId="77777777" w:rsidR="001E4142" w:rsidRPr="00163447" w:rsidRDefault="001E4142" w:rsidP="00F14BAD">
            <w:pPr>
              <w:numPr>
                <w:ilvl w:val="0"/>
                <w:numId w:val="29"/>
              </w:numPr>
              <w:spacing w:line="276" w:lineRule="auto"/>
              <w:ind w:left="313" w:hanging="291"/>
              <w:rPr>
                <w:rFonts w:ascii="Arial" w:hAnsi="Arial" w:cs="Arial"/>
                <w:i/>
                <w:color w:val="000000" w:themeColor="text1"/>
                <w:sz w:val="18"/>
                <w:szCs w:val="18"/>
                <w:lang w:val="en-GB"/>
              </w:rPr>
            </w:pPr>
            <w:r w:rsidRPr="00163447">
              <w:rPr>
                <w:rFonts w:ascii="Arial" w:hAnsi="Arial"/>
                <w:i/>
                <w:color w:val="000000" w:themeColor="text1"/>
                <w:sz w:val="18"/>
                <w:szCs w:val="18"/>
                <w:lang w:val="en-GB"/>
              </w:rPr>
              <w:t>On behalf of the Company, the Railway undertaking undertakes to inform all individuals whose data is indicated above of:</w:t>
            </w:r>
          </w:p>
          <w:p w14:paraId="3B7B6A03" w14:textId="77777777" w:rsidR="001E4142" w:rsidRPr="00163447" w:rsidRDefault="001E4142" w:rsidP="006233A1">
            <w:pPr>
              <w:numPr>
                <w:ilvl w:val="0"/>
                <w:numId w:val="33"/>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fact of providing personal data to the Company;</w:t>
            </w:r>
          </w:p>
          <w:p w14:paraId="089EC2F2" w14:textId="77777777" w:rsidR="001E4142" w:rsidRPr="00163447" w:rsidRDefault="001E4142" w:rsidP="006233A1">
            <w:pPr>
              <w:numPr>
                <w:ilvl w:val="0"/>
                <w:numId w:val="33"/>
              </w:numPr>
              <w:tabs>
                <w:tab w:val="left" w:pos="1134"/>
              </w:tabs>
              <w:spacing w:line="276" w:lineRule="auto"/>
              <w:ind w:left="596" w:right="3132"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processing of personal data by the Company.</w:t>
            </w:r>
          </w:p>
          <w:p w14:paraId="4DA966D3" w14:textId="77777777" w:rsidR="001E4142" w:rsidRPr="00163447" w:rsidRDefault="001E4142" w:rsidP="006233A1">
            <w:pPr>
              <w:numPr>
                <w:ilvl w:val="0"/>
                <w:numId w:val="29"/>
              </w:numPr>
              <w:spacing w:line="276" w:lineRule="auto"/>
              <w:ind w:left="313" w:right="-2"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76DA8D3B" w14:textId="77777777" w:rsidR="001E4142" w:rsidRPr="00163447" w:rsidRDefault="001E4142" w:rsidP="006233A1">
            <w:pPr>
              <w:numPr>
                <w:ilvl w:val="0"/>
                <w:numId w:val="29"/>
              </w:numPr>
              <w:spacing w:after="120" w:line="276" w:lineRule="auto"/>
              <w:ind w:left="313" w:right="-2"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Any change in the scope of individuals whose personal data will be transferred in the process of assigning an access account to a user and granting rights to modules: Planning and Authorisation in the SEPE System, and then handling of user requests, as well as the provision of IT support services during the operation of the SEPE System, shall also require compliance with the obligations referred to in paragraphs 2 and 3.</w:t>
            </w:r>
          </w:p>
        </w:tc>
      </w:tr>
    </w:tbl>
    <w:p w14:paraId="0F7665F7" w14:textId="77777777" w:rsidR="003772CB" w:rsidRPr="00163447" w:rsidRDefault="003772CB" w:rsidP="003772CB">
      <w:pPr>
        <w:pStyle w:val="HTML-wstpniesformatowany"/>
        <w:spacing w:before="480"/>
        <w:rPr>
          <w:rFonts w:ascii="Arial" w:eastAsia="Arial" w:hAnsi="Arial" w:cs="Arial"/>
          <w:b/>
          <w:sz w:val="22"/>
          <w:szCs w:val="24"/>
          <w:lang w:val="en-GB"/>
        </w:rPr>
      </w:pPr>
      <w:r w:rsidRPr="00163447">
        <w:rPr>
          <w:rFonts w:ascii="Arial" w:eastAsia="Arial" w:hAnsi="Arial" w:cs="Arial"/>
          <w:b/>
          <w:sz w:val="22"/>
          <w:szCs w:val="24"/>
          <w:lang w:val="en-GB"/>
        </w:rPr>
        <w:lastRenderedPageBreak/>
        <w:t>Podpis Przewoźnika:</w:t>
      </w:r>
    </w:p>
    <w:p w14:paraId="4C327E4F" w14:textId="77777777" w:rsidR="003772CB" w:rsidRPr="00163447" w:rsidRDefault="00880ECD" w:rsidP="003772CB">
      <w:pPr>
        <w:spacing w:after="120"/>
        <w:rPr>
          <w:rFonts w:ascii="Arial" w:hAnsi="Arial" w:cs="Arial"/>
          <w:i/>
          <w:sz w:val="22"/>
          <w:lang w:val="en-GB"/>
        </w:rPr>
      </w:pPr>
      <w:r w:rsidRPr="00163447">
        <w:rPr>
          <w:rFonts w:ascii="Arial" w:hAnsi="Arial" w:cs="Arial"/>
          <w:i/>
          <w:sz w:val="22"/>
          <w:lang w:val="en-GB"/>
        </w:rPr>
        <w:t>The</w:t>
      </w:r>
      <w:r w:rsidR="00724C2C" w:rsidRPr="00163447">
        <w:rPr>
          <w:rFonts w:ascii="Arial" w:hAnsi="Arial" w:cs="Arial"/>
          <w:i/>
          <w:sz w:val="22"/>
          <w:lang w:val="en-GB"/>
        </w:rPr>
        <w:t xml:space="preserve"> Railway Undertaking</w:t>
      </w:r>
      <w:r w:rsidRPr="00163447">
        <w:rPr>
          <w:rFonts w:ascii="Arial" w:hAnsi="Arial" w:cs="Arial"/>
          <w:i/>
          <w:sz w:val="22"/>
          <w:lang w:val="en-GB"/>
        </w:rPr>
        <w:t xml:space="preserve"> signature</w:t>
      </w:r>
      <w:r w:rsidR="003772CB" w:rsidRPr="00163447">
        <w:rPr>
          <w:rFonts w:ascii="Arial" w:hAnsi="Arial" w:cs="Arial"/>
          <w:i/>
          <w:sz w:val="22"/>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3772CB" w:rsidRPr="00F14BAD" w14:paraId="45DCB2FC" w14:textId="77777777" w:rsidTr="008905A7">
        <w:trPr>
          <w:trHeight w:val="397"/>
        </w:trPr>
        <w:tc>
          <w:tcPr>
            <w:tcW w:w="3964" w:type="dxa"/>
            <w:shd w:val="clear" w:color="auto" w:fill="D9DADA"/>
            <w:vAlign w:val="center"/>
          </w:tcPr>
          <w:p w14:paraId="482484C6" w14:textId="77777777" w:rsidR="003772CB" w:rsidRPr="00CF41EA" w:rsidRDefault="003772CB" w:rsidP="00C929A7">
            <w:pPr>
              <w:pStyle w:val="Akapitzlist"/>
              <w:widowControl w:val="0"/>
              <w:spacing w:after="0"/>
              <w:ind w:left="0" w:right="160"/>
              <w:contextualSpacing w:val="0"/>
              <w:jc w:val="both"/>
              <w:rPr>
                <w:rFonts w:ascii="Arial" w:hAnsi="Arial" w:cs="Arial"/>
                <w:i/>
                <w:sz w:val="20"/>
                <w:lang w:val="en-GB"/>
              </w:rPr>
            </w:pPr>
            <w:r w:rsidRPr="00CF41EA">
              <w:rPr>
                <w:rFonts w:ascii="Arial" w:hAnsi="Arial" w:cs="Arial"/>
                <w:b/>
                <w:sz w:val="20"/>
              </w:rPr>
              <w:t>Stanowisko służbowe</w:t>
            </w:r>
            <w:r w:rsidRPr="00CF41EA">
              <w:rPr>
                <w:rFonts w:ascii="Arial" w:hAnsi="Arial" w:cs="Arial"/>
                <w:i/>
                <w:sz w:val="20"/>
                <w:lang w:val="en-GB"/>
              </w:rPr>
              <w:t>:</w:t>
            </w:r>
          </w:p>
          <w:p w14:paraId="3C06853C" w14:textId="77777777" w:rsidR="003772CB" w:rsidRPr="00CF41EA" w:rsidRDefault="003772CB" w:rsidP="00C929A7">
            <w:pPr>
              <w:pStyle w:val="HTML-wstpniesformatowany"/>
              <w:rPr>
                <w:rFonts w:ascii="Arial" w:hAnsi="Arial" w:cs="Arial"/>
                <w:i/>
                <w:szCs w:val="22"/>
                <w:lang w:val="en-GB"/>
              </w:rPr>
            </w:pPr>
            <w:r w:rsidRPr="00CF41EA">
              <w:rPr>
                <w:rFonts w:ascii="Arial" w:hAnsi="Arial" w:cs="Arial"/>
                <w:i/>
                <w:szCs w:val="22"/>
                <w:lang w:val="en-GB"/>
              </w:rPr>
              <w:t>Official position</w:t>
            </w:r>
            <w:r w:rsidR="009D235C" w:rsidRPr="00CF41EA">
              <w:rPr>
                <w:rFonts w:ascii="Arial" w:hAnsi="Arial" w:cs="Arial"/>
                <w:i/>
                <w:szCs w:val="22"/>
                <w:lang w:val="en-GB"/>
              </w:rPr>
              <w:t>:</w:t>
            </w:r>
          </w:p>
        </w:tc>
        <w:tc>
          <w:tcPr>
            <w:tcW w:w="6237" w:type="dxa"/>
            <w:shd w:val="clear" w:color="auto" w:fill="D9DADA"/>
            <w:vAlign w:val="center"/>
          </w:tcPr>
          <w:p w14:paraId="61321873" w14:textId="77777777" w:rsidR="003772CB" w:rsidRPr="00CF41EA" w:rsidRDefault="003772CB"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Kwalifikowany podpis elektroniczny </w:t>
            </w:r>
          </w:p>
          <w:p w14:paraId="59E0E2D2" w14:textId="77777777" w:rsidR="003772CB" w:rsidRPr="00CF41EA" w:rsidRDefault="007D47C7"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lub imienna pieczątka, </w:t>
            </w:r>
            <w:r w:rsidR="003772CB" w:rsidRPr="00CF41EA">
              <w:rPr>
                <w:rFonts w:ascii="Arial" w:hAnsi="Arial" w:cs="Arial"/>
                <w:b/>
                <w:sz w:val="20"/>
              </w:rPr>
              <w:t>czytelny podpis</w:t>
            </w:r>
            <w:r w:rsidRPr="00CF41EA">
              <w:rPr>
                <w:rFonts w:ascii="Arial" w:hAnsi="Arial" w:cs="Arial"/>
                <w:b/>
                <w:sz w:val="20"/>
              </w:rPr>
              <w:t xml:space="preserve"> i data</w:t>
            </w:r>
            <w:r w:rsidR="003772CB" w:rsidRPr="00CF41EA">
              <w:rPr>
                <w:rFonts w:ascii="Arial" w:hAnsi="Arial" w:cs="Arial"/>
                <w:b/>
                <w:sz w:val="20"/>
              </w:rPr>
              <w:t>:</w:t>
            </w:r>
          </w:p>
          <w:p w14:paraId="236A7379" w14:textId="77777777" w:rsidR="003772CB" w:rsidRPr="00CF41EA" w:rsidRDefault="003772CB" w:rsidP="00C929A7">
            <w:pPr>
              <w:pStyle w:val="Akapitzlist"/>
              <w:widowControl w:val="0"/>
              <w:spacing w:after="0"/>
              <w:ind w:left="0"/>
              <w:contextualSpacing w:val="0"/>
              <w:rPr>
                <w:rFonts w:ascii="Arial" w:hAnsi="Arial" w:cs="Arial"/>
                <w:b/>
                <w:sz w:val="20"/>
                <w:lang w:val="en-GB"/>
              </w:rPr>
            </w:pPr>
            <w:r w:rsidRPr="00CF41EA">
              <w:rPr>
                <w:rFonts w:ascii="Arial" w:hAnsi="Arial" w:cs="Arial"/>
                <w:i/>
                <w:sz w:val="20"/>
                <w:lang w:val="en-GB"/>
              </w:rPr>
              <w:t>Qualified electronic signature or personal stamp &amp; legible signature:</w:t>
            </w:r>
          </w:p>
        </w:tc>
      </w:tr>
      <w:tr w:rsidR="003772CB" w:rsidRPr="00F14BAD" w14:paraId="11EA4ECE" w14:textId="77777777" w:rsidTr="00CF41EA">
        <w:trPr>
          <w:trHeight w:val="1373"/>
        </w:trPr>
        <w:tc>
          <w:tcPr>
            <w:tcW w:w="3964" w:type="dxa"/>
            <w:shd w:val="clear" w:color="auto" w:fill="auto"/>
            <w:vAlign w:val="center"/>
          </w:tcPr>
          <w:p w14:paraId="3ECB5912" w14:textId="77777777" w:rsidR="003772CB" w:rsidRPr="00163447" w:rsidRDefault="003772CB" w:rsidP="00C929A7">
            <w:pPr>
              <w:pStyle w:val="HTML-wstpniesformatowany"/>
              <w:rPr>
                <w:rFonts w:ascii="Arial" w:hAnsi="Arial" w:cs="Arial"/>
                <w:b/>
                <w:lang w:val="en-GB"/>
              </w:rPr>
            </w:pPr>
            <w:permStart w:id="1468671664" w:edGrp="everyone" w:colFirst="0" w:colLast="0"/>
            <w:permStart w:id="1484261768" w:edGrp="everyone" w:colFirst="1" w:colLast="1"/>
          </w:p>
        </w:tc>
        <w:tc>
          <w:tcPr>
            <w:tcW w:w="6237" w:type="dxa"/>
            <w:shd w:val="clear" w:color="auto" w:fill="auto"/>
            <w:vAlign w:val="center"/>
          </w:tcPr>
          <w:p w14:paraId="1A24D41E" w14:textId="77777777" w:rsidR="003772CB" w:rsidRPr="00163447" w:rsidRDefault="003772CB" w:rsidP="00C929A7">
            <w:pPr>
              <w:pStyle w:val="Akapitzlist"/>
              <w:widowControl w:val="0"/>
              <w:spacing w:after="0"/>
              <w:ind w:left="0"/>
              <w:contextualSpacing w:val="0"/>
              <w:rPr>
                <w:rFonts w:ascii="Arial" w:hAnsi="Arial" w:cs="Arial"/>
                <w:lang w:val="en-GB"/>
              </w:rPr>
            </w:pPr>
          </w:p>
        </w:tc>
      </w:tr>
      <w:permEnd w:id="1468671664"/>
      <w:permEnd w:id="1484261768"/>
    </w:tbl>
    <w:p w14:paraId="64DDE862" w14:textId="77777777" w:rsidR="003772CB" w:rsidRPr="00163447" w:rsidRDefault="003772CB" w:rsidP="003772CB">
      <w:pPr>
        <w:rPr>
          <w:rFonts w:ascii="Arial" w:eastAsia="Arial" w:hAnsi="Arial" w:cs="Arial"/>
          <w:b/>
          <w:sz w:val="20"/>
          <w:szCs w:val="22"/>
          <w:lang w:val="en-GB"/>
        </w:rPr>
      </w:pPr>
    </w:p>
    <w:sectPr w:rsidR="003772CB" w:rsidRPr="00163447" w:rsidSect="00755500">
      <w:headerReference w:type="default" r:id="rId13"/>
      <w:footerReference w:type="default" r:id="rId14"/>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90BC" w14:textId="77777777" w:rsidR="001111B1" w:rsidRDefault="001111B1">
      <w:r>
        <w:separator/>
      </w:r>
    </w:p>
  </w:endnote>
  <w:endnote w:type="continuationSeparator" w:id="0">
    <w:p w14:paraId="5168E398" w14:textId="77777777" w:rsidR="001111B1" w:rsidRDefault="0011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5B50" w14:textId="21ADB34A" w:rsidR="00681CB7" w:rsidRPr="009654DF" w:rsidRDefault="00EF6E74" w:rsidP="003A7C3B">
    <w:pPr>
      <w:rPr>
        <w:rFonts w:ascii="Arial" w:hAnsi="Arial" w:cs="Arial"/>
        <w:sz w:val="18"/>
        <w:szCs w:val="20"/>
      </w:rPr>
    </w:pPr>
    <w:r w:rsidRPr="00EF6E74">
      <w:rPr>
        <w:noProof/>
      </w:rPr>
      <w:drawing>
        <wp:anchor distT="0" distB="0" distL="114300" distR="114300" simplePos="0" relativeHeight="251660800" behindDoc="0" locked="0" layoutInCell="1" allowOverlap="1" wp14:anchorId="70E2E6C4" wp14:editId="7C8758DA">
          <wp:simplePos x="0" y="0"/>
          <wp:positionH relativeFrom="page">
            <wp:posOffset>53975</wp:posOffset>
          </wp:positionH>
          <wp:positionV relativeFrom="page">
            <wp:posOffset>10163175</wp:posOffset>
          </wp:positionV>
          <wp:extent cx="4184650" cy="101600"/>
          <wp:effectExtent l="0" t="0" r="6350" b="0"/>
          <wp:wrapNone/>
          <wp:docPr id="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C3B" w:rsidRPr="00715213">
      <w:rPr>
        <w:rFonts w:ascii="Arial" w:hAnsi="Arial" w:cs="Arial"/>
        <w:sz w:val="20"/>
        <w:szCs w:val="20"/>
      </w:rPr>
      <w:t xml:space="preserve">Aktualizacja z dnia / </w:t>
    </w:r>
    <w:proofErr w:type="spellStart"/>
    <w:r w:rsidR="003A7C3B" w:rsidRPr="00715213">
      <w:rPr>
        <w:rFonts w:ascii="Arial" w:hAnsi="Arial" w:cs="Arial"/>
        <w:sz w:val="20"/>
        <w:szCs w:val="20"/>
      </w:rPr>
      <w:t>Updated</w:t>
    </w:r>
    <w:proofErr w:type="spellEnd"/>
    <w:r w:rsidR="003A7C3B" w:rsidRPr="00715213">
      <w:rPr>
        <w:rFonts w:ascii="Arial" w:hAnsi="Arial" w:cs="Arial"/>
        <w:sz w:val="20"/>
        <w:szCs w:val="20"/>
      </w:rPr>
      <w:t xml:space="preserve"> on</w:t>
    </w:r>
    <w:r w:rsidR="003A7C3B" w:rsidRPr="00EF6E74">
      <w:rPr>
        <w:rFonts w:ascii="Arial" w:hAnsi="Arial" w:cs="Arial"/>
        <w:sz w:val="20"/>
        <w:szCs w:val="20"/>
      </w:rPr>
      <w:t xml:space="preserve">: </w:t>
    </w:r>
    <w:r w:rsidRPr="00EF6E74">
      <w:rPr>
        <w:rFonts w:ascii="Arial" w:hAnsi="Arial" w:cs="Arial"/>
        <w:sz w:val="20"/>
        <w:szCs w:val="20"/>
      </w:rPr>
      <w:t>06</w:t>
    </w:r>
    <w:r w:rsidR="003A7C3B" w:rsidRPr="00EF6E74">
      <w:rPr>
        <w:rFonts w:ascii="Arial" w:hAnsi="Arial" w:cs="Arial"/>
        <w:sz w:val="20"/>
        <w:szCs w:val="20"/>
      </w:rPr>
      <w:t>.0</w:t>
    </w:r>
    <w:r w:rsidRPr="00EF6E74">
      <w:rPr>
        <w:rFonts w:ascii="Arial" w:hAnsi="Arial" w:cs="Arial"/>
        <w:sz w:val="20"/>
        <w:szCs w:val="20"/>
      </w:rPr>
      <w:t>5</w:t>
    </w:r>
    <w:r w:rsidR="003A7C3B" w:rsidRPr="00EF6E74">
      <w:rPr>
        <w:rFonts w:ascii="Arial" w:hAnsi="Arial" w:cs="Arial"/>
        <w:sz w:val="20"/>
        <w:szCs w:val="20"/>
      </w:rPr>
      <w:t xml:space="preserve">.2024 </w:t>
    </w:r>
    <w:r w:rsidR="003A7C3B" w:rsidRPr="00715213">
      <w:rPr>
        <w:rFonts w:ascii="Arial" w:hAnsi="Arial" w:cs="Arial"/>
        <w:sz w:val="20"/>
        <w:szCs w:val="20"/>
      </w:rPr>
      <w:t xml:space="preserve">                                                                                                     </w:t>
    </w:r>
    <w:r w:rsidR="003A5B4B" w:rsidRPr="00715213">
      <w:rPr>
        <w:rFonts w:ascii="Arial" w:hAnsi="Arial" w:cs="Arial"/>
        <w:sz w:val="18"/>
        <w:szCs w:val="20"/>
      </w:rPr>
      <w:t xml:space="preserve"> </w:t>
    </w:r>
    <w:r w:rsidR="003A5B4B" w:rsidRPr="009654DF">
      <w:rPr>
        <w:rFonts w:ascii="Arial" w:hAnsi="Arial" w:cs="Arial"/>
        <w:sz w:val="18"/>
        <w:szCs w:val="20"/>
      </w:rPr>
      <w:fldChar w:fldCharType="begin"/>
    </w:r>
    <w:r w:rsidR="003A5B4B" w:rsidRPr="009654DF">
      <w:rPr>
        <w:rFonts w:ascii="Arial" w:hAnsi="Arial" w:cs="Arial"/>
        <w:sz w:val="18"/>
        <w:szCs w:val="20"/>
      </w:rPr>
      <w:instrText xml:space="preserve"> PAGE </w:instrText>
    </w:r>
    <w:r w:rsidR="003A5B4B" w:rsidRPr="009654DF">
      <w:rPr>
        <w:rFonts w:ascii="Arial" w:hAnsi="Arial" w:cs="Arial"/>
        <w:sz w:val="18"/>
        <w:szCs w:val="20"/>
      </w:rPr>
      <w:fldChar w:fldCharType="separate"/>
    </w:r>
    <w:r w:rsidR="00715213">
      <w:rPr>
        <w:rFonts w:ascii="Arial" w:hAnsi="Arial" w:cs="Arial"/>
        <w:noProof/>
        <w:sz w:val="18"/>
        <w:szCs w:val="20"/>
      </w:rPr>
      <w:t>4</w:t>
    </w:r>
    <w:r w:rsidR="003A5B4B" w:rsidRPr="009654DF">
      <w:rPr>
        <w:rFonts w:ascii="Arial" w:hAnsi="Arial" w:cs="Arial"/>
        <w:sz w:val="18"/>
        <w:szCs w:val="20"/>
      </w:rPr>
      <w:fldChar w:fldCharType="end"/>
    </w:r>
    <w:r w:rsidR="003A5B4B" w:rsidRPr="009654DF">
      <w:rPr>
        <w:rFonts w:ascii="Arial" w:hAnsi="Arial" w:cs="Arial"/>
        <w:sz w:val="18"/>
        <w:szCs w:val="20"/>
      </w:rPr>
      <w:t xml:space="preserve"> </w:t>
    </w:r>
    <w:r w:rsidR="007555FA" w:rsidRPr="009654DF">
      <w:rPr>
        <w:rFonts w:ascii="Arial" w:hAnsi="Arial" w:cs="Arial"/>
        <w:sz w:val="18"/>
        <w:szCs w:val="20"/>
      </w:rPr>
      <w:t>/</w:t>
    </w:r>
    <w:r w:rsidR="003A5B4B" w:rsidRPr="009654DF">
      <w:rPr>
        <w:rFonts w:ascii="Arial" w:hAnsi="Arial" w:cs="Arial"/>
        <w:sz w:val="18"/>
        <w:szCs w:val="20"/>
      </w:rPr>
      <w:t xml:space="preserve"> </w:t>
    </w:r>
    <w:r w:rsidR="003A5B4B" w:rsidRPr="009654DF">
      <w:rPr>
        <w:rFonts w:ascii="Arial" w:hAnsi="Arial" w:cs="Arial"/>
        <w:sz w:val="18"/>
        <w:szCs w:val="20"/>
      </w:rPr>
      <w:fldChar w:fldCharType="begin"/>
    </w:r>
    <w:r w:rsidR="003A5B4B" w:rsidRPr="009654DF">
      <w:rPr>
        <w:rFonts w:ascii="Arial" w:hAnsi="Arial" w:cs="Arial"/>
        <w:sz w:val="18"/>
        <w:szCs w:val="20"/>
      </w:rPr>
      <w:instrText xml:space="preserve"> NUMPAGES </w:instrText>
    </w:r>
    <w:r w:rsidR="003A5B4B" w:rsidRPr="009654DF">
      <w:rPr>
        <w:rFonts w:ascii="Arial" w:hAnsi="Arial" w:cs="Arial"/>
        <w:sz w:val="18"/>
        <w:szCs w:val="20"/>
      </w:rPr>
      <w:fldChar w:fldCharType="separate"/>
    </w:r>
    <w:r w:rsidR="00715213">
      <w:rPr>
        <w:rFonts w:ascii="Arial" w:hAnsi="Arial" w:cs="Arial"/>
        <w:noProof/>
        <w:sz w:val="18"/>
        <w:szCs w:val="20"/>
      </w:rPr>
      <w:t>4</w:t>
    </w:r>
    <w:r w:rsidR="003A5B4B" w:rsidRPr="009654DF">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1F8D" w14:textId="77777777" w:rsidR="001111B1" w:rsidRDefault="001111B1">
      <w:r>
        <w:separator/>
      </w:r>
    </w:p>
  </w:footnote>
  <w:footnote w:type="continuationSeparator" w:id="0">
    <w:p w14:paraId="5836A9D3" w14:textId="77777777" w:rsidR="001111B1" w:rsidRDefault="0011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71F2" w14:textId="4D37CCF3" w:rsidR="009C269C" w:rsidRPr="003A7C3B" w:rsidRDefault="00BC38ED" w:rsidP="009654DF">
    <w:pPr>
      <w:tabs>
        <w:tab w:val="center" w:pos="4536"/>
        <w:tab w:val="right" w:pos="9072"/>
      </w:tabs>
      <w:spacing w:line="276" w:lineRule="auto"/>
      <w:ind w:left="-284"/>
      <w:rPr>
        <w:rFonts w:ascii="Arial" w:hAnsi="Arial"/>
        <w:b/>
        <w:szCs w:val="20"/>
      </w:rPr>
    </w:pPr>
    <w:r>
      <w:rPr>
        <w:noProof/>
      </w:rPr>
      <w:drawing>
        <wp:anchor distT="0" distB="0" distL="114300" distR="114300" simplePos="0" relativeHeight="251658752" behindDoc="1" locked="0" layoutInCell="1" allowOverlap="1" wp14:anchorId="06132193" wp14:editId="1FB18BEC">
          <wp:simplePos x="0" y="0"/>
          <wp:positionH relativeFrom="margin">
            <wp:posOffset>4908550</wp:posOffset>
          </wp:positionH>
          <wp:positionV relativeFrom="page">
            <wp:posOffset>215900</wp:posOffset>
          </wp:positionV>
          <wp:extent cx="1490980" cy="241300"/>
          <wp:effectExtent l="0" t="0" r="0" b="6350"/>
          <wp:wrapTight wrapText="bothSides">
            <wp:wrapPolygon edited="0">
              <wp:start x="0" y="0"/>
              <wp:lineTo x="0" y="20463"/>
              <wp:lineTo x="21250" y="20463"/>
              <wp:lineTo x="21250" y="0"/>
              <wp:lineTo x="0" y="0"/>
            </wp:wrapPolygon>
          </wp:wrapTight>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 xml:space="preserve">REGULAMIN </w:t>
    </w:r>
    <w:r w:rsidR="009C269C" w:rsidRPr="003A7C3B">
      <w:rPr>
        <w:rFonts w:ascii="Arial" w:hAnsi="Arial"/>
        <w:b/>
        <w:szCs w:val="20"/>
      </w:rPr>
      <w:t>SIECI</w:t>
    </w:r>
    <w:r w:rsidR="009C269C" w:rsidRPr="003A7C3B">
      <w:rPr>
        <w:rFonts w:ascii="Arial" w:hAnsi="Arial"/>
        <w:b/>
        <w:i/>
        <w:iCs/>
        <w:szCs w:val="20"/>
      </w:rPr>
      <w:t xml:space="preserve"> </w:t>
    </w:r>
    <w:r w:rsidR="009C269C" w:rsidRPr="003A7C3B">
      <w:rPr>
        <w:rFonts w:ascii="Arial" w:hAnsi="Arial"/>
        <w:b/>
        <w:szCs w:val="20"/>
      </w:rPr>
      <w:t>20</w:t>
    </w:r>
    <w:r w:rsidR="00755500" w:rsidRPr="003A7C3B">
      <w:rPr>
        <w:rFonts w:ascii="Arial" w:hAnsi="Arial"/>
        <w:b/>
        <w:szCs w:val="20"/>
      </w:rPr>
      <w:t>2</w:t>
    </w:r>
    <w:r w:rsidR="003A7C3B" w:rsidRPr="003A7C3B">
      <w:rPr>
        <w:rFonts w:ascii="Arial" w:hAnsi="Arial"/>
        <w:b/>
        <w:szCs w:val="20"/>
      </w:rPr>
      <w:t>3</w:t>
    </w:r>
    <w:r w:rsidR="009C269C" w:rsidRPr="003A7C3B">
      <w:rPr>
        <w:rFonts w:ascii="Arial" w:hAnsi="Arial"/>
        <w:b/>
        <w:szCs w:val="20"/>
      </w:rPr>
      <w:t>/20</w:t>
    </w:r>
    <w:r w:rsidR="00755500" w:rsidRPr="003A7C3B">
      <w:rPr>
        <w:rFonts w:ascii="Arial" w:hAnsi="Arial"/>
        <w:b/>
        <w:szCs w:val="20"/>
      </w:rPr>
      <w:t>2</w:t>
    </w:r>
    <w:r w:rsidR="003A7C3B" w:rsidRPr="003A7C3B">
      <w:rPr>
        <w:rFonts w:ascii="Arial" w:hAnsi="Arial"/>
        <w:b/>
        <w:szCs w:val="20"/>
      </w:rPr>
      <w:t>4</w:t>
    </w:r>
    <w:r w:rsidR="00B458F4" w:rsidRPr="003A7C3B">
      <w:rPr>
        <w:rFonts w:ascii="Arial" w:hAnsi="Arial"/>
        <w:b/>
        <w:szCs w:val="20"/>
      </w:rPr>
      <w:t xml:space="preserve"> – załącznik 6.7</w:t>
    </w:r>
  </w:p>
  <w:p w14:paraId="638DF76D" w14:textId="4D1214C9" w:rsidR="00B458F4" w:rsidRPr="003A7C3B" w:rsidRDefault="009654DF" w:rsidP="009654DF">
    <w:pPr>
      <w:tabs>
        <w:tab w:val="center" w:pos="4536"/>
        <w:tab w:val="right" w:pos="9072"/>
      </w:tabs>
      <w:spacing w:line="276" w:lineRule="auto"/>
      <w:ind w:left="-284"/>
      <w:rPr>
        <w:rFonts w:ascii="Arial" w:hAnsi="Arial"/>
        <w:i/>
        <w:sz w:val="20"/>
        <w:szCs w:val="20"/>
      </w:rPr>
    </w:pPr>
    <w:r w:rsidRPr="003A7C3B">
      <w:rPr>
        <w:noProof/>
      </w:rPr>
      <w:drawing>
        <wp:anchor distT="0" distB="0" distL="114300" distR="114300" simplePos="0" relativeHeight="251657728" behindDoc="0" locked="0" layoutInCell="1" allowOverlap="1" wp14:anchorId="23EF0BB6" wp14:editId="774A87DE">
          <wp:simplePos x="0" y="0"/>
          <wp:positionH relativeFrom="page">
            <wp:posOffset>6351</wp:posOffset>
          </wp:positionH>
          <wp:positionV relativeFrom="page">
            <wp:posOffset>717550</wp:posOffset>
          </wp:positionV>
          <wp:extent cx="4184650" cy="101600"/>
          <wp:effectExtent l="0" t="0" r="6350" b="0"/>
          <wp:wrapNone/>
          <wp:docPr id="8"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8F4" w:rsidRPr="003A7C3B">
      <w:rPr>
        <w:rFonts w:ascii="Arial" w:hAnsi="Arial"/>
        <w:i/>
        <w:szCs w:val="20"/>
      </w:rPr>
      <w:t>NETWORK STATEMENT</w:t>
    </w:r>
    <w:r w:rsidR="00163447" w:rsidRPr="003A7C3B">
      <w:rPr>
        <w:rFonts w:ascii="Arial" w:hAnsi="Arial"/>
        <w:i/>
        <w:szCs w:val="20"/>
      </w:rPr>
      <w:t xml:space="preserve"> 202</w:t>
    </w:r>
    <w:r w:rsidR="003A7C3B" w:rsidRPr="003A7C3B">
      <w:rPr>
        <w:rFonts w:ascii="Arial" w:hAnsi="Arial"/>
        <w:i/>
        <w:szCs w:val="20"/>
      </w:rPr>
      <w:t>3</w:t>
    </w:r>
    <w:r w:rsidR="00163447" w:rsidRPr="003A7C3B">
      <w:rPr>
        <w:rFonts w:ascii="Arial" w:hAnsi="Arial"/>
        <w:i/>
        <w:szCs w:val="20"/>
      </w:rPr>
      <w:t>/202</w:t>
    </w:r>
    <w:r w:rsidR="003A7C3B" w:rsidRPr="003A7C3B">
      <w:rPr>
        <w:rFonts w:ascii="Arial" w:hAnsi="Arial"/>
        <w:i/>
        <w:szCs w:val="20"/>
      </w:rPr>
      <w:t>4</w:t>
    </w:r>
    <w:r w:rsidR="00B458F4" w:rsidRPr="003A7C3B">
      <w:rPr>
        <w:rFonts w:ascii="Arial" w:hAnsi="Arial"/>
        <w:i/>
        <w:szCs w:val="20"/>
      </w:rPr>
      <w:t xml:space="preserve"> – </w:t>
    </w:r>
    <w:proofErr w:type="spellStart"/>
    <w:r w:rsidR="00B458F4" w:rsidRPr="003A7C3B">
      <w:rPr>
        <w:rFonts w:ascii="Arial" w:hAnsi="Arial"/>
        <w:i/>
        <w:szCs w:val="20"/>
      </w:rPr>
      <w:t>annex</w:t>
    </w:r>
    <w:proofErr w:type="spellEnd"/>
    <w:r w:rsidR="00B458F4" w:rsidRPr="003A7C3B">
      <w:rPr>
        <w:rFonts w:ascii="Arial" w:hAnsi="Arial"/>
        <w:i/>
        <w:szCs w:val="20"/>
      </w:rPr>
      <w:t xml:space="preserve"> 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525FF"/>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630E0"/>
    <w:multiLevelType w:val="hybridMultilevel"/>
    <w:tmpl w:val="2C46CEF0"/>
    <w:lvl w:ilvl="0" w:tplc="60AAD3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6E177A"/>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621627"/>
    <w:multiLevelType w:val="hybridMultilevel"/>
    <w:tmpl w:val="9C701570"/>
    <w:lvl w:ilvl="0" w:tplc="8488D1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9D3FEB"/>
    <w:multiLevelType w:val="hybridMultilevel"/>
    <w:tmpl w:val="7332C82E"/>
    <w:lvl w:ilvl="0" w:tplc="3CDE7258">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C0DB6"/>
    <w:multiLevelType w:val="hybridMultilevel"/>
    <w:tmpl w:val="930A7C18"/>
    <w:lvl w:ilvl="0" w:tplc="4364D708">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A7FD2"/>
    <w:multiLevelType w:val="hybridMultilevel"/>
    <w:tmpl w:val="A490CEC0"/>
    <w:lvl w:ilvl="0" w:tplc="49D62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2B068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B3A38C3"/>
    <w:multiLevelType w:val="hybridMultilevel"/>
    <w:tmpl w:val="B896C64C"/>
    <w:lvl w:ilvl="0" w:tplc="EF86736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B232E"/>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B4063"/>
    <w:multiLevelType w:val="hybridMultilevel"/>
    <w:tmpl w:val="515A723E"/>
    <w:lvl w:ilvl="0" w:tplc="2CEE2B02">
      <w:start w:val="1"/>
      <w:numFmt w:val="upperLetter"/>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84AC4"/>
    <w:multiLevelType w:val="hybridMultilevel"/>
    <w:tmpl w:val="E7565630"/>
    <w:lvl w:ilvl="0" w:tplc="F95E43B2">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DB6EE8"/>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9F2779"/>
    <w:multiLevelType w:val="hybridMultilevel"/>
    <w:tmpl w:val="60506FCA"/>
    <w:lvl w:ilvl="0" w:tplc="8080104A">
      <w:start w:val="2"/>
      <w:numFmt w:val="upperLetter"/>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C16"/>
    <w:multiLevelType w:val="hybridMultilevel"/>
    <w:tmpl w:val="5322C650"/>
    <w:lvl w:ilvl="0" w:tplc="2E84DB54">
      <w:start w:val="2"/>
      <w:numFmt w:val="decimal"/>
      <w:lvlText w:val="%1."/>
      <w:lvlJc w:val="center"/>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7770E"/>
    <w:multiLevelType w:val="hybridMultilevel"/>
    <w:tmpl w:val="02803594"/>
    <w:lvl w:ilvl="0" w:tplc="E1F06D9A">
      <w:start w:val="2"/>
      <w:numFmt w:val="decimal"/>
      <w:lvlText w:val="%1."/>
      <w:lvlJc w:val="left"/>
      <w:pPr>
        <w:ind w:left="427"/>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79676C"/>
    <w:multiLevelType w:val="hybridMultilevel"/>
    <w:tmpl w:val="43904606"/>
    <w:lvl w:ilvl="0" w:tplc="D7B86078">
      <w:start w:val="1"/>
      <w:numFmt w:val="upp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D449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84C"/>
    <w:multiLevelType w:val="hybridMultilevel"/>
    <w:tmpl w:val="F3E66F74"/>
    <w:lvl w:ilvl="0" w:tplc="1E980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D22F8"/>
    <w:multiLevelType w:val="hybridMultilevel"/>
    <w:tmpl w:val="7258FB4C"/>
    <w:lvl w:ilvl="0" w:tplc="5CDA8E5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6526345">
    <w:abstractNumId w:val="22"/>
  </w:num>
  <w:num w:numId="2" w16cid:durableId="461582753">
    <w:abstractNumId w:val="11"/>
  </w:num>
  <w:num w:numId="3" w16cid:durableId="162939043">
    <w:abstractNumId w:val="0"/>
  </w:num>
  <w:num w:numId="4" w16cid:durableId="1224290900">
    <w:abstractNumId w:val="2"/>
  </w:num>
  <w:num w:numId="5" w16cid:durableId="1556427557">
    <w:abstractNumId w:val="4"/>
  </w:num>
  <w:num w:numId="6" w16cid:durableId="331690703">
    <w:abstractNumId w:val="15"/>
  </w:num>
  <w:num w:numId="7" w16cid:durableId="1502351209">
    <w:abstractNumId w:val="17"/>
  </w:num>
  <w:num w:numId="8" w16cid:durableId="833185847">
    <w:abstractNumId w:val="5"/>
  </w:num>
  <w:num w:numId="9" w16cid:durableId="1916627073">
    <w:abstractNumId w:val="14"/>
  </w:num>
  <w:num w:numId="10" w16cid:durableId="537012778">
    <w:abstractNumId w:val="8"/>
  </w:num>
  <w:num w:numId="11" w16cid:durableId="393092648">
    <w:abstractNumId w:val="13"/>
  </w:num>
  <w:num w:numId="12" w16cid:durableId="1829863098">
    <w:abstractNumId w:val="25"/>
  </w:num>
  <w:num w:numId="13" w16cid:durableId="1033386557">
    <w:abstractNumId w:val="30"/>
  </w:num>
  <w:num w:numId="14" w16cid:durableId="1141927087">
    <w:abstractNumId w:val="31"/>
  </w:num>
  <w:num w:numId="15" w16cid:durableId="1484930183">
    <w:abstractNumId w:val="27"/>
  </w:num>
  <w:num w:numId="16" w16cid:durableId="543444112">
    <w:abstractNumId w:val="7"/>
  </w:num>
  <w:num w:numId="17" w16cid:durableId="1124276216">
    <w:abstractNumId w:val="18"/>
  </w:num>
  <w:num w:numId="18" w16cid:durableId="2118476364">
    <w:abstractNumId w:val="16"/>
  </w:num>
  <w:num w:numId="19" w16cid:durableId="1955016020">
    <w:abstractNumId w:val="32"/>
  </w:num>
  <w:num w:numId="20" w16cid:durableId="1227377660">
    <w:abstractNumId w:val="12"/>
  </w:num>
  <w:num w:numId="21" w16cid:durableId="1363820663">
    <w:abstractNumId w:val="3"/>
  </w:num>
  <w:num w:numId="22" w16cid:durableId="476580723">
    <w:abstractNumId w:val="26"/>
  </w:num>
  <w:num w:numId="23" w16cid:durableId="623459956">
    <w:abstractNumId w:val="29"/>
  </w:num>
  <w:num w:numId="24" w16cid:durableId="1825315811">
    <w:abstractNumId w:val="24"/>
  </w:num>
  <w:num w:numId="25" w16cid:durableId="1114666062">
    <w:abstractNumId w:val="20"/>
  </w:num>
  <w:num w:numId="26" w16cid:durableId="1803621360">
    <w:abstractNumId w:val="6"/>
  </w:num>
  <w:num w:numId="27" w16cid:durableId="372928663">
    <w:abstractNumId w:val="23"/>
  </w:num>
  <w:num w:numId="28" w16cid:durableId="742340040">
    <w:abstractNumId w:val="1"/>
  </w:num>
  <w:num w:numId="29" w16cid:durableId="726294449">
    <w:abstractNumId w:val="28"/>
  </w:num>
  <w:num w:numId="30" w16cid:durableId="1587420782">
    <w:abstractNumId w:val="10"/>
  </w:num>
  <w:num w:numId="31" w16cid:durableId="517350842">
    <w:abstractNumId w:val="9"/>
  </w:num>
  <w:num w:numId="32" w16cid:durableId="1924027270">
    <w:abstractNumId w:val="21"/>
  </w:num>
  <w:num w:numId="33" w16cid:durableId="16818476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WrHUSZRd9UPq0I56JMof/yFGhr5/7hPH4c587u2UqDtPoQFcSLLxfdZQI3Dyp4fhnHiLqBRAgQMoqCrcG4VsA==" w:salt="pAfPYN4bDO75A4W9A5wDr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7175E"/>
    <w:rsid w:val="00071AB1"/>
    <w:rsid w:val="00075B3B"/>
    <w:rsid w:val="000875A0"/>
    <w:rsid w:val="00090377"/>
    <w:rsid w:val="000A2273"/>
    <w:rsid w:val="000A5AF2"/>
    <w:rsid w:val="000A6CD6"/>
    <w:rsid w:val="000A7513"/>
    <w:rsid w:val="000A7C96"/>
    <w:rsid w:val="000C09BF"/>
    <w:rsid w:val="000D065B"/>
    <w:rsid w:val="000D09F8"/>
    <w:rsid w:val="000D0A5D"/>
    <w:rsid w:val="000D149C"/>
    <w:rsid w:val="000D4159"/>
    <w:rsid w:val="000E5C8E"/>
    <w:rsid w:val="000F0E63"/>
    <w:rsid w:val="000F30D4"/>
    <w:rsid w:val="000F7F53"/>
    <w:rsid w:val="00107349"/>
    <w:rsid w:val="001111B1"/>
    <w:rsid w:val="0012218E"/>
    <w:rsid w:val="0012678B"/>
    <w:rsid w:val="00130672"/>
    <w:rsid w:val="00142AF8"/>
    <w:rsid w:val="0015126B"/>
    <w:rsid w:val="00163447"/>
    <w:rsid w:val="00167882"/>
    <w:rsid w:val="00170267"/>
    <w:rsid w:val="0017168C"/>
    <w:rsid w:val="00172C27"/>
    <w:rsid w:val="00172D0E"/>
    <w:rsid w:val="0017569C"/>
    <w:rsid w:val="001816CA"/>
    <w:rsid w:val="001873D1"/>
    <w:rsid w:val="00194BBC"/>
    <w:rsid w:val="00195465"/>
    <w:rsid w:val="00196226"/>
    <w:rsid w:val="001A5485"/>
    <w:rsid w:val="001B3B46"/>
    <w:rsid w:val="001C0024"/>
    <w:rsid w:val="001C0309"/>
    <w:rsid w:val="001C0532"/>
    <w:rsid w:val="001C14B8"/>
    <w:rsid w:val="001C401B"/>
    <w:rsid w:val="001D2A5A"/>
    <w:rsid w:val="001D6CEE"/>
    <w:rsid w:val="001E2413"/>
    <w:rsid w:val="001E2E4D"/>
    <w:rsid w:val="001E4142"/>
    <w:rsid w:val="001F191E"/>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52B1B"/>
    <w:rsid w:val="00265F2C"/>
    <w:rsid w:val="00270D70"/>
    <w:rsid w:val="00275B82"/>
    <w:rsid w:val="00281F96"/>
    <w:rsid w:val="00281FE3"/>
    <w:rsid w:val="002841E1"/>
    <w:rsid w:val="00284B10"/>
    <w:rsid w:val="002855CD"/>
    <w:rsid w:val="00286BE2"/>
    <w:rsid w:val="0028762D"/>
    <w:rsid w:val="00295397"/>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A67"/>
    <w:rsid w:val="00367BE8"/>
    <w:rsid w:val="003724EF"/>
    <w:rsid w:val="0037554B"/>
    <w:rsid w:val="00376630"/>
    <w:rsid w:val="003772CB"/>
    <w:rsid w:val="00380238"/>
    <w:rsid w:val="00385D3B"/>
    <w:rsid w:val="003911E1"/>
    <w:rsid w:val="00391E6C"/>
    <w:rsid w:val="003923F1"/>
    <w:rsid w:val="00392C03"/>
    <w:rsid w:val="00395A8E"/>
    <w:rsid w:val="003A3476"/>
    <w:rsid w:val="003A43EB"/>
    <w:rsid w:val="003A5B4B"/>
    <w:rsid w:val="003A7C3B"/>
    <w:rsid w:val="003B387F"/>
    <w:rsid w:val="003C0AF5"/>
    <w:rsid w:val="003C11F6"/>
    <w:rsid w:val="003D0BB3"/>
    <w:rsid w:val="003E0A59"/>
    <w:rsid w:val="003F3568"/>
    <w:rsid w:val="003F431D"/>
    <w:rsid w:val="003F7327"/>
    <w:rsid w:val="00400B7E"/>
    <w:rsid w:val="004015C4"/>
    <w:rsid w:val="0040379B"/>
    <w:rsid w:val="0042588C"/>
    <w:rsid w:val="00425E8F"/>
    <w:rsid w:val="0043064D"/>
    <w:rsid w:val="004519CE"/>
    <w:rsid w:val="0045254E"/>
    <w:rsid w:val="00452D56"/>
    <w:rsid w:val="00453DDF"/>
    <w:rsid w:val="004647EC"/>
    <w:rsid w:val="004661F2"/>
    <w:rsid w:val="00471250"/>
    <w:rsid w:val="00474363"/>
    <w:rsid w:val="00476851"/>
    <w:rsid w:val="0047770A"/>
    <w:rsid w:val="00481439"/>
    <w:rsid w:val="004823D4"/>
    <w:rsid w:val="0048251A"/>
    <w:rsid w:val="00482BDC"/>
    <w:rsid w:val="0048416C"/>
    <w:rsid w:val="00485058"/>
    <w:rsid w:val="004927E4"/>
    <w:rsid w:val="00493F03"/>
    <w:rsid w:val="00494DC9"/>
    <w:rsid w:val="0049642B"/>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6C19"/>
    <w:rsid w:val="005473D4"/>
    <w:rsid w:val="005617D2"/>
    <w:rsid w:val="005619DC"/>
    <w:rsid w:val="00566748"/>
    <w:rsid w:val="0058662E"/>
    <w:rsid w:val="005874C1"/>
    <w:rsid w:val="005918DA"/>
    <w:rsid w:val="00595BC9"/>
    <w:rsid w:val="005A2319"/>
    <w:rsid w:val="005A69D1"/>
    <w:rsid w:val="005A7FC6"/>
    <w:rsid w:val="005C7698"/>
    <w:rsid w:val="005C77F1"/>
    <w:rsid w:val="005D0697"/>
    <w:rsid w:val="006001AC"/>
    <w:rsid w:val="0060106E"/>
    <w:rsid w:val="006047F1"/>
    <w:rsid w:val="0060538A"/>
    <w:rsid w:val="006233A1"/>
    <w:rsid w:val="0062514E"/>
    <w:rsid w:val="00627622"/>
    <w:rsid w:val="00627FEE"/>
    <w:rsid w:val="00630F6D"/>
    <w:rsid w:val="006337AF"/>
    <w:rsid w:val="00633F2F"/>
    <w:rsid w:val="00635DE7"/>
    <w:rsid w:val="00651430"/>
    <w:rsid w:val="0065497C"/>
    <w:rsid w:val="00655C41"/>
    <w:rsid w:val="006560ED"/>
    <w:rsid w:val="006658E1"/>
    <w:rsid w:val="0066712D"/>
    <w:rsid w:val="00670AD6"/>
    <w:rsid w:val="006717A3"/>
    <w:rsid w:val="00671B2B"/>
    <w:rsid w:val="00674302"/>
    <w:rsid w:val="0067523F"/>
    <w:rsid w:val="00677B9E"/>
    <w:rsid w:val="00681CB7"/>
    <w:rsid w:val="00682C70"/>
    <w:rsid w:val="006849B0"/>
    <w:rsid w:val="006974B8"/>
    <w:rsid w:val="006A11C2"/>
    <w:rsid w:val="006A1671"/>
    <w:rsid w:val="006A2A4E"/>
    <w:rsid w:val="006A380D"/>
    <w:rsid w:val="006C3F21"/>
    <w:rsid w:val="006D024E"/>
    <w:rsid w:val="006D5C75"/>
    <w:rsid w:val="006E0826"/>
    <w:rsid w:val="006E086B"/>
    <w:rsid w:val="006E1AE6"/>
    <w:rsid w:val="006E23D0"/>
    <w:rsid w:val="006E51A7"/>
    <w:rsid w:val="006F022D"/>
    <w:rsid w:val="006F5CF6"/>
    <w:rsid w:val="00705756"/>
    <w:rsid w:val="00710050"/>
    <w:rsid w:val="00710F0D"/>
    <w:rsid w:val="00711D87"/>
    <w:rsid w:val="00714A57"/>
    <w:rsid w:val="00714EFB"/>
    <w:rsid w:val="00715213"/>
    <w:rsid w:val="00715237"/>
    <w:rsid w:val="00723AD4"/>
    <w:rsid w:val="00724C2C"/>
    <w:rsid w:val="00727164"/>
    <w:rsid w:val="007406F4"/>
    <w:rsid w:val="0074072D"/>
    <w:rsid w:val="00741F13"/>
    <w:rsid w:val="00750A70"/>
    <w:rsid w:val="00753321"/>
    <w:rsid w:val="00754203"/>
    <w:rsid w:val="00755500"/>
    <w:rsid w:val="007555FA"/>
    <w:rsid w:val="00760B29"/>
    <w:rsid w:val="00761C37"/>
    <w:rsid w:val="00767F03"/>
    <w:rsid w:val="00770567"/>
    <w:rsid w:val="00773CFE"/>
    <w:rsid w:val="00776A60"/>
    <w:rsid w:val="00782415"/>
    <w:rsid w:val="00785B41"/>
    <w:rsid w:val="00791225"/>
    <w:rsid w:val="0079728C"/>
    <w:rsid w:val="007B043B"/>
    <w:rsid w:val="007B7522"/>
    <w:rsid w:val="007B7E32"/>
    <w:rsid w:val="007C2D0E"/>
    <w:rsid w:val="007C77EF"/>
    <w:rsid w:val="007C7C07"/>
    <w:rsid w:val="007D13DC"/>
    <w:rsid w:val="007D47C7"/>
    <w:rsid w:val="007D67C1"/>
    <w:rsid w:val="007D7C4A"/>
    <w:rsid w:val="007E0F02"/>
    <w:rsid w:val="007E6210"/>
    <w:rsid w:val="00803342"/>
    <w:rsid w:val="00804F2F"/>
    <w:rsid w:val="00816A2C"/>
    <w:rsid w:val="00817BAF"/>
    <w:rsid w:val="008351C0"/>
    <w:rsid w:val="00836662"/>
    <w:rsid w:val="00836CFF"/>
    <w:rsid w:val="00840515"/>
    <w:rsid w:val="00844AB8"/>
    <w:rsid w:val="00845640"/>
    <w:rsid w:val="00863675"/>
    <w:rsid w:val="00864131"/>
    <w:rsid w:val="00880ECD"/>
    <w:rsid w:val="008870BD"/>
    <w:rsid w:val="008905A7"/>
    <w:rsid w:val="00891959"/>
    <w:rsid w:val="008979FA"/>
    <w:rsid w:val="008A08D5"/>
    <w:rsid w:val="008A3842"/>
    <w:rsid w:val="008B053D"/>
    <w:rsid w:val="008B1925"/>
    <w:rsid w:val="008B3C98"/>
    <w:rsid w:val="008B5B0E"/>
    <w:rsid w:val="008C6924"/>
    <w:rsid w:val="008C757C"/>
    <w:rsid w:val="008E0C3F"/>
    <w:rsid w:val="009013F2"/>
    <w:rsid w:val="0090260E"/>
    <w:rsid w:val="00903801"/>
    <w:rsid w:val="00905178"/>
    <w:rsid w:val="009062B4"/>
    <w:rsid w:val="00912419"/>
    <w:rsid w:val="00925169"/>
    <w:rsid w:val="009264C3"/>
    <w:rsid w:val="009318B7"/>
    <w:rsid w:val="00931D59"/>
    <w:rsid w:val="009364FC"/>
    <w:rsid w:val="009421B8"/>
    <w:rsid w:val="009508ED"/>
    <w:rsid w:val="00950DF3"/>
    <w:rsid w:val="009523A5"/>
    <w:rsid w:val="0095560A"/>
    <w:rsid w:val="00957941"/>
    <w:rsid w:val="00960D77"/>
    <w:rsid w:val="009625FF"/>
    <w:rsid w:val="00962CE8"/>
    <w:rsid w:val="009654DF"/>
    <w:rsid w:val="0097118F"/>
    <w:rsid w:val="009740B5"/>
    <w:rsid w:val="0098018B"/>
    <w:rsid w:val="00992798"/>
    <w:rsid w:val="00996576"/>
    <w:rsid w:val="00997CEA"/>
    <w:rsid w:val="009A02B7"/>
    <w:rsid w:val="009B1580"/>
    <w:rsid w:val="009B4CDD"/>
    <w:rsid w:val="009B5866"/>
    <w:rsid w:val="009C0D53"/>
    <w:rsid w:val="009C269C"/>
    <w:rsid w:val="009D22F4"/>
    <w:rsid w:val="009D235C"/>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1712"/>
    <w:rsid w:val="00AD6C7A"/>
    <w:rsid w:val="00AD6CB4"/>
    <w:rsid w:val="00AE298A"/>
    <w:rsid w:val="00AE475C"/>
    <w:rsid w:val="00AE69CA"/>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2C29"/>
    <w:rsid w:val="00B458F4"/>
    <w:rsid w:val="00B5085B"/>
    <w:rsid w:val="00B513F3"/>
    <w:rsid w:val="00B523D3"/>
    <w:rsid w:val="00B60EAC"/>
    <w:rsid w:val="00B61470"/>
    <w:rsid w:val="00B64470"/>
    <w:rsid w:val="00B6657B"/>
    <w:rsid w:val="00B745C2"/>
    <w:rsid w:val="00B775CA"/>
    <w:rsid w:val="00B77B87"/>
    <w:rsid w:val="00B90D19"/>
    <w:rsid w:val="00B968AB"/>
    <w:rsid w:val="00BA4C4C"/>
    <w:rsid w:val="00BB0B70"/>
    <w:rsid w:val="00BC2C42"/>
    <w:rsid w:val="00BC38ED"/>
    <w:rsid w:val="00BC779F"/>
    <w:rsid w:val="00BD67B5"/>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2037"/>
    <w:rsid w:val="00CA377C"/>
    <w:rsid w:val="00CA575B"/>
    <w:rsid w:val="00CB0164"/>
    <w:rsid w:val="00CB39E5"/>
    <w:rsid w:val="00CB50C0"/>
    <w:rsid w:val="00CC20BC"/>
    <w:rsid w:val="00CC4985"/>
    <w:rsid w:val="00CD0B7F"/>
    <w:rsid w:val="00CD11BC"/>
    <w:rsid w:val="00CE1542"/>
    <w:rsid w:val="00CE3389"/>
    <w:rsid w:val="00CE3976"/>
    <w:rsid w:val="00CE6A3C"/>
    <w:rsid w:val="00CF41EA"/>
    <w:rsid w:val="00D02778"/>
    <w:rsid w:val="00D02784"/>
    <w:rsid w:val="00D03FEB"/>
    <w:rsid w:val="00D07A50"/>
    <w:rsid w:val="00D1141A"/>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2424"/>
    <w:rsid w:val="00DB562C"/>
    <w:rsid w:val="00DC232F"/>
    <w:rsid w:val="00DD0F22"/>
    <w:rsid w:val="00DD12CF"/>
    <w:rsid w:val="00DD4F75"/>
    <w:rsid w:val="00DD5D8C"/>
    <w:rsid w:val="00DD741D"/>
    <w:rsid w:val="00DE0A40"/>
    <w:rsid w:val="00DE554F"/>
    <w:rsid w:val="00DE5D03"/>
    <w:rsid w:val="00DE5FBD"/>
    <w:rsid w:val="00DF28A2"/>
    <w:rsid w:val="00DF3FFC"/>
    <w:rsid w:val="00DF5428"/>
    <w:rsid w:val="00DF54E4"/>
    <w:rsid w:val="00DF6221"/>
    <w:rsid w:val="00E002DD"/>
    <w:rsid w:val="00E01AD4"/>
    <w:rsid w:val="00E02133"/>
    <w:rsid w:val="00E0339B"/>
    <w:rsid w:val="00E049A1"/>
    <w:rsid w:val="00E04A1A"/>
    <w:rsid w:val="00E077F5"/>
    <w:rsid w:val="00E07990"/>
    <w:rsid w:val="00E14E6B"/>
    <w:rsid w:val="00E33F55"/>
    <w:rsid w:val="00E423B8"/>
    <w:rsid w:val="00E43107"/>
    <w:rsid w:val="00E46577"/>
    <w:rsid w:val="00E5318C"/>
    <w:rsid w:val="00E647F7"/>
    <w:rsid w:val="00E64DD3"/>
    <w:rsid w:val="00E673DC"/>
    <w:rsid w:val="00E9256F"/>
    <w:rsid w:val="00EA081B"/>
    <w:rsid w:val="00EA549C"/>
    <w:rsid w:val="00EB0784"/>
    <w:rsid w:val="00ED05FD"/>
    <w:rsid w:val="00ED4B5B"/>
    <w:rsid w:val="00EE3980"/>
    <w:rsid w:val="00EE5A9C"/>
    <w:rsid w:val="00EF5766"/>
    <w:rsid w:val="00EF6E74"/>
    <w:rsid w:val="00F01AF3"/>
    <w:rsid w:val="00F14BAD"/>
    <w:rsid w:val="00F16776"/>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3E2C"/>
    <w:rsid w:val="00F953E4"/>
    <w:rsid w:val="00F9652B"/>
    <w:rsid w:val="00FA0CDB"/>
    <w:rsid w:val="00FB56FC"/>
    <w:rsid w:val="00FC0375"/>
    <w:rsid w:val="00FC2BC9"/>
    <w:rsid w:val="00FC32AD"/>
    <w:rsid w:val="00FC3B05"/>
    <w:rsid w:val="00FC773A"/>
    <w:rsid w:val="00FD7FCD"/>
    <w:rsid w:val="00FE18C1"/>
    <w:rsid w:val="00FE3581"/>
    <w:rsid w:val="00FE622D"/>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F2AB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FontStyle70">
    <w:name w:val="Font Style70"/>
    <w:basedOn w:val="Domylnaczcionkaakapitu"/>
    <w:uiPriority w:val="99"/>
    <w:rsid w:val="00DB2424"/>
    <w:rPr>
      <w:rFonts w:ascii="Arial" w:hAnsi="Arial" w:cs="Arial"/>
      <w:color w:val="000000"/>
      <w:sz w:val="22"/>
      <w:szCs w:val="22"/>
    </w:rPr>
  </w:style>
  <w:style w:type="paragraph" w:styleId="Tekstpodstawowy">
    <w:name w:val="Body Text"/>
    <w:basedOn w:val="Normalny"/>
    <w:link w:val="TekstpodstawowyZnak"/>
    <w:rsid w:val="00DB2424"/>
    <w:pPr>
      <w:spacing w:after="120"/>
    </w:pPr>
  </w:style>
  <w:style w:type="character" w:customStyle="1" w:styleId="TekstpodstawowyZnak">
    <w:name w:val="Tekst podstawowy Znak"/>
    <w:basedOn w:val="Domylnaczcionkaakapitu"/>
    <w:link w:val="Tekstpodstawowy"/>
    <w:rsid w:val="00DB2424"/>
    <w:rPr>
      <w:sz w:val="24"/>
      <w:szCs w:val="24"/>
    </w:rPr>
  </w:style>
  <w:style w:type="paragraph" w:styleId="HTML-wstpniesformatowany">
    <w:name w:val="HTML Preformatted"/>
    <w:basedOn w:val="Normalny"/>
    <w:link w:val="HTML-wstpniesformatowanyZnak"/>
    <w:uiPriority w:val="99"/>
    <w:unhideWhenUsed/>
    <w:rsid w:val="006E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E1A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s.plk-sa.pl/adfs/portal/updatepassword" TargetMode="External"/><Relationship Id="rId4" Type="http://schemas.openxmlformats.org/officeDocument/2006/relationships/settings" Target="settings.xml"/><Relationship Id="rId9" Type="http://schemas.openxmlformats.org/officeDocument/2006/relationships/hyperlink" Target="https://sts.plk-sa.pl/adfs/portal/updatepasswor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61C8-FB6C-4F02-BD0E-A4CCDAAA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2227</Words>
  <Characters>13010</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Załącznik 6.7 do Regulaminu sieci 2024/2025</vt:lpstr>
    </vt:vector>
  </TitlesOfParts>
  <Company>izek</Company>
  <LinksUpToDate>false</LinksUpToDate>
  <CharactersWithSpaces>15207</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6.7 do Regulaminu sieci 2025/2026</dc:title>
  <dc:subject/>
  <dc:creator>Patrycja.Joskowska@plk-sa.pl</dc:creator>
  <cp:keywords/>
  <cp:lastModifiedBy>Bartnik Katarzyna</cp:lastModifiedBy>
  <cp:revision>2</cp:revision>
  <cp:lastPrinted>2024-05-06T11:50:00Z</cp:lastPrinted>
  <dcterms:created xsi:type="dcterms:W3CDTF">2024-05-07T10:23:00Z</dcterms:created>
  <dcterms:modified xsi:type="dcterms:W3CDTF">2024-05-07T10:23:00Z</dcterms:modified>
</cp:coreProperties>
</file>