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22D" w:rsidRPr="009D7757" w:rsidRDefault="006F022D" w:rsidP="0094177A">
      <w:pPr>
        <w:spacing w:before="100" w:beforeAutospacing="1"/>
        <w:rPr>
          <w:rFonts w:ascii="Arial" w:hAnsi="Arial" w:cs="Arial"/>
          <w:b/>
          <w:i/>
          <w:sz w:val="18"/>
          <w:szCs w:val="20"/>
          <w:u w:val="single"/>
        </w:rPr>
      </w:pPr>
      <w:r w:rsidRPr="009D7757">
        <w:rPr>
          <w:rFonts w:ascii="Arial" w:hAnsi="Arial" w:cs="Arial"/>
          <w:b/>
          <w:i/>
          <w:sz w:val="18"/>
          <w:szCs w:val="20"/>
          <w:u w:val="single"/>
        </w:rPr>
        <w:t>UWAGA</w:t>
      </w:r>
    </w:p>
    <w:p w:rsidR="006F022D" w:rsidRPr="009D7757" w:rsidRDefault="006F022D" w:rsidP="006F022D">
      <w:pPr>
        <w:rPr>
          <w:rFonts w:ascii="Arial" w:hAnsi="Arial" w:cs="Arial"/>
          <w:b/>
          <w:color w:val="000000" w:themeColor="text1"/>
          <w:sz w:val="18"/>
          <w:szCs w:val="20"/>
        </w:rPr>
      </w:pPr>
      <w:r w:rsidRPr="009D7757">
        <w:rPr>
          <w:rFonts w:ascii="Arial" w:hAnsi="Arial" w:cs="Arial"/>
          <w:b/>
          <w:color w:val="000000" w:themeColor="text1"/>
          <w:sz w:val="18"/>
          <w:szCs w:val="20"/>
        </w:rPr>
        <w:t>Założenie konta ISZTP jest równoznaczne z założeniem konta do SKRJ OCTOPUS ACTIVE</w:t>
      </w:r>
    </w:p>
    <w:p w:rsidR="006F022D" w:rsidRPr="009D7757" w:rsidRDefault="006F022D" w:rsidP="006F022D">
      <w:pPr>
        <w:rPr>
          <w:rFonts w:ascii="Arial" w:hAnsi="Arial" w:cs="Arial"/>
          <w:b/>
          <w:color w:val="000000" w:themeColor="text1"/>
          <w:sz w:val="18"/>
          <w:szCs w:val="20"/>
        </w:rPr>
      </w:pPr>
      <w:r w:rsidRPr="009D7757">
        <w:rPr>
          <w:rFonts w:ascii="Arial" w:hAnsi="Arial" w:cs="Arial"/>
          <w:b/>
          <w:color w:val="000000" w:themeColor="text1"/>
          <w:sz w:val="18"/>
          <w:szCs w:val="20"/>
        </w:rPr>
        <w:t>Część A – wypełnia się w celu wysyłania i pobierania zamówień</w:t>
      </w:r>
    </w:p>
    <w:p w:rsidR="006F022D" w:rsidRPr="009D7757" w:rsidRDefault="006F022D" w:rsidP="006F022D">
      <w:pPr>
        <w:rPr>
          <w:rFonts w:ascii="Arial" w:hAnsi="Arial" w:cs="Arial"/>
          <w:b/>
          <w:color w:val="000000" w:themeColor="text1"/>
          <w:sz w:val="18"/>
          <w:szCs w:val="20"/>
        </w:rPr>
      </w:pPr>
      <w:r w:rsidRPr="009D7757">
        <w:rPr>
          <w:rFonts w:ascii="Arial" w:hAnsi="Arial" w:cs="Arial"/>
          <w:b/>
          <w:color w:val="000000" w:themeColor="text1"/>
          <w:sz w:val="18"/>
          <w:szCs w:val="20"/>
        </w:rPr>
        <w:t>Część B – wypełnia się w celu pobierania zamówień</w:t>
      </w:r>
    </w:p>
    <w:p w:rsidR="006F022D" w:rsidRPr="009D7757" w:rsidRDefault="006F022D" w:rsidP="006F022D">
      <w:pPr>
        <w:pStyle w:val="Tekstprzypisudolnego"/>
        <w:rPr>
          <w:rFonts w:ascii="Arial" w:hAnsi="Arial" w:cs="Arial"/>
          <w:b/>
          <w:color w:val="000000" w:themeColor="text1"/>
          <w:sz w:val="18"/>
        </w:rPr>
      </w:pPr>
      <w:r w:rsidRPr="009D7757">
        <w:rPr>
          <w:rFonts w:ascii="Arial" w:hAnsi="Arial" w:cs="Arial"/>
          <w:b/>
          <w:color w:val="000000" w:themeColor="text1"/>
          <w:sz w:val="18"/>
        </w:rPr>
        <w:t>Część A i B wzajemnie się wykluczają.</w:t>
      </w:r>
    </w:p>
    <w:p w:rsidR="00ED6EBF" w:rsidRPr="009D7757" w:rsidRDefault="00ED6EBF" w:rsidP="0094177A">
      <w:pPr>
        <w:spacing w:before="120"/>
        <w:rPr>
          <w:rFonts w:ascii="Arial" w:hAnsi="Arial" w:cs="Arial"/>
          <w:i/>
          <w:sz w:val="18"/>
          <w:szCs w:val="20"/>
          <w:u w:val="single"/>
          <w:lang w:val="en-GB"/>
        </w:rPr>
      </w:pPr>
      <w:r w:rsidRPr="009D7757">
        <w:rPr>
          <w:rFonts w:ascii="Arial" w:hAnsi="Arial"/>
          <w:i/>
          <w:sz w:val="18"/>
          <w:szCs w:val="20"/>
          <w:u w:val="single"/>
          <w:lang w:val="en-GB"/>
        </w:rPr>
        <w:t>NOTE</w:t>
      </w:r>
    </w:p>
    <w:p w:rsidR="00ED6EBF" w:rsidRPr="009D7757" w:rsidRDefault="00ED6EBF" w:rsidP="00ED6EBF">
      <w:pPr>
        <w:rPr>
          <w:rFonts w:ascii="Arial" w:hAnsi="Arial" w:cs="Arial"/>
          <w:i/>
          <w:color w:val="000000" w:themeColor="text1"/>
          <w:sz w:val="18"/>
          <w:szCs w:val="20"/>
          <w:lang w:val="en-GB"/>
        </w:rPr>
      </w:pPr>
      <w:r w:rsidRPr="009D7757">
        <w:rPr>
          <w:rFonts w:ascii="Arial" w:hAnsi="Arial"/>
          <w:i/>
          <w:color w:val="000000" w:themeColor="text1"/>
          <w:sz w:val="18"/>
          <w:szCs w:val="20"/>
          <w:lang w:val="en-GB"/>
        </w:rPr>
        <w:t>Creating an ISZTP account is equivalent to creating an account for SKRJ OCTOPUS ACTIVE</w:t>
      </w:r>
    </w:p>
    <w:p w:rsidR="00ED6EBF" w:rsidRPr="009D7757" w:rsidRDefault="00ED6EBF" w:rsidP="00ED6EBF">
      <w:pPr>
        <w:rPr>
          <w:rFonts w:ascii="Arial" w:hAnsi="Arial" w:cs="Arial"/>
          <w:i/>
          <w:color w:val="000000" w:themeColor="text1"/>
          <w:sz w:val="18"/>
          <w:szCs w:val="20"/>
          <w:lang w:val="en-GB"/>
        </w:rPr>
      </w:pPr>
      <w:r w:rsidRPr="009D7757">
        <w:rPr>
          <w:rFonts w:ascii="Arial" w:hAnsi="Arial"/>
          <w:i/>
          <w:color w:val="000000" w:themeColor="text1"/>
          <w:sz w:val="18"/>
          <w:szCs w:val="20"/>
          <w:lang w:val="en-GB"/>
        </w:rPr>
        <w:t>Part A - to be filled in for sending and retrieving orders</w:t>
      </w:r>
    </w:p>
    <w:p w:rsidR="00ED6EBF" w:rsidRPr="009D7757" w:rsidRDefault="00ED6EBF" w:rsidP="00ED6EBF">
      <w:pPr>
        <w:rPr>
          <w:rFonts w:ascii="Arial" w:hAnsi="Arial" w:cs="Arial"/>
          <w:i/>
          <w:color w:val="000000" w:themeColor="text1"/>
          <w:sz w:val="18"/>
          <w:szCs w:val="20"/>
          <w:lang w:val="en-GB"/>
        </w:rPr>
      </w:pPr>
      <w:r w:rsidRPr="009D7757">
        <w:rPr>
          <w:rFonts w:ascii="Arial" w:hAnsi="Arial"/>
          <w:i/>
          <w:color w:val="000000" w:themeColor="text1"/>
          <w:sz w:val="18"/>
          <w:szCs w:val="20"/>
          <w:lang w:val="en-GB"/>
        </w:rPr>
        <w:t>Part B - to be filled in for downloading order</w:t>
      </w:r>
    </w:p>
    <w:p w:rsidR="00ED6EBF" w:rsidRPr="009D7757" w:rsidRDefault="00ED6EBF" w:rsidP="00ED6EBF">
      <w:pPr>
        <w:pStyle w:val="Tekstprzypisudolnego"/>
        <w:rPr>
          <w:i/>
          <w:sz w:val="18"/>
          <w:lang w:val="en-GB"/>
        </w:rPr>
      </w:pPr>
      <w:r w:rsidRPr="009D7757">
        <w:rPr>
          <w:rFonts w:ascii="Arial" w:hAnsi="Arial"/>
          <w:i/>
          <w:color w:val="000000" w:themeColor="text1"/>
          <w:sz w:val="18"/>
          <w:lang w:val="en-GB"/>
        </w:rPr>
        <w:t>Parts A and B are mutually exclusive.</w:t>
      </w:r>
    </w:p>
    <w:tbl>
      <w:tblPr>
        <w:tblW w:w="5953" w:type="dxa"/>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126"/>
        <w:gridCol w:w="3827"/>
      </w:tblGrid>
      <w:tr w:rsidR="00AD4E4B" w:rsidTr="00957197">
        <w:trPr>
          <w:cantSplit/>
          <w:trHeight w:val="397"/>
        </w:trPr>
        <w:tc>
          <w:tcPr>
            <w:tcW w:w="2126" w:type="dxa"/>
            <w:tcBorders>
              <w:top w:val="single" w:sz="4" w:space="0" w:color="auto"/>
              <w:left w:val="single" w:sz="4" w:space="0" w:color="auto"/>
              <w:bottom w:val="single" w:sz="4" w:space="0" w:color="auto"/>
              <w:right w:val="single" w:sz="4" w:space="0" w:color="auto"/>
            </w:tcBorders>
            <w:shd w:val="clear" w:color="auto" w:fill="D9DADA"/>
            <w:vAlign w:val="center"/>
            <w:hideMark/>
          </w:tcPr>
          <w:p w:rsidR="00AD4E4B" w:rsidRDefault="00AD4E4B" w:rsidP="00B017BA">
            <w:pPr>
              <w:widowControl w:val="0"/>
              <w:ind w:left="29"/>
              <w:rPr>
                <w:rFonts w:ascii="Arial" w:hAnsi="Arial" w:cs="Arial"/>
                <w:sz w:val="22"/>
                <w:szCs w:val="22"/>
              </w:rPr>
            </w:pPr>
            <w:r>
              <w:rPr>
                <w:rFonts w:ascii="Arial" w:hAnsi="Arial" w:cs="Arial"/>
                <w:b/>
                <w:sz w:val="22"/>
                <w:szCs w:val="22"/>
              </w:rPr>
              <w:t xml:space="preserve">Miejsce / </w:t>
            </w:r>
            <w:r>
              <w:rPr>
                <w:rFonts w:ascii="Arial" w:hAnsi="Arial" w:cs="Arial"/>
                <w:i/>
                <w:sz w:val="22"/>
                <w:szCs w:val="22"/>
                <w:lang w:val="en-GB"/>
              </w:rPr>
              <w:t>Place:</w:t>
            </w:r>
          </w:p>
        </w:tc>
        <w:tc>
          <w:tcPr>
            <w:tcW w:w="3827" w:type="dxa"/>
            <w:tcBorders>
              <w:top w:val="single" w:sz="4" w:space="0" w:color="auto"/>
              <w:left w:val="single" w:sz="4" w:space="0" w:color="auto"/>
              <w:bottom w:val="single" w:sz="4" w:space="0" w:color="auto"/>
              <w:right w:val="single" w:sz="4" w:space="0" w:color="auto"/>
            </w:tcBorders>
            <w:vAlign w:val="center"/>
          </w:tcPr>
          <w:p w:rsidR="00AD4E4B" w:rsidRDefault="00AD4E4B" w:rsidP="00B017BA">
            <w:pPr>
              <w:pStyle w:val="Akapitzlist"/>
              <w:widowControl w:val="0"/>
              <w:spacing w:after="0"/>
              <w:ind w:left="0"/>
              <w:rPr>
                <w:rFonts w:ascii="Arial" w:hAnsi="Arial" w:cs="Arial"/>
              </w:rPr>
            </w:pPr>
          </w:p>
        </w:tc>
      </w:tr>
      <w:tr w:rsidR="00AD4E4B" w:rsidTr="00957197">
        <w:trPr>
          <w:cantSplit/>
          <w:trHeight w:val="397"/>
        </w:trPr>
        <w:tc>
          <w:tcPr>
            <w:tcW w:w="2126" w:type="dxa"/>
            <w:tcBorders>
              <w:top w:val="single" w:sz="4" w:space="0" w:color="auto"/>
              <w:left w:val="single" w:sz="4" w:space="0" w:color="auto"/>
              <w:bottom w:val="single" w:sz="4" w:space="0" w:color="auto"/>
              <w:right w:val="single" w:sz="4" w:space="0" w:color="auto"/>
            </w:tcBorders>
            <w:shd w:val="clear" w:color="auto" w:fill="D9DADA"/>
            <w:vAlign w:val="center"/>
            <w:hideMark/>
          </w:tcPr>
          <w:p w:rsidR="00AD4E4B" w:rsidRDefault="00AD4E4B" w:rsidP="00B017BA">
            <w:pPr>
              <w:widowControl w:val="0"/>
              <w:ind w:left="29"/>
              <w:rPr>
                <w:rFonts w:ascii="Arial" w:hAnsi="Arial" w:cs="Arial"/>
                <w:b/>
                <w:sz w:val="22"/>
                <w:szCs w:val="22"/>
              </w:rPr>
            </w:pPr>
            <w:r>
              <w:rPr>
                <w:rFonts w:ascii="Arial" w:hAnsi="Arial" w:cs="Arial"/>
                <w:b/>
                <w:sz w:val="22"/>
                <w:szCs w:val="22"/>
              </w:rPr>
              <w:t xml:space="preserve">Data / </w:t>
            </w:r>
            <w:r>
              <w:rPr>
                <w:rFonts w:ascii="Arial" w:hAnsi="Arial" w:cs="Arial"/>
                <w:i/>
                <w:sz w:val="22"/>
                <w:szCs w:val="22"/>
                <w:lang w:val="en-GB"/>
              </w:rPr>
              <w:t>Date:</w:t>
            </w:r>
          </w:p>
        </w:tc>
        <w:tc>
          <w:tcPr>
            <w:tcW w:w="3827" w:type="dxa"/>
            <w:tcBorders>
              <w:top w:val="single" w:sz="4" w:space="0" w:color="auto"/>
              <w:left w:val="single" w:sz="4" w:space="0" w:color="auto"/>
              <w:bottom w:val="single" w:sz="4" w:space="0" w:color="auto"/>
              <w:right w:val="single" w:sz="4" w:space="0" w:color="auto"/>
            </w:tcBorders>
            <w:vAlign w:val="center"/>
          </w:tcPr>
          <w:p w:rsidR="00AD4E4B" w:rsidRDefault="00AD4E4B" w:rsidP="00B017BA">
            <w:pPr>
              <w:pStyle w:val="Akapitzlist"/>
              <w:widowControl w:val="0"/>
              <w:spacing w:after="0"/>
              <w:ind w:left="0"/>
              <w:rPr>
                <w:rFonts w:ascii="Arial" w:hAnsi="Arial" w:cs="Arial"/>
              </w:rPr>
            </w:pPr>
          </w:p>
        </w:tc>
      </w:tr>
    </w:tbl>
    <w:p w:rsidR="005A7FC6" w:rsidRPr="001900F4" w:rsidRDefault="005A7FC6" w:rsidP="00CC429A">
      <w:pPr>
        <w:widowControl w:val="0"/>
        <w:spacing w:before="240" w:line="276" w:lineRule="auto"/>
        <w:ind w:left="4961"/>
        <w:jc w:val="both"/>
        <w:rPr>
          <w:rFonts w:ascii="Arial" w:hAnsi="Arial" w:cs="Arial"/>
          <w:b/>
          <w:sz w:val="22"/>
        </w:rPr>
      </w:pPr>
      <w:r w:rsidRPr="001900F4">
        <w:rPr>
          <w:rFonts w:ascii="Arial" w:hAnsi="Arial" w:cs="Arial"/>
          <w:b/>
          <w:sz w:val="22"/>
        </w:rPr>
        <w:t xml:space="preserve">PKP Polskie Linie Kolejowe S.A. </w:t>
      </w:r>
    </w:p>
    <w:p w:rsidR="00C01E0A" w:rsidRPr="001900F4" w:rsidRDefault="005A7FC6" w:rsidP="00CC429A">
      <w:pPr>
        <w:widowControl w:val="0"/>
        <w:spacing w:line="276" w:lineRule="auto"/>
        <w:ind w:left="4961"/>
        <w:jc w:val="both"/>
        <w:rPr>
          <w:rFonts w:ascii="Arial" w:hAnsi="Arial" w:cs="Arial"/>
          <w:b/>
          <w:sz w:val="22"/>
        </w:rPr>
      </w:pPr>
      <w:r w:rsidRPr="001900F4">
        <w:rPr>
          <w:rFonts w:ascii="Arial" w:hAnsi="Arial" w:cs="Arial"/>
          <w:b/>
          <w:sz w:val="22"/>
        </w:rPr>
        <w:t xml:space="preserve">Centrum Zarządzania Ruchem Kolejowym </w:t>
      </w:r>
    </w:p>
    <w:p w:rsidR="00C01E0A" w:rsidRPr="001900F4" w:rsidRDefault="00C01E0A" w:rsidP="00CC429A">
      <w:pPr>
        <w:widowControl w:val="0"/>
        <w:spacing w:line="276" w:lineRule="auto"/>
        <w:ind w:left="4961"/>
        <w:jc w:val="both"/>
        <w:rPr>
          <w:rFonts w:ascii="Arial" w:hAnsi="Arial" w:cs="Arial"/>
          <w:sz w:val="22"/>
        </w:rPr>
      </w:pPr>
      <w:r w:rsidRPr="001900F4">
        <w:rPr>
          <w:rFonts w:ascii="Arial" w:hAnsi="Arial" w:cs="Arial"/>
          <w:sz w:val="22"/>
        </w:rPr>
        <w:t>ul. Targowa 74</w:t>
      </w:r>
    </w:p>
    <w:p w:rsidR="00C01E0A" w:rsidRPr="001900F4" w:rsidRDefault="00C01E0A" w:rsidP="00CC429A">
      <w:pPr>
        <w:widowControl w:val="0"/>
        <w:spacing w:line="276" w:lineRule="auto"/>
        <w:ind w:left="4961"/>
        <w:jc w:val="both"/>
        <w:rPr>
          <w:rFonts w:ascii="Arial" w:hAnsi="Arial" w:cs="Arial"/>
          <w:sz w:val="22"/>
        </w:rPr>
      </w:pPr>
      <w:r w:rsidRPr="001900F4">
        <w:rPr>
          <w:rFonts w:ascii="Arial" w:hAnsi="Arial" w:cs="Arial"/>
          <w:sz w:val="22"/>
        </w:rPr>
        <w:t>03-734 Warszawa</w:t>
      </w:r>
    </w:p>
    <w:p w:rsidR="009D7757" w:rsidRPr="00434E9A" w:rsidRDefault="005A7FC6" w:rsidP="00CC429A">
      <w:pPr>
        <w:widowControl w:val="0"/>
        <w:spacing w:line="276" w:lineRule="auto"/>
        <w:ind w:left="4961"/>
        <w:jc w:val="both"/>
        <w:rPr>
          <w:rFonts w:ascii="Arial" w:eastAsia="Arial" w:hAnsi="Arial" w:cs="Arial"/>
          <w:color w:val="000000"/>
          <w:sz w:val="22"/>
          <w:lang w:val="en-US"/>
        </w:rPr>
      </w:pPr>
      <w:r w:rsidRPr="00434E9A">
        <w:rPr>
          <w:rFonts w:ascii="Arial" w:eastAsia="Arial" w:hAnsi="Arial" w:cs="Arial"/>
          <w:color w:val="000000"/>
          <w:sz w:val="22"/>
          <w:lang w:val="en-US"/>
        </w:rPr>
        <w:t xml:space="preserve">e-mail: </w:t>
      </w:r>
      <w:hyperlink r:id="rId8" w:history="1">
        <w:r w:rsidR="009D7757" w:rsidRPr="00DC1DFC">
          <w:rPr>
            <w:rStyle w:val="Hipercze"/>
            <w:rFonts w:ascii="Arial" w:eastAsia="Arial" w:hAnsi="Arial" w:cs="Arial"/>
            <w:b/>
            <w:sz w:val="22"/>
            <w:lang w:val="en-US"/>
          </w:rPr>
          <w:t>support@plk-sa.pl</w:t>
        </w:r>
      </w:hyperlink>
    </w:p>
    <w:p w:rsidR="00687FAB" w:rsidRPr="00434E9A" w:rsidRDefault="00056278" w:rsidP="009D7757">
      <w:pPr>
        <w:widowControl w:val="0"/>
        <w:spacing w:line="276" w:lineRule="auto"/>
        <w:ind w:left="5670"/>
        <w:jc w:val="both"/>
        <w:rPr>
          <w:rFonts w:ascii="Arial" w:eastAsia="Arial" w:hAnsi="Arial" w:cs="Arial"/>
          <w:b/>
          <w:color w:val="0563C1" w:themeColor="hyperlink"/>
          <w:sz w:val="22"/>
          <w:u w:val="single"/>
          <w:lang w:val="en-US"/>
        </w:rPr>
      </w:pPr>
      <w:hyperlink r:id="rId9" w:history="1">
        <w:r w:rsidR="007767A1" w:rsidRPr="00434E9A">
          <w:rPr>
            <w:rStyle w:val="Hipercze"/>
            <w:rFonts w:ascii="Arial" w:eastAsia="Arial" w:hAnsi="Arial" w:cs="Arial"/>
            <w:b/>
            <w:sz w:val="22"/>
            <w:lang w:val="en-US"/>
          </w:rPr>
          <w:t>idoi@plk-sa.pl</w:t>
        </w:r>
      </w:hyperlink>
    </w:p>
    <w:p w:rsidR="005A7FC6" w:rsidRPr="00DC1DFC" w:rsidRDefault="005A7FC6" w:rsidP="0094177A">
      <w:pPr>
        <w:pStyle w:val="Nagwek1"/>
        <w:spacing w:after="120" w:line="276" w:lineRule="auto"/>
        <w:rPr>
          <w:i w:val="0"/>
          <w:sz w:val="28"/>
          <w:szCs w:val="28"/>
          <w:lang w:val="en-US"/>
        </w:rPr>
      </w:pPr>
      <w:r w:rsidRPr="00DC1DFC">
        <w:rPr>
          <w:i w:val="0"/>
          <w:sz w:val="28"/>
          <w:szCs w:val="28"/>
          <w:lang w:val="en-US"/>
        </w:rPr>
        <w:t>CZĘŚĆ „A”</w:t>
      </w:r>
      <w:r w:rsidR="00ED6EBF" w:rsidRPr="00DC1DFC">
        <w:rPr>
          <w:i w:val="0"/>
          <w:sz w:val="28"/>
          <w:szCs w:val="28"/>
          <w:lang w:val="en-US"/>
        </w:rPr>
        <w:t xml:space="preserve"> / </w:t>
      </w:r>
      <w:r w:rsidR="00ED6EBF" w:rsidRPr="00DC1DFC">
        <w:rPr>
          <w:b w:val="0"/>
          <w:sz w:val="28"/>
          <w:szCs w:val="28"/>
          <w:lang w:val="en-US"/>
        </w:rPr>
        <w:t>PART ‘A’</w:t>
      </w:r>
    </w:p>
    <w:p w:rsidR="005A7FC6" w:rsidRPr="00CC429A" w:rsidRDefault="005A7FC6" w:rsidP="00392C03">
      <w:pPr>
        <w:widowControl w:val="0"/>
        <w:spacing w:before="120" w:after="120" w:line="276" w:lineRule="auto"/>
        <w:jc w:val="center"/>
        <w:rPr>
          <w:rFonts w:ascii="Arial" w:hAnsi="Arial" w:cs="Arial"/>
          <w:b/>
          <w:color w:val="004D84"/>
          <w:szCs w:val="28"/>
        </w:rPr>
      </w:pPr>
      <w:r w:rsidRPr="00CC429A">
        <w:rPr>
          <w:rFonts w:ascii="Arial" w:hAnsi="Arial" w:cs="Arial"/>
          <w:b/>
          <w:color w:val="004D84"/>
          <w:szCs w:val="28"/>
        </w:rPr>
        <w:t>Wniosek o przydzielenie dostępu</w:t>
      </w:r>
      <w:r w:rsidR="00AC2D5B">
        <w:rPr>
          <w:rFonts w:ascii="Arial" w:hAnsi="Arial" w:cs="Arial"/>
          <w:b/>
          <w:color w:val="004D84"/>
          <w:szCs w:val="28"/>
        </w:rPr>
        <w:br/>
      </w:r>
      <w:r w:rsidRPr="00CC429A">
        <w:rPr>
          <w:rFonts w:ascii="Arial" w:hAnsi="Arial" w:cs="Arial"/>
          <w:b/>
          <w:color w:val="004D84"/>
          <w:szCs w:val="28"/>
        </w:rPr>
        <w:t>do Internetowego Systemu Zamawian</w:t>
      </w:r>
      <w:bookmarkStart w:id="0" w:name="_GoBack"/>
      <w:bookmarkEnd w:id="0"/>
      <w:r w:rsidRPr="00CC429A">
        <w:rPr>
          <w:rFonts w:ascii="Arial" w:hAnsi="Arial" w:cs="Arial"/>
          <w:b/>
          <w:color w:val="004D84"/>
          <w:szCs w:val="28"/>
        </w:rPr>
        <w:t>ia Trasy</w:t>
      </w:r>
      <w:r w:rsidR="00886A0D">
        <w:rPr>
          <w:rFonts w:ascii="Arial" w:hAnsi="Arial" w:cs="Arial"/>
          <w:b/>
          <w:color w:val="004D84"/>
          <w:szCs w:val="28"/>
        </w:rPr>
        <w:t xml:space="preserve"> Pociągu (ISZTP) – „Zamawiaj i J</w:t>
      </w:r>
      <w:r w:rsidRPr="00CC429A">
        <w:rPr>
          <w:rFonts w:ascii="Arial" w:hAnsi="Arial" w:cs="Arial"/>
          <w:b/>
          <w:color w:val="004D84"/>
          <w:szCs w:val="28"/>
        </w:rPr>
        <w:t>edź”</w:t>
      </w:r>
    </w:p>
    <w:p w:rsidR="00ED6EBF" w:rsidRPr="00DC1DFC" w:rsidRDefault="00ED6EBF" w:rsidP="0094177A">
      <w:pPr>
        <w:widowControl w:val="0"/>
        <w:spacing w:before="120" w:line="276" w:lineRule="auto"/>
        <w:jc w:val="center"/>
        <w:rPr>
          <w:rFonts w:ascii="Arial" w:hAnsi="Arial" w:cs="Arial"/>
          <w:i/>
          <w:color w:val="004D84"/>
          <w:sz w:val="22"/>
          <w:szCs w:val="28"/>
          <w:lang w:val="en-US"/>
        </w:rPr>
      </w:pPr>
      <w:r w:rsidRPr="00DC1DFC">
        <w:rPr>
          <w:rFonts w:ascii="Arial" w:hAnsi="Arial" w:cs="Arial"/>
          <w:i/>
          <w:color w:val="004D84"/>
          <w:sz w:val="22"/>
          <w:szCs w:val="28"/>
          <w:lang w:val="en-US"/>
        </w:rPr>
        <w:t>Application for access to the</w:t>
      </w:r>
      <w:r w:rsidR="00AC2D5B" w:rsidRPr="00DC1DFC">
        <w:rPr>
          <w:rFonts w:ascii="Arial" w:hAnsi="Arial" w:cs="Arial"/>
          <w:i/>
          <w:color w:val="004D84"/>
          <w:sz w:val="22"/>
          <w:szCs w:val="28"/>
          <w:lang w:val="en-US"/>
        </w:rPr>
        <w:t xml:space="preserve"> Internet-Based Train Path Allocation System</w:t>
      </w:r>
      <w:r w:rsidR="00AC2D5B" w:rsidRPr="00DC1DFC">
        <w:rPr>
          <w:rFonts w:ascii="Arial" w:hAnsi="Arial" w:cs="Arial"/>
          <w:i/>
          <w:color w:val="004D84"/>
          <w:sz w:val="22"/>
          <w:szCs w:val="28"/>
          <w:lang w:val="en-US"/>
        </w:rPr>
        <w:br/>
        <w:t>[</w:t>
      </w:r>
      <w:proofErr w:type="spellStart"/>
      <w:r w:rsidRPr="00DC1DFC">
        <w:rPr>
          <w:rFonts w:ascii="Arial" w:hAnsi="Arial" w:cs="Arial"/>
          <w:i/>
          <w:color w:val="004D84"/>
          <w:sz w:val="22"/>
          <w:szCs w:val="28"/>
          <w:lang w:val="en-US"/>
        </w:rPr>
        <w:t>Internetowy</w:t>
      </w:r>
      <w:proofErr w:type="spellEnd"/>
      <w:r w:rsidRPr="00DC1DFC">
        <w:rPr>
          <w:rFonts w:ascii="Arial" w:hAnsi="Arial" w:cs="Arial"/>
          <w:i/>
          <w:color w:val="004D84"/>
          <w:sz w:val="22"/>
          <w:szCs w:val="28"/>
          <w:lang w:val="en-US"/>
        </w:rPr>
        <w:t xml:space="preserve"> System </w:t>
      </w:r>
      <w:proofErr w:type="spellStart"/>
      <w:r w:rsidRPr="00DC1DFC">
        <w:rPr>
          <w:rFonts w:ascii="Arial" w:hAnsi="Arial" w:cs="Arial"/>
          <w:i/>
          <w:color w:val="004D84"/>
          <w:sz w:val="22"/>
          <w:szCs w:val="28"/>
          <w:lang w:val="en-US"/>
        </w:rPr>
        <w:t>Zamawiania</w:t>
      </w:r>
      <w:proofErr w:type="spellEnd"/>
      <w:r w:rsidRPr="00DC1DFC">
        <w:rPr>
          <w:rFonts w:ascii="Arial" w:hAnsi="Arial" w:cs="Arial"/>
          <w:i/>
          <w:color w:val="004D84"/>
          <w:sz w:val="22"/>
          <w:szCs w:val="28"/>
          <w:lang w:val="en-US"/>
        </w:rPr>
        <w:t xml:space="preserve"> </w:t>
      </w:r>
      <w:proofErr w:type="spellStart"/>
      <w:r w:rsidRPr="00DC1DFC">
        <w:rPr>
          <w:rFonts w:ascii="Arial" w:hAnsi="Arial" w:cs="Arial"/>
          <w:i/>
          <w:color w:val="004D84"/>
          <w:sz w:val="22"/>
          <w:szCs w:val="28"/>
          <w:lang w:val="en-US"/>
        </w:rPr>
        <w:t>Tra</w:t>
      </w:r>
      <w:r w:rsidR="00886A0D" w:rsidRPr="00DC1DFC">
        <w:rPr>
          <w:rFonts w:ascii="Arial" w:hAnsi="Arial" w:cs="Arial"/>
          <w:i/>
          <w:color w:val="004D84"/>
          <w:sz w:val="22"/>
          <w:szCs w:val="28"/>
          <w:lang w:val="en-US"/>
        </w:rPr>
        <w:t>sy</w:t>
      </w:r>
      <w:proofErr w:type="spellEnd"/>
      <w:r w:rsidR="00886A0D" w:rsidRPr="00DC1DFC">
        <w:rPr>
          <w:rFonts w:ascii="Arial" w:hAnsi="Arial" w:cs="Arial"/>
          <w:i/>
          <w:color w:val="004D84"/>
          <w:sz w:val="22"/>
          <w:szCs w:val="28"/>
          <w:lang w:val="en-US"/>
        </w:rPr>
        <w:t xml:space="preserve"> </w:t>
      </w:r>
      <w:proofErr w:type="spellStart"/>
      <w:r w:rsidR="00886A0D" w:rsidRPr="00DC1DFC">
        <w:rPr>
          <w:rFonts w:ascii="Arial" w:hAnsi="Arial" w:cs="Arial"/>
          <w:i/>
          <w:color w:val="004D84"/>
          <w:sz w:val="22"/>
          <w:szCs w:val="28"/>
          <w:lang w:val="en-US"/>
        </w:rPr>
        <w:t>Pociągu</w:t>
      </w:r>
      <w:proofErr w:type="spellEnd"/>
      <w:r w:rsidR="00886A0D" w:rsidRPr="00DC1DFC">
        <w:rPr>
          <w:rFonts w:ascii="Arial" w:hAnsi="Arial" w:cs="Arial"/>
          <w:i/>
          <w:color w:val="004D84"/>
          <w:sz w:val="22"/>
          <w:szCs w:val="28"/>
          <w:lang w:val="en-US"/>
        </w:rPr>
        <w:t xml:space="preserve"> (ISZTP) “</w:t>
      </w:r>
      <w:proofErr w:type="spellStart"/>
      <w:r w:rsidR="00886A0D" w:rsidRPr="00DC1DFC">
        <w:rPr>
          <w:rFonts w:ascii="Arial" w:hAnsi="Arial" w:cs="Arial"/>
          <w:i/>
          <w:color w:val="004D84"/>
          <w:sz w:val="22"/>
          <w:szCs w:val="28"/>
          <w:lang w:val="en-US"/>
        </w:rPr>
        <w:t>Zamawiaj</w:t>
      </w:r>
      <w:proofErr w:type="spellEnd"/>
      <w:r w:rsidR="00886A0D" w:rsidRPr="00DC1DFC">
        <w:rPr>
          <w:rFonts w:ascii="Arial" w:hAnsi="Arial" w:cs="Arial"/>
          <w:i/>
          <w:color w:val="004D84"/>
          <w:sz w:val="22"/>
          <w:szCs w:val="28"/>
          <w:lang w:val="en-US"/>
        </w:rPr>
        <w:t xml:space="preserve"> i </w:t>
      </w:r>
      <w:proofErr w:type="spellStart"/>
      <w:r w:rsidR="00886A0D" w:rsidRPr="00DC1DFC">
        <w:rPr>
          <w:rFonts w:ascii="Arial" w:hAnsi="Arial" w:cs="Arial"/>
          <w:i/>
          <w:color w:val="004D84"/>
          <w:sz w:val="22"/>
          <w:szCs w:val="28"/>
          <w:lang w:val="en-US"/>
        </w:rPr>
        <w:t>J</w:t>
      </w:r>
      <w:r w:rsidRPr="00DC1DFC">
        <w:rPr>
          <w:rFonts w:ascii="Arial" w:hAnsi="Arial" w:cs="Arial"/>
          <w:i/>
          <w:color w:val="004D84"/>
          <w:sz w:val="22"/>
          <w:szCs w:val="28"/>
          <w:lang w:val="en-US"/>
        </w:rPr>
        <w:t>edź</w:t>
      </w:r>
      <w:proofErr w:type="spellEnd"/>
      <w:r w:rsidRPr="00DC1DFC">
        <w:rPr>
          <w:rFonts w:ascii="Arial" w:hAnsi="Arial" w:cs="Arial"/>
          <w:i/>
          <w:color w:val="004D84"/>
          <w:sz w:val="22"/>
          <w:szCs w:val="28"/>
          <w:lang w:val="en-US"/>
        </w:rPr>
        <w:t>”</w:t>
      </w:r>
      <w:r w:rsidR="00AC2D5B" w:rsidRPr="00DC1DFC">
        <w:rPr>
          <w:rFonts w:ascii="Arial" w:hAnsi="Arial" w:cs="Arial"/>
          <w:i/>
          <w:color w:val="004D84"/>
          <w:sz w:val="22"/>
          <w:szCs w:val="28"/>
          <w:lang w:val="en-US"/>
        </w:rPr>
        <w:t>]</w:t>
      </w:r>
    </w:p>
    <w:p w:rsidR="000414CA" w:rsidRPr="00DC1DFC" w:rsidRDefault="000414CA">
      <w:pPr>
        <w:rPr>
          <w:lang w:val="en-US"/>
        </w:rPr>
      </w:pPr>
    </w:p>
    <w:p w:rsidR="000414CA" w:rsidRDefault="000414CA" w:rsidP="00557B53">
      <w:pPr>
        <w:pStyle w:val="Akapitzlist"/>
        <w:spacing w:after="0"/>
        <w:ind w:left="0"/>
        <w:rPr>
          <w:rFonts w:ascii="Arial" w:eastAsia="Arial" w:hAnsi="Arial" w:cs="Arial"/>
          <w:b/>
        </w:rPr>
      </w:pPr>
      <w:r w:rsidRPr="000414CA">
        <w:rPr>
          <w:rFonts w:ascii="Arial" w:eastAsia="Arial" w:hAnsi="Arial" w:cs="Arial"/>
          <w:b/>
        </w:rPr>
        <w:t xml:space="preserve">Użytkownik Internetowego Systemu Zamawiania Trasy Pociągu (ISZTP) </w:t>
      </w:r>
      <w:r>
        <w:rPr>
          <w:rFonts w:ascii="Arial" w:eastAsia="Arial" w:hAnsi="Arial" w:cs="Arial"/>
          <w:b/>
        </w:rPr>
        <w:t xml:space="preserve">- </w:t>
      </w:r>
      <w:r w:rsidR="005D4A09">
        <w:rPr>
          <w:rFonts w:ascii="Arial" w:eastAsia="Arial" w:hAnsi="Arial" w:cs="Arial"/>
          <w:b/>
        </w:rPr>
        <w:t>„Zamawiaj i J</w:t>
      </w:r>
      <w:r w:rsidRPr="000414CA">
        <w:rPr>
          <w:rFonts w:ascii="Arial" w:eastAsia="Arial" w:hAnsi="Arial" w:cs="Arial"/>
          <w:b/>
        </w:rPr>
        <w:t>edź”</w:t>
      </w:r>
    </w:p>
    <w:p w:rsidR="00ED6EBF" w:rsidRPr="00ED6EBF" w:rsidRDefault="00ED6EBF" w:rsidP="00557B53">
      <w:pPr>
        <w:pStyle w:val="Akapitzlist"/>
        <w:spacing w:after="0"/>
        <w:ind w:left="0"/>
        <w:rPr>
          <w:i/>
          <w:sz w:val="24"/>
        </w:rPr>
      </w:pPr>
      <w:r w:rsidRPr="00ED6EBF">
        <w:rPr>
          <w:rFonts w:ascii="Arial" w:hAnsi="Arial"/>
          <w:i/>
        </w:rPr>
        <w:t>User of the Internetowy System Zamawiania Trasy Pociągu (ISZTP)</w:t>
      </w:r>
      <w:r>
        <w:rPr>
          <w:rFonts w:ascii="Arial" w:hAnsi="Arial"/>
          <w:i/>
        </w:rPr>
        <w:t xml:space="preserve"> - </w:t>
      </w:r>
      <w:r w:rsidR="005D4A09">
        <w:rPr>
          <w:rFonts w:ascii="Arial" w:hAnsi="Arial"/>
          <w:i/>
        </w:rPr>
        <w:t>“Zamawiaj i J</w:t>
      </w:r>
      <w:r w:rsidRPr="00ED6EBF">
        <w:rPr>
          <w:rFonts w:ascii="Arial" w:hAnsi="Arial"/>
          <w:i/>
        </w:rPr>
        <w:t>edź”</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5807"/>
        <w:gridCol w:w="4394"/>
      </w:tblGrid>
      <w:tr w:rsidR="00F953E4" w:rsidRPr="006F022D" w:rsidTr="00957197">
        <w:trPr>
          <w:cantSplit/>
          <w:trHeight w:val="342"/>
        </w:trPr>
        <w:tc>
          <w:tcPr>
            <w:tcW w:w="5807" w:type="dxa"/>
            <w:shd w:val="clear" w:color="auto" w:fill="D9DADA"/>
            <w:vAlign w:val="center"/>
          </w:tcPr>
          <w:p w:rsidR="00F953E4" w:rsidRDefault="00376630" w:rsidP="00CC429A">
            <w:pPr>
              <w:widowControl w:val="0"/>
              <w:ind w:left="29"/>
              <w:rPr>
                <w:rFonts w:ascii="Arial" w:hAnsi="Arial" w:cs="Arial"/>
                <w:b/>
                <w:sz w:val="20"/>
                <w:szCs w:val="20"/>
              </w:rPr>
            </w:pPr>
            <w:r w:rsidRPr="00ED6EBF">
              <w:rPr>
                <w:rFonts w:ascii="Arial" w:hAnsi="Arial" w:cs="Arial"/>
                <w:b/>
                <w:sz w:val="20"/>
                <w:szCs w:val="20"/>
              </w:rPr>
              <w:t>Nazwa aplikanta</w:t>
            </w:r>
            <w:r w:rsidR="00F953E4" w:rsidRPr="00ED6EBF">
              <w:rPr>
                <w:rFonts w:ascii="Arial" w:hAnsi="Arial" w:cs="Arial"/>
                <w:b/>
                <w:sz w:val="20"/>
                <w:szCs w:val="20"/>
              </w:rPr>
              <w:t>:</w:t>
            </w:r>
          </w:p>
          <w:p w:rsidR="00ED6EBF" w:rsidRPr="00ED6EBF" w:rsidRDefault="00ED6EBF" w:rsidP="00CC429A">
            <w:pPr>
              <w:widowControl w:val="0"/>
              <w:ind w:left="29"/>
              <w:rPr>
                <w:rFonts w:ascii="Arial" w:hAnsi="Arial" w:cs="Arial"/>
                <w:b/>
                <w:i/>
                <w:sz w:val="20"/>
                <w:szCs w:val="20"/>
              </w:rPr>
            </w:pPr>
            <w:proofErr w:type="spellStart"/>
            <w:r w:rsidRPr="00ED6EBF">
              <w:rPr>
                <w:rFonts w:ascii="Arial" w:hAnsi="Arial"/>
                <w:i/>
                <w:sz w:val="20"/>
              </w:rPr>
              <w:t>Applicant’s</w:t>
            </w:r>
            <w:proofErr w:type="spellEnd"/>
            <w:r w:rsidRPr="00ED6EBF">
              <w:rPr>
                <w:rFonts w:ascii="Arial" w:hAnsi="Arial"/>
                <w:i/>
                <w:sz w:val="20"/>
              </w:rPr>
              <w:t xml:space="preserve"> </w:t>
            </w:r>
            <w:proofErr w:type="spellStart"/>
            <w:r w:rsidRPr="00ED6EBF">
              <w:rPr>
                <w:rFonts w:ascii="Arial" w:hAnsi="Arial"/>
                <w:i/>
                <w:sz w:val="20"/>
              </w:rPr>
              <w:t>name</w:t>
            </w:r>
            <w:proofErr w:type="spellEnd"/>
            <w:r w:rsidRPr="00ED6EBF">
              <w:rPr>
                <w:rFonts w:ascii="Arial" w:hAnsi="Arial"/>
                <w:i/>
                <w:sz w:val="20"/>
              </w:rPr>
              <w:t>:</w:t>
            </w:r>
          </w:p>
        </w:tc>
        <w:tc>
          <w:tcPr>
            <w:tcW w:w="4394" w:type="dxa"/>
            <w:shd w:val="clear" w:color="auto" w:fill="auto"/>
            <w:vAlign w:val="center"/>
          </w:tcPr>
          <w:p w:rsidR="0045254E" w:rsidRPr="006F022D" w:rsidRDefault="0045254E" w:rsidP="00CC429A">
            <w:pPr>
              <w:pStyle w:val="Akapitzlist"/>
              <w:widowControl w:val="0"/>
              <w:spacing w:after="0"/>
              <w:ind w:left="0"/>
              <w:contextualSpacing w:val="0"/>
              <w:rPr>
                <w:rFonts w:ascii="Arial" w:hAnsi="Arial" w:cs="Arial"/>
                <w:sz w:val="20"/>
                <w:szCs w:val="20"/>
              </w:rPr>
            </w:pPr>
          </w:p>
        </w:tc>
      </w:tr>
      <w:tr w:rsidR="006F5CF6" w:rsidRPr="006F022D" w:rsidTr="00957197">
        <w:trPr>
          <w:cantSplit/>
          <w:trHeight w:val="342"/>
        </w:trPr>
        <w:tc>
          <w:tcPr>
            <w:tcW w:w="5807" w:type="dxa"/>
            <w:shd w:val="clear" w:color="auto" w:fill="D9DADA"/>
            <w:vAlign w:val="center"/>
          </w:tcPr>
          <w:p w:rsidR="006F5CF6" w:rsidRDefault="00376630" w:rsidP="00CC429A">
            <w:pPr>
              <w:widowControl w:val="0"/>
              <w:ind w:left="29"/>
              <w:rPr>
                <w:rFonts w:ascii="Arial" w:hAnsi="Arial" w:cs="Arial"/>
                <w:b/>
                <w:sz w:val="20"/>
                <w:szCs w:val="20"/>
              </w:rPr>
            </w:pPr>
            <w:r w:rsidRPr="00ED6EBF">
              <w:rPr>
                <w:rFonts w:ascii="Arial" w:hAnsi="Arial" w:cs="Arial"/>
                <w:b/>
                <w:sz w:val="20"/>
                <w:szCs w:val="20"/>
              </w:rPr>
              <w:t>Adres, kod pocztowy, miejscowość</w:t>
            </w:r>
            <w:r w:rsidR="003E0A59" w:rsidRPr="00ED6EBF">
              <w:rPr>
                <w:rFonts w:ascii="Arial" w:hAnsi="Arial" w:cs="Arial"/>
                <w:b/>
                <w:sz w:val="20"/>
                <w:szCs w:val="20"/>
              </w:rPr>
              <w:t>:</w:t>
            </w:r>
          </w:p>
          <w:p w:rsidR="00ED6EBF" w:rsidRPr="00ED6EBF" w:rsidRDefault="00ED6EBF" w:rsidP="00CC429A">
            <w:pPr>
              <w:widowControl w:val="0"/>
              <w:ind w:left="29"/>
              <w:rPr>
                <w:rFonts w:ascii="Arial" w:hAnsi="Arial" w:cs="Arial"/>
                <w:b/>
                <w:sz w:val="20"/>
                <w:szCs w:val="20"/>
              </w:rPr>
            </w:pPr>
            <w:proofErr w:type="spellStart"/>
            <w:r w:rsidRPr="005604C0">
              <w:rPr>
                <w:rFonts w:ascii="Arial" w:hAnsi="Arial"/>
                <w:i/>
                <w:sz w:val="20"/>
              </w:rPr>
              <w:t>Address</w:t>
            </w:r>
            <w:proofErr w:type="spellEnd"/>
            <w:r w:rsidR="005604C0" w:rsidRPr="005604C0">
              <w:rPr>
                <w:rFonts w:ascii="Arial" w:hAnsi="Arial"/>
                <w:i/>
                <w:sz w:val="20"/>
              </w:rPr>
              <w:t xml:space="preserve">, </w:t>
            </w:r>
            <w:proofErr w:type="spellStart"/>
            <w:r w:rsidR="005604C0" w:rsidRPr="005604C0">
              <w:rPr>
                <w:rFonts w:ascii="Arial" w:hAnsi="Arial"/>
                <w:i/>
                <w:sz w:val="20"/>
              </w:rPr>
              <w:t>postal</w:t>
            </w:r>
            <w:proofErr w:type="spellEnd"/>
            <w:r w:rsidR="005604C0" w:rsidRPr="005604C0">
              <w:rPr>
                <w:rFonts w:ascii="Arial" w:hAnsi="Arial"/>
                <w:i/>
                <w:sz w:val="20"/>
              </w:rPr>
              <w:t xml:space="preserve"> </w:t>
            </w:r>
            <w:proofErr w:type="spellStart"/>
            <w:r w:rsidR="005604C0" w:rsidRPr="005604C0">
              <w:rPr>
                <w:rFonts w:ascii="Arial" w:hAnsi="Arial"/>
                <w:i/>
                <w:sz w:val="20"/>
              </w:rPr>
              <w:t>code</w:t>
            </w:r>
            <w:proofErr w:type="spellEnd"/>
            <w:r w:rsidR="005604C0" w:rsidRPr="005604C0">
              <w:rPr>
                <w:rFonts w:ascii="Arial" w:hAnsi="Arial"/>
                <w:i/>
                <w:sz w:val="20"/>
              </w:rPr>
              <w:t>, place</w:t>
            </w:r>
            <w:r w:rsidR="005604C0">
              <w:rPr>
                <w:rFonts w:ascii="Arial" w:hAnsi="Arial"/>
                <w:sz w:val="20"/>
              </w:rPr>
              <w:t>:</w:t>
            </w:r>
          </w:p>
        </w:tc>
        <w:tc>
          <w:tcPr>
            <w:tcW w:w="4394" w:type="dxa"/>
            <w:shd w:val="clear" w:color="auto" w:fill="auto"/>
            <w:vAlign w:val="center"/>
          </w:tcPr>
          <w:p w:rsidR="0045254E" w:rsidRPr="006F022D" w:rsidRDefault="0045254E" w:rsidP="00CC429A">
            <w:pPr>
              <w:pStyle w:val="Akapitzlist"/>
              <w:widowControl w:val="0"/>
              <w:spacing w:after="0"/>
              <w:ind w:left="0"/>
              <w:contextualSpacing w:val="0"/>
              <w:rPr>
                <w:rFonts w:ascii="Arial" w:hAnsi="Arial" w:cs="Arial"/>
                <w:sz w:val="20"/>
                <w:szCs w:val="20"/>
              </w:rPr>
            </w:pPr>
          </w:p>
        </w:tc>
      </w:tr>
      <w:tr w:rsidR="006F5CF6" w:rsidRPr="006F022D" w:rsidTr="00957197">
        <w:trPr>
          <w:cantSplit/>
          <w:trHeight w:val="342"/>
        </w:trPr>
        <w:tc>
          <w:tcPr>
            <w:tcW w:w="5807" w:type="dxa"/>
            <w:shd w:val="clear" w:color="auto" w:fill="D9DADA"/>
            <w:vAlign w:val="center"/>
          </w:tcPr>
          <w:p w:rsidR="006F5CF6" w:rsidRDefault="005A7FC6" w:rsidP="00CC429A">
            <w:pPr>
              <w:widowControl w:val="0"/>
              <w:ind w:left="29"/>
              <w:rPr>
                <w:rFonts w:ascii="Arial" w:eastAsia="Arial" w:hAnsi="Arial" w:cs="Arial"/>
                <w:b/>
                <w:sz w:val="20"/>
                <w:szCs w:val="20"/>
              </w:rPr>
            </w:pPr>
            <w:r w:rsidRPr="00ED6EBF">
              <w:rPr>
                <w:rFonts w:ascii="Arial" w:eastAsia="Arial" w:hAnsi="Arial" w:cs="Arial"/>
                <w:b/>
                <w:sz w:val="20"/>
                <w:szCs w:val="20"/>
              </w:rPr>
              <w:t>Imię i nazwisko użytkownika:</w:t>
            </w:r>
          </w:p>
          <w:p w:rsidR="005604C0" w:rsidRPr="00ED6EBF" w:rsidRDefault="005604C0" w:rsidP="00CC429A">
            <w:pPr>
              <w:widowControl w:val="0"/>
              <w:ind w:left="29"/>
              <w:rPr>
                <w:rFonts w:ascii="Arial" w:hAnsi="Arial" w:cs="Arial"/>
                <w:b/>
                <w:sz w:val="20"/>
                <w:szCs w:val="20"/>
              </w:rPr>
            </w:pPr>
            <w:proofErr w:type="spellStart"/>
            <w:r w:rsidRPr="00073C5F">
              <w:rPr>
                <w:rFonts w:ascii="Arial" w:hAnsi="Arial"/>
                <w:i/>
                <w:sz w:val="20"/>
              </w:rPr>
              <w:t>User’s</w:t>
            </w:r>
            <w:proofErr w:type="spellEnd"/>
            <w:r w:rsidRPr="00073C5F">
              <w:rPr>
                <w:rFonts w:ascii="Arial" w:hAnsi="Arial"/>
                <w:i/>
                <w:sz w:val="20"/>
              </w:rPr>
              <w:t xml:space="preserve"> </w:t>
            </w:r>
            <w:proofErr w:type="spellStart"/>
            <w:r w:rsidRPr="00073C5F">
              <w:rPr>
                <w:rFonts w:ascii="Arial" w:hAnsi="Arial"/>
                <w:i/>
                <w:sz w:val="20"/>
              </w:rPr>
              <w:t>full</w:t>
            </w:r>
            <w:proofErr w:type="spellEnd"/>
            <w:r w:rsidRPr="00073C5F">
              <w:rPr>
                <w:rFonts w:ascii="Arial" w:hAnsi="Arial"/>
                <w:i/>
                <w:sz w:val="20"/>
              </w:rPr>
              <w:t xml:space="preserve"> </w:t>
            </w:r>
            <w:proofErr w:type="spellStart"/>
            <w:r w:rsidRPr="00073C5F">
              <w:rPr>
                <w:rFonts w:ascii="Arial" w:hAnsi="Arial"/>
                <w:i/>
                <w:sz w:val="20"/>
              </w:rPr>
              <w:t>name</w:t>
            </w:r>
            <w:proofErr w:type="spellEnd"/>
            <w:r>
              <w:rPr>
                <w:rFonts w:ascii="Arial" w:hAnsi="Arial"/>
                <w:i/>
                <w:sz w:val="20"/>
              </w:rPr>
              <w:t>:</w:t>
            </w:r>
          </w:p>
        </w:tc>
        <w:tc>
          <w:tcPr>
            <w:tcW w:w="4394" w:type="dxa"/>
            <w:shd w:val="clear" w:color="auto" w:fill="auto"/>
            <w:vAlign w:val="center"/>
          </w:tcPr>
          <w:p w:rsidR="0045254E" w:rsidRPr="006F022D" w:rsidRDefault="0045254E" w:rsidP="00CC429A">
            <w:pPr>
              <w:pStyle w:val="Akapitzlist"/>
              <w:widowControl w:val="0"/>
              <w:spacing w:after="0"/>
              <w:ind w:left="0"/>
              <w:contextualSpacing w:val="0"/>
              <w:rPr>
                <w:rFonts w:ascii="Arial" w:hAnsi="Arial" w:cs="Arial"/>
                <w:sz w:val="20"/>
                <w:szCs w:val="20"/>
              </w:rPr>
            </w:pPr>
          </w:p>
        </w:tc>
      </w:tr>
      <w:tr w:rsidR="006F5CF6" w:rsidRPr="00434E9A" w:rsidTr="00957197">
        <w:trPr>
          <w:cantSplit/>
          <w:trHeight w:val="342"/>
        </w:trPr>
        <w:tc>
          <w:tcPr>
            <w:tcW w:w="5807" w:type="dxa"/>
            <w:shd w:val="clear" w:color="auto" w:fill="D9DADA"/>
            <w:vAlign w:val="center"/>
          </w:tcPr>
          <w:p w:rsidR="006F5CF6" w:rsidRDefault="005A7FC6" w:rsidP="00CC429A">
            <w:pPr>
              <w:widowControl w:val="0"/>
              <w:ind w:left="29"/>
              <w:rPr>
                <w:rFonts w:ascii="Arial" w:hAnsi="Arial" w:cs="Arial"/>
                <w:b/>
                <w:sz w:val="20"/>
                <w:szCs w:val="20"/>
              </w:rPr>
            </w:pPr>
            <w:r w:rsidRPr="00ED6EBF">
              <w:rPr>
                <w:rFonts w:ascii="Arial" w:hAnsi="Arial" w:cs="Arial"/>
                <w:b/>
                <w:sz w:val="20"/>
                <w:szCs w:val="20"/>
              </w:rPr>
              <w:t xml:space="preserve">Numer SRJ </w:t>
            </w:r>
            <w:r w:rsidRPr="00ED6EBF">
              <w:rPr>
                <w:rFonts w:ascii="Arial" w:hAnsi="Arial" w:cs="Arial"/>
                <w:b/>
                <w:i/>
                <w:sz w:val="20"/>
                <w:szCs w:val="20"/>
              </w:rPr>
              <w:t>(w przypadku posiadania przez użytkownika)</w:t>
            </w:r>
            <w:r w:rsidRPr="00ED6EBF">
              <w:rPr>
                <w:rFonts w:ascii="Arial" w:hAnsi="Arial" w:cs="Arial"/>
                <w:b/>
                <w:sz w:val="20"/>
                <w:szCs w:val="20"/>
              </w:rPr>
              <w:t>:</w:t>
            </w:r>
          </w:p>
          <w:p w:rsidR="005604C0" w:rsidRPr="00AD080D" w:rsidRDefault="005604C0" w:rsidP="00273B96">
            <w:pPr>
              <w:widowControl w:val="0"/>
              <w:ind w:left="29"/>
              <w:rPr>
                <w:rFonts w:ascii="Arial" w:hAnsi="Arial" w:cs="Arial"/>
                <w:b/>
                <w:sz w:val="20"/>
                <w:szCs w:val="20"/>
                <w:lang w:val="en-GB"/>
              </w:rPr>
            </w:pPr>
            <w:r w:rsidRPr="00AD080D">
              <w:rPr>
                <w:rFonts w:ascii="Arial" w:hAnsi="Arial"/>
                <w:i/>
                <w:sz w:val="20"/>
                <w:lang w:val="en-GB"/>
              </w:rPr>
              <w:t xml:space="preserve">SRJ </w:t>
            </w:r>
            <w:r w:rsidR="00120FB7" w:rsidRPr="00AD080D">
              <w:rPr>
                <w:rFonts w:ascii="Arial" w:hAnsi="Arial"/>
                <w:i/>
                <w:sz w:val="20"/>
                <w:lang w:val="en-GB"/>
              </w:rPr>
              <w:t>num</w:t>
            </w:r>
            <w:r w:rsidR="00273B96">
              <w:rPr>
                <w:rFonts w:ascii="Arial" w:hAnsi="Arial"/>
                <w:i/>
                <w:sz w:val="20"/>
                <w:lang w:val="en-GB"/>
              </w:rPr>
              <w:t>b</w:t>
            </w:r>
            <w:r w:rsidR="00120FB7" w:rsidRPr="00AD080D">
              <w:rPr>
                <w:rFonts w:ascii="Arial" w:hAnsi="Arial"/>
                <w:i/>
                <w:sz w:val="20"/>
                <w:lang w:val="en-GB"/>
              </w:rPr>
              <w:t>er</w:t>
            </w:r>
            <w:r w:rsidR="00300760">
              <w:rPr>
                <w:rFonts w:ascii="Arial" w:hAnsi="Arial"/>
                <w:i/>
                <w:sz w:val="20"/>
                <w:lang w:val="en-GB"/>
              </w:rPr>
              <w:t xml:space="preserve"> </w:t>
            </w:r>
            <w:r w:rsidRPr="00AD080D">
              <w:rPr>
                <w:rFonts w:ascii="Arial" w:hAnsi="Arial"/>
                <w:i/>
                <w:sz w:val="20"/>
                <w:lang w:val="en-GB"/>
              </w:rPr>
              <w:t>(if owned by the user):</w:t>
            </w:r>
          </w:p>
        </w:tc>
        <w:tc>
          <w:tcPr>
            <w:tcW w:w="4394" w:type="dxa"/>
            <w:shd w:val="clear" w:color="auto" w:fill="auto"/>
            <w:vAlign w:val="center"/>
          </w:tcPr>
          <w:p w:rsidR="0045254E" w:rsidRPr="00AD080D" w:rsidRDefault="0045254E" w:rsidP="00CC429A">
            <w:pPr>
              <w:pStyle w:val="Akapitzlist"/>
              <w:widowControl w:val="0"/>
              <w:spacing w:after="0"/>
              <w:ind w:left="0"/>
              <w:contextualSpacing w:val="0"/>
              <w:rPr>
                <w:rFonts w:ascii="Arial" w:hAnsi="Arial" w:cs="Arial"/>
                <w:sz w:val="20"/>
                <w:szCs w:val="20"/>
                <w:lang w:val="en-GB"/>
              </w:rPr>
            </w:pPr>
          </w:p>
        </w:tc>
      </w:tr>
      <w:tr w:rsidR="00376630" w:rsidRPr="006F022D" w:rsidTr="00957197">
        <w:trPr>
          <w:cantSplit/>
          <w:trHeight w:val="342"/>
        </w:trPr>
        <w:tc>
          <w:tcPr>
            <w:tcW w:w="5807" w:type="dxa"/>
            <w:shd w:val="clear" w:color="auto" w:fill="D9DADA"/>
            <w:vAlign w:val="center"/>
          </w:tcPr>
          <w:p w:rsidR="00376630" w:rsidRDefault="00376630" w:rsidP="00CC429A">
            <w:pPr>
              <w:pStyle w:val="Akapitzlist"/>
              <w:widowControl w:val="0"/>
              <w:spacing w:after="0"/>
              <w:ind w:left="29"/>
              <w:contextualSpacing w:val="0"/>
              <w:rPr>
                <w:rFonts w:ascii="Arial" w:eastAsia="Arial" w:hAnsi="Arial" w:cs="Arial"/>
                <w:b/>
                <w:sz w:val="20"/>
                <w:szCs w:val="20"/>
              </w:rPr>
            </w:pPr>
            <w:r w:rsidRPr="00ED6EBF">
              <w:rPr>
                <w:rFonts w:ascii="Arial" w:eastAsia="Arial" w:hAnsi="Arial" w:cs="Arial"/>
                <w:b/>
                <w:sz w:val="20"/>
                <w:szCs w:val="20"/>
              </w:rPr>
              <w:t>Stanowisko służbowe:</w:t>
            </w:r>
          </w:p>
          <w:p w:rsidR="005604C0" w:rsidRPr="00ED6EBF" w:rsidRDefault="005604C0" w:rsidP="00CC429A">
            <w:pPr>
              <w:pStyle w:val="Akapitzlist"/>
              <w:widowControl w:val="0"/>
              <w:spacing w:after="0"/>
              <w:ind w:left="29"/>
              <w:contextualSpacing w:val="0"/>
              <w:rPr>
                <w:rFonts w:ascii="Arial" w:hAnsi="Arial" w:cs="Arial"/>
                <w:b/>
                <w:sz w:val="20"/>
                <w:szCs w:val="20"/>
              </w:rPr>
            </w:pPr>
            <w:proofErr w:type="spellStart"/>
            <w:r w:rsidRPr="00073C5F">
              <w:rPr>
                <w:rFonts w:ascii="Arial" w:hAnsi="Arial"/>
                <w:i/>
                <w:sz w:val="20"/>
              </w:rPr>
              <w:t>Title</w:t>
            </w:r>
            <w:proofErr w:type="spellEnd"/>
            <w:r w:rsidRPr="00073C5F">
              <w:rPr>
                <w:rFonts w:ascii="Arial" w:hAnsi="Arial"/>
                <w:i/>
                <w:sz w:val="20"/>
              </w:rPr>
              <w:t>:</w:t>
            </w:r>
          </w:p>
        </w:tc>
        <w:tc>
          <w:tcPr>
            <w:tcW w:w="4394" w:type="dxa"/>
            <w:shd w:val="clear" w:color="auto" w:fill="auto"/>
            <w:vAlign w:val="center"/>
          </w:tcPr>
          <w:p w:rsidR="00376630" w:rsidRPr="006F022D" w:rsidRDefault="00376630" w:rsidP="00CC429A">
            <w:pPr>
              <w:pStyle w:val="Akapitzlist"/>
              <w:widowControl w:val="0"/>
              <w:spacing w:after="0"/>
              <w:ind w:left="0"/>
              <w:contextualSpacing w:val="0"/>
              <w:rPr>
                <w:rFonts w:ascii="Arial" w:hAnsi="Arial" w:cs="Arial"/>
                <w:sz w:val="20"/>
                <w:szCs w:val="20"/>
              </w:rPr>
            </w:pPr>
          </w:p>
        </w:tc>
      </w:tr>
      <w:tr w:rsidR="00376630" w:rsidRPr="006F022D" w:rsidTr="00957197">
        <w:trPr>
          <w:cantSplit/>
          <w:trHeight w:val="342"/>
        </w:trPr>
        <w:tc>
          <w:tcPr>
            <w:tcW w:w="5807" w:type="dxa"/>
            <w:shd w:val="clear" w:color="auto" w:fill="D9DADA"/>
            <w:vAlign w:val="center"/>
          </w:tcPr>
          <w:p w:rsidR="00376630" w:rsidRDefault="00376630" w:rsidP="00CC429A">
            <w:pPr>
              <w:pStyle w:val="Akapitzlist"/>
              <w:widowControl w:val="0"/>
              <w:spacing w:after="0"/>
              <w:ind w:left="29"/>
              <w:contextualSpacing w:val="0"/>
              <w:rPr>
                <w:rFonts w:ascii="Arial" w:eastAsia="Arial" w:hAnsi="Arial" w:cs="Arial"/>
                <w:b/>
                <w:sz w:val="20"/>
                <w:szCs w:val="20"/>
              </w:rPr>
            </w:pPr>
            <w:r w:rsidRPr="00ED6EBF">
              <w:rPr>
                <w:rFonts w:ascii="Arial" w:eastAsia="Arial" w:hAnsi="Arial" w:cs="Arial"/>
                <w:b/>
                <w:sz w:val="20"/>
                <w:szCs w:val="20"/>
              </w:rPr>
              <w:t>Numer telefonu:</w:t>
            </w:r>
          </w:p>
          <w:p w:rsidR="005604C0" w:rsidRPr="00ED6EBF" w:rsidRDefault="005604C0" w:rsidP="00CC429A">
            <w:pPr>
              <w:pStyle w:val="Akapitzlist"/>
              <w:widowControl w:val="0"/>
              <w:spacing w:after="0"/>
              <w:ind w:left="29"/>
              <w:contextualSpacing w:val="0"/>
              <w:rPr>
                <w:rFonts w:ascii="Arial" w:hAnsi="Arial" w:cs="Arial"/>
                <w:b/>
                <w:sz w:val="20"/>
                <w:szCs w:val="20"/>
              </w:rPr>
            </w:pPr>
            <w:r w:rsidRPr="00073C5F">
              <w:rPr>
                <w:rFonts w:ascii="Arial" w:hAnsi="Arial"/>
                <w:i/>
                <w:sz w:val="20"/>
              </w:rPr>
              <w:t>Telephone No:</w:t>
            </w:r>
          </w:p>
        </w:tc>
        <w:tc>
          <w:tcPr>
            <w:tcW w:w="4394" w:type="dxa"/>
            <w:shd w:val="clear" w:color="auto" w:fill="auto"/>
            <w:vAlign w:val="center"/>
          </w:tcPr>
          <w:p w:rsidR="00376630" w:rsidRPr="006F022D" w:rsidRDefault="00376630" w:rsidP="00CC429A">
            <w:pPr>
              <w:pStyle w:val="Akapitzlist"/>
              <w:widowControl w:val="0"/>
              <w:spacing w:after="0"/>
              <w:ind w:left="0"/>
              <w:contextualSpacing w:val="0"/>
              <w:rPr>
                <w:rFonts w:ascii="Arial" w:hAnsi="Arial" w:cs="Arial"/>
                <w:sz w:val="20"/>
                <w:szCs w:val="20"/>
              </w:rPr>
            </w:pPr>
          </w:p>
        </w:tc>
      </w:tr>
      <w:tr w:rsidR="00D81633" w:rsidRPr="00434E9A" w:rsidTr="00957197">
        <w:trPr>
          <w:cantSplit/>
          <w:trHeight w:val="342"/>
        </w:trPr>
        <w:tc>
          <w:tcPr>
            <w:tcW w:w="5807" w:type="dxa"/>
            <w:shd w:val="clear" w:color="auto" w:fill="D9DADA"/>
            <w:vAlign w:val="center"/>
          </w:tcPr>
          <w:p w:rsidR="00D81633" w:rsidRPr="00AD080D" w:rsidRDefault="00376630" w:rsidP="00CC429A">
            <w:pPr>
              <w:widowControl w:val="0"/>
              <w:ind w:left="29"/>
              <w:rPr>
                <w:rFonts w:ascii="Arial" w:eastAsia="Arial" w:hAnsi="Arial" w:cs="Arial"/>
                <w:b/>
                <w:sz w:val="20"/>
                <w:szCs w:val="20"/>
                <w:lang w:val="en-GB"/>
              </w:rPr>
            </w:pPr>
            <w:r w:rsidRPr="00AD080D">
              <w:rPr>
                <w:rFonts w:ascii="Arial" w:eastAsia="Arial" w:hAnsi="Arial" w:cs="Arial"/>
                <w:b/>
                <w:sz w:val="20"/>
                <w:szCs w:val="20"/>
                <w:lang w:val="en-GB"/>
              </w:rPr>
              <w:t>E</w:t>
            </w:r>
            <w:r w:rsidR="00D81633" w:rsidRPr="00AD080D">
              <w:rPr>
                <w:rFonts w:ascii="Arial" w:eastAsia="Arial" w:hAnsi="Arial" w:cs="Arial"/>
                <w:b/>
                <w:sz w:val="20"/>
                <w:szCs w:val="20"/>
                <w:lang w:val="en-GB"/>
              </w:rPr>
              <w:t xml:space="preserve">-mail do </w:t>
            </w:r>
            <w:proofErr w:type="spellStart"/>
            <w:r w:rsidR="00D81633" w:rsidRPr="00AD080D">
              <w:rPr>
                <w:rFonts w:ascii="Arial" w:eastAsia="Arial" w:hAnsi="Arial" w:cs="Arial"/>
                <w:b/>
                <w:sz w:val="20"/>
                <w:szCs w:val="20"/>
                <w:lang w:val="en-GB"/>
              </w:rPr>
              <w:t>kontaktu</w:t>
            </w:r>
            <w:proofErr w:type="spellEnd"/>
            <w:r w:rsidR="00D81633" w:rsidRPr="00AD080D">
              <w:rPr>
                <w:rFonts w:ascii="Arial" w:eastAsia="Arial" w:hAnsi="Arial" w:cs="Arial"/>
                <w:b/>
                <w:sz w:val="20"/>
                <w:szCs w:val="20"/>
                <w:lang w:val="en-GB"/>
              </w:rPr>
              <w:t>:</w:t>
            </w:r>
          </w:p>
          <w:p w:rsidR="005604C0" w:rsidRPr="00AD080D" w:rsidRDefault="005604C0" w:rsidP="00CC429A">
            <w:pPr>
              <w:widowControl w:val="0"/>
              <w:ind w:left="29"/>
              <w:rPr>
                <w:rFonts w:ascii="Arial" w:eastAsia="Arial" w:hAnsi="Arial" w:cs="Arial"/>
                <w:b/>
                <w:sz w:val="20"/>
                <w:szCs w:val="20"/>
                <w:lang w:val="en-GB"/>
              </w:rPr>
            </w:pPr>
            <w:r w:rsidRPr="00AD080D">
              <w:rPr>
                <w:rFonts w:ascii="Arial" w:hAnsi="Arial"/>
                <w:i/>
                <w:sz w:val="20"/>
                <w:lang w:val="en-GB"/>
              </w:rPr>
              <w:t>E-mail for contact:</w:t>
            </w:r>
          </w:p>
        </w:tc>
        <w:tc>
          <w:tcPr>
            <w:tcW w:w="4394" w:type="dxa"/>
            <w:shd w:val="clear" w:color="auto" w:fill="auto"/>
            <w:vAlign w:val="center"/>
          </w:tcPr>
          <w:p w:rsidR="00D81633" w:rsidRPr="00AD080D" w:rsidRDefault="00D81633" w:rsidP="00CC429A">
            <w:pPr>
              <w:pStyle w:val="Akapitzlist"/>
              <w:widowControl w:val="0"/>
              <w:spacing w:after="0"/>
              <w:ind w:left="0"/>
              <w:contextualSpacing w:val="0"/>
              <w:rPr>
                <w:rFonts w:ascii="Arial" w:hAnsi="Arial" w:cs="Arial"/>
                <w:sz w:val="20"/>
                <w:szCs w:val="20"/>
                <w:lang w:val="en-GB"/>
              </w:rPr>
            </w:pPr>
          </w:p>
        </w:tc>
      </w:tr>
      <w:tr w:rsidR="00D81633" w:rsidRPr="00434E9A" w:rsidTr="00957197">
        <w:trPr>
          <w:cantSplit/>
          <w:trHeight w:val="399"/>
        </w:trPr>
        <w:tc>
          <w:tcPr>
            <w:tcW w:w="5807" w:type="dxa"/>
            <w:shd w:val="clear" w:color="auto" w:fill="D9DADA"/>
            <w:vAlign w:val="center"/>
          </w:tcPr>
          <w:p w:rsidR="00D81633" w:rsidRDefault="00376630" w:rsidP="00CC429A">
            <w:pPr>
              <w:widowControl w:val="0"/>
              <w:ind w:left="29"/>
              <w:rPr>
                <w:rFonts w:ascii="Arial" w:eastAsia="Arial" w:hAnsi="Arial" w:cs="Arial"/>
                <w:b/>
                <w:sz w:val="20"/>
                <w:szCs w:val="20"/>
              </w:rPr>
            </w:pPr>
            <w:r w:rsidRPr="005604C0">
              <w:rPr>
                <w:rFonts w:ascii="Arial" w:eastAsia="Arial" w:hAnsi="Arial" w:cs="Arial"/>
                <w:b/>
                <w:sz w:val="20"/>
                <w:szCs w:val="20"/>
              </w:rPr>
              <w:t>E</w:t>
            </w:r>
            <w:r w:rsidR="00D81633" w:rsidRPr="005604C0">
              <w:rPr>
                <w:rFonts w:ascii="Arial" w:eastAsia="Arial" w:hAnsi="Arial" w:cs="Arial"/>
                <w:b/>
                <w:sz w:val="20"/>
                <w:szCs w:val="20"/>
              </w:rPr>
              <w:t>-mail</w:t>
            </w:r>
            <w:r w:rsidR="00D81633" w:rsidRPr="00ED6EBF">
              <w:rPr>
                <w:rFonts w:ascii="Arial" w:eastAsia="Arial" w:hAnsi="Arial" w:cs="Arial"/>
                <w:b/>
                <w:sz w:val="20"/>
                <w:szCs w:val="20"/>
              </w:rPr>
              <w:t xml:space="preserve"> do składania wniosku o przydzielenie trasy pociągu:</w:t>
            </w:r>
          </w:p>
          <w:p w:rsidR="005604C0" w:rsidRPr="00AD080D" w:rsidRDefault="005604C0" w:rsidP="00CC429A">
            <w:pPr>
              <w:widowControl w:val="0"/>
              <w:ind w:left="29"/>
              <w:rPr>
                <w:rFonts w:ascii="Arial" w:eastAsia="Arial" w:hAnsi="Arial" w:cs="Arial"/>
                <w:b/>
                <w:sz w:val="20"/>
                <w:szCs w:val="20"/>
                <w:lang w:val="en-GB"/>
              </w:rPr>
            </w:pPr>
            <w:r w:rsidRPr="00AD080D">
              <w:rPr>
                <w:rFonts w:ascii="Arial" w:hAnsi="Arial"/>
                <w:i/>
                <w:sz w:val="20"/>
                <w:lang w:val="en-GB"/>
              </w:rPr>
              <w:t>E-mail for train path request:</w:t>
            </w:r>
          </w:p>
        </w:tc>
        <w:tc>
          <w:tcPr>
            <w:tcW w:w="4394" w:type="dxa"/>
            <w:shd w:val="clear" w:color="auto" w:fill="auto"/>
            <w:vAlign w:val="center"/>
          </w:tcPr>
          <w:p w:rsidR="00D81633" w:rsidRPr="00AD080D" w:rsidRDefault="00D81633" w:rsidP="00CC429A">
            <w:pPr>
              <w:pStyle w:val="Akapitzlist"/>
              <w:widowControl w:val="0"/>
              <w:spacing w:after="0"/>
              <w:ind w:left="0"/>
              <w:contextualSpacing w:val="0"/>
              <w:rPr>
                <w:rFonts w:ascii="Arial" w:hAnsi="Arial" w:cs="Arial"/>
                <w:sz w:val="20"/>
                <w:szCs w:val="20"/>
                <w:lang w:val="en-GB"/>
              </w:rPr>
            </w:pPr>
          </w:p>
        </w:tc>
      </w:tr>
      <w:tr w:rsidR="00D81633" w:rsidRPr="006F022D" w:rsidTr="00957197">
        <w:trPr>
          <w:cantSplit/>
          <w:trHeight w:val="342"/>
        </w:trPr>
        <w:tc>
          <w:tcPr>
            <w:tcW w:w="5807" w:type="dxa"/>
            <w:shd w:val="clear" w:color="auto" w:fill="D9DADA"/>
            <w:vAlign w:val="center"/>
          </w:tcPr>
          <w:p w:rsidR="00D81633" w:rsidRDefault="00376630" w:rsidP="00CC429A">
            <w:pPr>
              <w:widowControl w:val="0"/>
              <w:ind w:left="29"/>
              <w:rPr>
                <w:rFonts w:ascii="Arial" w:eastAsia="Arial" w:hAnsi="Arial" w:cs="Arial"/>
                <w:b/>
                <w:sz w:val="20"/>
                <w:szCs w:val="20"/>
              </w:rPr>
            </w:pPr>
            <w:r w:rsidRPr="005604C0">
              <w:rPr>
                <w:rFonts w:ascii="Arial" w:eastAsia="Arial" w:hAnsi="Arial" w:cs="Arial"/>
                <w:b/>
                <w:sz w:val="20"/>
                <w:szCs w:val="20"/>
              </w:rPr>
              <w:t>E</w:t>
            </w:r>
            <w:r w:rsidR="00D81633" w:rsidRPr="005604C0">
              <w:rPr>
                <w:rFonts w:ascii="Arial" w:eastAsia="Arial" w:hAnsi="Arial" w:cs="Arial"/>
                <w:b/>
                <w:sz w:val="20"/>
                <w:szCs w:val="20"/>
              </w:rPr>
              <w:t>-mail</w:t>
            </w:r>
            <w:r w:rsidR="00D81633" w:rsidRPr="00ED6EBF">
              <w:rPr>
                <w:rFonts w:ascii="Arial" w:eastAsia="Arial" w:hAnsi="Arial" w:cs="Arial"/>
                <w:b/>
                <w:sz w:val="20"/>
                <w:szCs w:val="20"/>
              </w:rPr>
              <w:t xml:space="preserve"> do składania rezygnacji:</w:t>
            </w:r>
          </w:p>
          <w:p w:rsidR="005604C0" w:rsidRPr="00ED6EBF" w:rsidRDefault="005604C0" w:rsidP="00CC429A">
            <w:pPr>
              <w:widowControl w:val="0"/>
              <w:ind w:left="29"/>
              <w:rPr>
                <w:rFonts w:ascii="Arial" w:eastAsia="Arial" w:hAnsi="Arial" w:cs="Arial"/>
                <w:b/>
                <w:sz w:val="20"/>
                <w:szCs w:val="20"/>
              </w:rPr>
            </w:pPr>
            <w:r w:rsidRPr="00073C5F">
              <w:rPr>
                <w:rFonts w:ascii="Arial" w:hAnsi="Arial"/>
                <w:i/>
                <w:sz w:val="20"/>
              </w:rPr>
              <w:t xml:space="preserve">Email for </w:t>
            </w:r>
            <w:proofErr w:type="spellStart"/>
            <w:r w:rsidRPr="00073C5F">
              <w:rPr>
                <w:rFonts w:ascii="Arial" w:hAnsi="Arial"/>
                <w:i/>
                <w:sz w:val="20"/>
              </w:rPr>
              <w:t>resignation</w:t>
            </w:r>
            <w:proofErr w:type="spellEnd"/>
            <w:r w:rsidRPr="00073C5F">
              <w:rPr>
                <w:rFonts w:ascii="Arial" w:hAnsi="Arial"/>
                <w:i/>
                <w:sz w:val="20"/>
              </w:rPr>
              <w:t>:</w:t>
            </w:r>
          </w:p>
        </w:tc>
        <w:tc>
          <w:tcPr>
            <w:tcW w:w="4394" w:type="dxa"/>
            <w:shd w:val="clear" w:color="auto" w:fill="auto"/>
            <w:vAlign w:val="center"/>
          </w:tcPr>
          <w:p w:rsidR="00D81633" w:rsidRPr="006F022D" w:rsidRDefault="00D81633" w:rsidP="00CC429A">
            <w:pPr>
              <w:pStyle w:val="Akapitzlist"/>
              <w:widowControl w:val="0"/>
              <w:spacing w:after="0"/>
              <w:ind w:left="0"/>
              <w:contextualSpacing w:val="0"/>
              <w:rPr>
                <w:rFonts w:ascii="Arial" w:hAnsi="Arial" w:cs="Arial"/>
                <w:sz w:val="20"/>
                <w:szCs w:val="20"/>
              </w:rPr>
            </w:pPr>
          </w:p>
        </w:tc>
      </w:tr>
      <w:tr w:rsidR="000414CA" w:rsidRPr="00434E9A" w:rsidTr="00957197">
        <w:trPr>
          <w:cantSplit/>
          <w:trHeight w:val="284"/>
        </w:trPr>
        <w:tc>
          <w:tcPr>
            <w:tcW w:w="5807" w:type="dxa"/>
            <w:shd w:val="clear" w:color="auto" w:fill="D9DADA"/>
            <w:vAlign w:val="center"/>
          </w:tcPr>
          <w:p w:rsidR="000414CA" w:rsidRDefault="000414CA" w:rsidP="00CC429A">
            <w:pPr>
              <w:pStyle w:val="Akapitzlist"/>
              <w:widowControl w:val="0"/>
              <w:spacing w:after="0"/>
              <w:ind w:left="0"/>
              <w:contextualSpacing w:val="0"/>
              <w:rPr>
                <w:rFonts w:ascii="Arial" w:eastAsia="Arial" w:hAnsi="Arial" w:cs="Arial"/>
                <w:i/>
                <w:sz w:val="20"/>
                <w:szCs w:val="20"/>
              </w:rPr>
            </w:pPr>
            <w:r w:rsidRPr="00557B53">
              <w:rPr>
                <w:rFonts w:ascii="Arial" w:hAnsi="Arial" w:cs="Arial"/>
                <w:b/>
                <w:sz w:val="20"/>
                <w:szCs w:val="20"/>
              </w:rPr>
              <w:t xml:space="preserve">Aplikant </w:t>
            </w:r>
            <w:r w:rsidRPr="00557B53">
              <w:rPr>
                <w:rFonts w:ascii="Arial" w:hAnsi="Arial" w:cs="Arial"/>
                <w:b/>
                <w:sz w:val="20"/>
                <w:szCs w:val="20"/>
                <w:u w:val="single"/>
              </w:rPr>
              <w:t>będący</w:t>
            </w:r>
            <w:r w:rsidRPr="00557B53">
              <w:rPr>
                <w:rFonts w:ascii="Arial" w:hAnsi="Arial" w:cs="Arial"/>
                <w:b/>
                <w:sz w:val="20"/>
                <w:szCs w:val="20"/>
              </w:rPr>
              <w:t xml:space="preserve"> przewoźnikiem</w:t>
            </w:r>
            <w:r w:rsidR="0094177A">
              <w:rPr>
                <w:rFonts w:ascii="Arial" w:hAnsi="Arial" w:cs="Arial"/>
                <w:b/>
                <w:sz w:val="20"/>
                <w:szCs w:val="20"/>
              </w:rPr>
              <w:t xml:space="preserve"> </w:t>
            </w:r>
            <w:r w:rsidRPr="006F022D">
              <w:rPr>
                <w:rFonts w:ascii="Arial" w:eastAsia="Arial" w:hAnsi="Arial" w:cs="Arial"/>
                <w:i/>
                <w:sz w:val="20"/>
                <w:szCs w:val="20"/>
              </w:rPr>
              <w:t xml:space="preserve">[znacznik wyboru - </w:t>
            </w:r>
            <w:r w:rsidRPr="006F022D">
              <w:rPr>
                <w:rFonts w:ascii="Arial" w:eastAsia="Arial" w:hAnsi="Arial" w:cs="Arial"/>
                <w:b/>
                <w:i/>
                <w:sz w:val="20"/>
                <w:szCs w:val="20"/>
              </w:rPr>
              <w:t>X</w:t>
            </w:r>
            <w:r w:rsidRPr="006F022D">
              <w:rPr>
                <w:rFonts w:ascii="Arial" w:eastAsia="Arial" w:hAnsi="Arial" w:cs="Arial"/>
                <w:i/>
                <w:sz w:val="20"/>
                <w:szCs w:val="20"/>
              </w:rPr>
              <w:t>]</w:t>
            </w:r>
          </w:p>
          <w:p w:rsidR="005604C0" w:rsidRPr="00AD080D" w:rsidRDefault="005604C0" w:rsidP="00CC429A">
            <w:pPr>
              <w:pStyle w:val="Akapitzlist"/>
              <w:widowControl w:val="0"/>
              <w:spacing w:after="0"/>
              <w:ind w:left="0"/>
              <w:contextualSpacing w:val="0"/>
              <w:rPr>
                <w:rFonts w:ascii="Arial" w:hAnsi="Arial" w:cs="Arial"/>
                <w:i/>
                <w:sz w:val="20"/>
                <w:szCs w:val="20"/>
                <w:lang w:val="en-GB"/>
              </w:rPr>
            </w:pPr>
            <w:r w:rsidRPr="00AD080D">
              <w:rPr>
                <w:rFonts w:ascii="Arial" w:hAnsi="Arial"/>
                <w:i/>
                <w:sz w:val="20"/>
                <w:lang w:val="en-GB"/>
              </w:rPr>
              <w:t>Railway undertaking applican</w:t>
            </w:r>
            <w:r w:rsidR="00120FB7" w:rsidRPr="00AD080D">
              <w:rPr>
                <w:rFonts w:ascii="Arial" w:hAnsi="Arial"/>
                <w:i/>
                <w:sz w:val="20"/>
                <w:lang w:val="en-GB"/>
              </w:rPr>
              <w:t>t</w:t>
            </w:r>
            <w:r w:rsidR="0094177A">
              <w:rPr>
                <w:rFonts w:ascii="Arial" w:hAnsi="Arial"/>
                <w:i/>
                <w:sz w:val="20"/>
                <w:lang w:val="en-GB"/>
              </w:rPr>
              <w:t xml:space="preserve"> </w:t>
            </w:r>
            <w:r w:rsidRPr="00AD080D">
              <w:rPr>
                <w:rFonts w:ascii="Arial" w:hAnsi="Arial"/>
                <w:i/>
                <w:sz w:val="20"/>
                <w:lang w:val="en-GB"/>
              </w:rPr>
              <w:t>[check mark – X]</w:t>
            </w:r>
          </w:p>
        </w:tc>
        <w:tc>
          <w:tcPr>
            <w:tcW w:w="4394" w:type="dxa"/>
            <w:shd w:val="clear" w:color="auto" w:fill="FFFFFF" w:themeFill="background1"/>
            <w:vAlign w:val="center"/>
          </w:tcPr>
          <w:p w:rsidR="000414CA" w:rsidRPr="00AD080D" w:rsidRDefault="000414CA" w:rsidP="00CC429A">
            <w:pPr>
              <w:pStyle w:val="Akapitzlist"/>
              <w:widowControl w:val="0"/>
              <w:spacing w:after="0"/>
              <w:ind w:left="0"/>
              <w:contextualSpacing w:val="0"/>
              <w:rPr>
                <w:rFonts w:ascii="Arial" w:hAnsi="Arial" w:cs="Arial"/>
                <w:sz w:val="20"/>
                <w:szCs w:val="20"/>
                <w:lang w:val="en-GB"/>
              </w:rPr>
            </w:pPr>
          </w:p>
        </w:tc>
      </w:tr>
      <w:tr w:rsidR="000414CA" w:rsidRPr="00434E9A" w:rsidTr="00957197">
        <w:trPr>
          <w:cantSplit/>
          <w:trHeight w:val="284"/>
        </w:trPr>
        <w:tc>
          <w:tcPr>
            <w:tcW w:w="5807" w:type="dxa"/>
            <w:shd w:val="clear" w:color="auto" w:fill="D9DADA"/>
            <w:vAlign w:val="center"/>
          </w:tcPr>
          <w:p w:rsidR="000414CA" w:rsidRDefault="000414CA" w:rsidP="00CC429A">
            <w:pPr>
              <w:pStyle w:val="Akapitzlist"/>
              <w:widowControl w:val="0"/>
              <w:spacing w:after="0"/>
              <w:ind w:left="0"/>
              <w:contextualSpacing w:val="0"/>
              <w:rPr>
                <w:rFonts w:ascii="Arial" w:eastAsia="Arial" w:hAnsi="Arial" w:cs="Arial"/>
                <w:i/>
                <w:sz w:val="20"/>
                <w:szCs w:val="20"/>
              </w:rPr>
            </w:pPr>
            <w:r w:rsidRPr="00557B53">
              <w:rPr>
                <w:rFonts w:ascii="Arial" w:hAnsi="Arial" w:cs="Arial"/>
                <w:b/>
                <w:sz w:val="20"/>
                <w:szCs w:val="20"/>
              </w:rPr>
              <w:t xml:space="preserve">Aplikant </w:t>
            </w:r>
            <w:r w:rsidRPr="00557B53">
              <w:rPr>
                <w:rFonts w:ascii="Arial" w:hAnsi="Arial" w:cs="Arial"/>
                <w:b/>
                <w:sz w:val="20"/>
                <w:szCs w:val="20"/>
                <w:u w:val="single"/>
              </w:rPr>
              <w:t>niebędący</w:t>
            </w:r>
            <w:r w:rsidRPr="00557B53">
              <w:rPr>
                <w:rFonts w:ascii="Arial" w:hAnsi="Arial" w:cs="Arial"/>
                <w:b/>
                <w:sz w:val="20"/>
                <w:szCs w:val="20"/>
              </w:rPr>
              <w:t xml:space="preserve"> przewoźnikiem</w:t>
            </w:r>
            <w:r w:rsidR="0094177A">
              <w:rPr>
                <w:rFonts w:ascii="Arial" w:hAnsi="Arial" w:cs="Arial"/>
                <w:b/>
                <w:sz w:val="20"/>
                <w:szCs w:val="20"/>
              </w:rPr>
              <w:t xml:space="preserve"> </w:t>
            </w:r>
            <w:r w:rsidRPr="006F022D">
              <w:rPr>
                <w:rFonts w:ascii="Arial" w:eastAsia="Arial" w:hAnsi="Arial" w:cs="Arial"/>
                <w:i/>
                <w:sz w:val="20"/>
                <w:szCs w:val="20"/>
              </w:rPr>
              <w:t xml:space="preserve">[znacznik wyboru - </w:t>
            </w:r>
            <w:r w:rsidRPr="006F022D">
              <w:rPr>
                <w:rFonts w:ascii="Arial" w:eastAsia="Arial" w:hAnsi="Arial" w:cs="Arial"/>
                <w:b/>
                <w:i/>
                <w:sz w:val="20"/>
                <w:szCs w:val="20"/>
              </w:rPr>
              <w:t>X</w:t>
            </w:r>
            <w:r w:rsidRPr="006F022D">
              <w:rPr>
                <w:rFonts w:ascii="Arial" w:eastAsia="Arial" w:hAnsi="Arial" w:cs="Arial"/>
                <w:i/>
                <w:sz w:val="20"/>
                <w:szCs w:val="20"/>
              </w:rPr>
              <w:t>]</w:t>
            </w:r>
          </w:p>
          <w:p w:rsidR="005604C0" w:rsidRPr="00AD080D" w:rsidRDefault="005604C0" w:rsidP="00CC429A">
            <w:pPr>
              <w:pStyle w:val="Akapitzlist"/>
              <w:widowControl w:val="0"/>
              <w:spacing w:after="0"/>
              <w:ind w:left="0"/>
              <w:contextualSpacing w:val="0"/>
              <w:rPr>
                <w:rFonts w:ascii="Arial" w:hAnsi="Arial" w:cs="Arial"/>
                <w:i/>
                <w:sz w:val="20"/>
                <w:szCs w:val="20"/>
                <w:lang w:val="en-GB"/>
              </w:rPr>
            </w:pPr>
            <w:r w:rsidRPr="00AD080D">
              <w:rPr>
                <w:rFonts w:ascii="Arial" w:hAnsi="Arial"/>
                <w:i/>
                <w:sz w:val="20"/>
                <w:lang w:val="en-GB"/>
              </w:rPr>
              <w:t>Non-railway undertaking applicant</w:t>
            </w:r>
            <w:r w:rsidR="0094177A">
              <w:rPr>
                <w:rFonts w:ascii="Arial" w:hAnsi="Arial"/>
                <w:i/>
                <w:sz w:val="20"/>
                <w:lang w:val="en-GB"/>
              </w:rPr>
              <w:t xml:space="preserve"> </w:t>
            </w:r>
            <w:r w:rsidRPr="00AD080D">
              <w:rPr>
                <w:rFonts w:ascii="Arial" w:hAnsi="Arial"/>
                <w:i/>
                <w:sz w:val="20"/>
                <w:lang w:val="en-GB"/>
              </w:rPr>
              <w:t>[check mark – X]</w:t>
            </w:r>
          </w:p>
        </w:tc>
        <w:tc>
          <w:tcPr>
            <w:tcW w:w="4394" w:type="dxa"/>
            <w:shd w:val="clear" w:color="auto" w:fill="FFFFFF" w:themeFill="background1"/>
            <w:vAlign w:val="center"/>
          </w:tcPr>
          <w:p w:rsidR="000414CA" w:rsidRPr="00AD080D" w:rsidRDefault="000414CA" w:rsidP="00CC429A">
            <w:pPr>
              <w:pStyle w:val="Akapitzlist"/>
              <w:widowControl w:val="0"/>
              <w:spacing w:after="0"/>
              <w:ind w:left="0"/>
              <w:contextualSpacing w:val="0"/>
              <w:rPr>
                <w:rFonts w:ascii="Arial" w:hAnsi="Arial" w:cs="Arial"/>
                <w:sz w:val="20"/>
                <w:szCs w:val="20"/>
                <w:lang w:val="en-GB"/>
              </w:rPr>
            </w:pPr>
          </w:p>
        </w:tc>
      </w:tr>
    </w:tbl>
    <w:p w:rsidR="000414CA" w:rsidRDefault="000414CA" w:rsidP="0094177A">
      <w:pPr>
        <w:pStyle w:val="Akapitzlist"/>
        <w:spacing w:before="360" w:after="0"/>
        <w:ind w:left="0"/>
        <w:rPr>
          <w:rFonts w:ascii="Arial" w:hAnsi="Arial" w:cs="Arial"/>
          <w:i/>
          <w:sz w:val="20"/>
          <w:szCs w:val="20"/>
        </w:rPr>
      </w:pPr>
      <w:r>
        <w:rPr>
          <w:rFonts w:ascii="Arial" w:eastAsia="Arial" w:hAnsi="Arial" w:cs="Arial"/>
          <w:b/>
        </w:rPr>
        <w:lastRenderedPageBreak/>
        <w:t xml:space="preserve">Wybór </w:t>
      </w:r>
      <w:r w:rsidRPr="000414CA">
        <w:rPr>
          <w:rFonts w:ascii="Arial" w:eastAsia="Arial" w:hAnsi="Arial" w:cs="Arial"/>
          <w:b/>
        </w:rPr>
        <w:t xml:space="preserve">uprawnień </w:t>
      </w:r>
      <w:r w:rsidRPr="000414CA">
        <w:rPr>
          <w:rFonts w:ascii="Arial" w:hAnsi="Arial" w:cs="Arial"/>
          <w:i/>
          <w:sz w:val="20"/>
          <w:szCs w:val="20"/>
        </w:rPr>
        <w:t xml:space="preserve">[znacznik wyboru - </w:t>
      </w:r>
      <w:r w:rsidRPr="000414CA">
        <w:rPr>
          <w:rFonts w:ascii="Arial" w:hAnsi="Arial" w:cs="Arial"/>
          <w:b/>
          <w:i/>
          <w:sz w:val="20"/>
          <w:szCs w:val="20"/>
        </w:rPr>
        <w:t>X</w:t>
      </w:r>
      <w:r w:rsidRPr="000414CA">
        <w:rPr>
          <w:rFonts w:ascii="Arial" w:hAnsi="Arial" w:cs="Arial"/>
          <w:i/>
          <w:sz w:val="20"/>
          <w:szCs w:val="20"/>
        </w:rPr>
        <w:t>]</w:t>
      </w:r>
    </w:p>
    <w:p w:rsidR="005604C0" w:rsidRPr="00AD080D" w:rsidRDefault="005604C0" w:rsidP="00557B53">
      <w:pPr>
        <w:pStyle w:val="Akapitzlist"/>
        <w:spacing w:after="0"/>
        <w:ind w:left="0"/>
        <w:rPr>
          <w:rFonts w:ascii="Arial" w:hAnsi="Arial" w:cs="Arial"/>
          <w:sz w:val="24"/>
          <w:lang w:val="en-GB"/>
        </w:rPr>
      </w:pPr>
      <w:r w:rsidRPr="00AD080D">
        <w:rPr>
          <w:rFonts w:ascii="Arial" w:hAnsi="Arial" w:cs="Arial"/>
          <w:i/>
          <w:szCs w:val="20"/>
          <w:lang w:val="en-GB"/>
        </w:rPr>
        <w:t xml:space="preserve">Choice of permissions </w:t>
      </w:r>
      <w:r w:rsidRPr="00AD080D">
        <w:rPr>
          <w:rFonts w:ascii="Arial" w:hAnsi="Arial"/>
          <w:i/>
          <w:lang w:val="en-GB"/>
        </w:rPr>
        <w:t>[</w:t>
      </w:r>
      <w:r w:rsidRPr="00361388">
        <w:rPr>
          <w:rFonts w:ascii="Arial" w:hAnsi="Arial"/>
          <w:i/>
          <w:sz w:val="20"/>
          <w:lang w:val="en-GB"/>
        </w:rPr>
        <w:t>check mark – X</w:t>
      </w:r>
      <w:r w:rsidRPr="00AD080D">
        <w:rPr>
          <w:rFonts w:ascii="Arial" w:hAnsi="Arial"/>
          <w:i/>
          <w:lang w:val="en-G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8926"/>
        <w:gridCol w:w="1275"/>
      </w:tblGrid>
      <w:tr w:rsidR="00361388" w:rsidRPr="006F022D" w:rsidTr="00957197">
        <w:trPr>
          <w:cantSplit/>
          <w:trHeight w:val="482"/>
        </w:trPr>
        <w:tc>
          <w:tcPr>
            <w:tcW w:w="8926" w:type="dxa"/>
            <w:shd w:val="clear" w:color="auto" w:fill="D9DADA"/>
            <w:vAlign w:val="center"/>
          </w:tcPr>
          <w:p w:rsidR="00361388" w:rsidRPr="005604C0" w:rsidRDefault="00361388" w:rsidP="00066C93">
            <w:pPr>
              <w:pStyle w:val="Akapitzlist"/>
              <w:widowControl w:val="0"/>
              <w:numPr>
                <w:ilvl w:val="0"/>
                <w:numId w:val="7"/>
              </w:numPr>
              <w:spacing w:before="60" w:after="60"/>
              <w:ind w:left="313"/>
              <w:rPr>
                <w:rFonts w:ascii="Arial" w:hAnsi="Arial" w:cs="Arial"/>
                <w:b/>
                <w:sz w:val="20"/>
                <w:szCs w:val="20"/>
              </w:rPr>
            </w:pPr>
            <w:r w:rsidRPr="006F022D">
              <w:rPr>
                <w:rFonts w:ascii="Arial" w:eastAsia="Arial" w:hAnsi="Arial" w:cs="Arial"/>
                <w:b/>
                <w:sz w:val="20"/>
                <w:szCs w:val="20"/>
              </w:rPr>
              <w:t>zamawianie tras</w:t>
            </w:r>
            <w:r>
              <w:rPr>
                <w:rFonts w:ascii="Arial" w:eastAsia="Arial" w:hAnsi="Arial" w:cs="Arial"/>
                <w:b/>
                <w:sz w:val="20"/>
                <w:szCs w:val="20"/>
              </w:rPr>
              <w:t xml:space="preserve"> (</w:t>
            </w:r>
            <w:r w:rsidRPr="00361388">
              <w:rPr>
                <w:rFonts w:ascii="Arial" w:eastAsia="Arial" w:hAnsi="Arial" w:cs="Arial"/>
                <w:b/>
                <w:i/>
                <w:sz w:val="20"/>
                <w:szCs w:val="20"/>
              </w:rPr>
              <w:t>do podglądu</w:t>
            </w:r>
            <w:r>
              <w:rPr>
                <w:rFonts w:ascii="Arial" w:eastAsia="Arial" w:hAnsi="Arial" w:cs="Arial"/>
                <w:b/>
                <w:sz w:val="20"/>
                <w:szCs w:val="20"/>
              </w:rPr>
              <w:t>)</w:t>
            </w:r>
          </w:p>
          <w:p w:rsidR="00361388" w:rsidRPr="00235C81" w:rsidRDefault="00361388" w:rsidP="00235C81">
            <w:pPr>
              <w:pStyle w:val="Akapitzlist"/>
              <w:widowControl w:val="0"/>
              <w:spacing w:before="240" w:after="60"/>
              <w:ind w:left="313"/>
              <w:rPr>
                <w:rFonts w:ascii="Arial" w:hAnsi="Arial"/>
                <w:i/>
                <w:sz w:val="20"/>
              </w:rPr>
            </w:pPr>
            <w:proofErr w:type="spellStart"/>
            <w:r w:rsidRPr="00073C5F">
              <w:rPr>
                <w:rFonts w:ascii="Arial" w:hAnsi="Arial"/>
                <w:i/>
                <w:sz w:val="20"/>
              </w:rPr>
              <w:t>path</w:t>
            </w:r>
            <w:proofErr w:type="spellEnd"/>
            <w:r w:rsidRPr="00073C5F">
              <w:rPr>
                <w:rFonts w:ascii="Arial" w:hAnsi="Arial"/>
                <w:i/>
                <w:sz w:val="20"/>
              </w:rPr>
              <w:t xml:space="preserve"> </w:t>
            </w:r>
            <w:proofErr w:type="spellStart"/>
            <w:r w:rsidRPr="00073C5F">
              <w:rPr>
                <w:rFonts w:ascii="Arial" w:hAnsi="Arial"/>
                <w:i/>
                <w:sz w:val="20"/>
              </w:rPr>
              <w:t>requisition</w:t>
            </w:r>
            <w:proofErr w:type="spellEnd"/>
            <w:r>
              <w:rPr>
                <w:rFonts w:ascii="Arial" w:hAnsi="Arial"/>
                <w:i/>
                <w:sz w:val="20"/>
              </w:rPr>
              <w:t xml:space="preserve"> (to </w:t>
            </w:r>
            <w:proofErr w:type="spellStart"/>
            <w:r>
              <w:rPr>
                <w:rFonts w:ascii="Arial" w:hAnsi="Arial"/>
                <w:i/>
                <w:sz w:val="20"/>
              </w:rPr>
              <w:t>preview</w:t>
            </w:r>
            <w:proofErr w:type="spellEnd"/>
            <w:r>
              <w:rPr>
                <w:rFonts w:ascii="Arial" w:hAnsi="Arial"/>
                <w:i/>
                <w:sz w:val="20"/>
              </w:rPr>
              <w:t>)</w:t>
            </w:r>
          </w:p>
        </w:tc>
        <w:tc>
          <w:tcPr>
            <w:tcW w:w="1275" w:type="dxa"/>
            <w:shd w:val="clear" w:color="auto" w:fill="auto"/>
            <w:vAlign w:val="center"/>
          </w:tcPr>
          <w:p w:rsidR="00361388" w:rsidRPr="006F022D" w:rsidRDefault="00361388" w:rsidP="00120FB7">
            <w:pPr>
              <w:pStyle w:val="Akapitzlist"/>
              <w:widowControl w:val="0"/>
              <w:spacing w:before="60" w:after="60"/>
              <w:ind w:left="0"/>
              <w:contextualSpacing w:val="0"/>
              <w:rPr>
                <w:rFonts w:ascii="Arial" w:hAnsi="Arial" w:cs="Arial"/>
                <w:b/>
                <w:i/>
                <w:sz w:val="20"/>
                <w:szCs w:val="20"/>
              </w:rPr>
            </w:pPr>
          </w:p>
        </w:tc>
      </w:tr>
      <w:tr w:rsidR="00361388" w:rsidRPr="006F022D" w:rsidTr="00957197">
        <w:trPr>
          <w:cantSplit/>
          <w:trHeight w:val="342"/>
        </w:trPr>
        <w:tc>
          <w:tcPr>
            <w:tcW w:w="8926" w:type="dxa"/>
            <w:shd w:val="clear" w:color="auto" w:fill="D9DADA"/>
            <w:vAlign w:val="center"/>
          </w:tcPr>
          <w:p w:rsidR="00361388" w:rsidRPr="005604C0" w:rsidRDefault="00361388" w:rsidP="00361388">
            <w:pPr>
              <w:pStyle w:val="Akapitzlist"/>
              <w:widowControl w:val="0"/>
              <w:numPr>
                <w:ilvl w:val="0"/>
                <w:numId w:val="7"/>
              </w:numPr>
              <w:spacing w:before="60" w:after="60"/>
              <w:ind w:left="313"/>
              <w:rPr>
                <w:rFonts w:ascii="Arial" w:hAnsi="Arial" w:cs="Arial"/>
                <w:b/>
                <w:sz w:val="20"/>
                <w:szCs w:val="20"/>
              </w:rPr>
            </w:pPr>
            <w:r w:rsidRPr="006F022D">
              <w:rPr>
                <w:rFonts w:ascii="Arial" w:eastAsia="Arial" w:hAnsi="Arial" w:cs="Arial"/>
                <w:b/>
                <w:sz w:val="20"/>
                <w:szCs w:val="20"/>
              </w:rPr>
              <w:t>zamawianie tras</w:t>
            </w:r>
            <w:r>
              <w:rPr>
                <w:rFonts w:ascii="Arial" w:eastAsia="Arial" w:hAnsi="Arial" w:cs="Arial"/>
                <w:b/>
                <w:sz w:val="20"/>
                <w:szCs w:val="20"/>
              </w:rPr>
              <w:t xml:space="preserve"> (</w:t>
            </w:r>
            <w:r w:rsidRPr="00361388">
              <w:rPr>
                <w:rFonts w:ascii="Arial" w:eastAsia="Arial" w:hAnsi="Arial" w:cs="Arial"/>
                <w:b/>
                <w:i/>
                <w:sz w:val="20"/>
                <w:szCs w:val="20"/>
              </w:rPr>
              <w:t>do edycji</w:t>
            </w:r>
            <w:r>
              <w:rPr>
                <w:rFonts w:ascii="Arial" w:eastAsia="Arial" w:hAnsi="Arial" w:cs="Arial"/>
                <w:b/>
                <w:sz w:val="20"/>
                <w:szCs w:val="20"/>
              </w:rPr>
              <w:t>)</w:t>
            </w:r>
          </w:p>
          <w:p w:rsidR="00361388" w:rsidRPr="006F022D" w:rsidRDefault="00361388" w:rsidP="00361388">
            <w:pPr>
              <w:pStyle w:val="Akapitzlist"/>
              <w:widowControl w:val="0"/>
              <w:spacing w:before="60" w:after="60"/>
              <w:ind w:left="313"/>
              <w:rPr>
                <w:rFonts w:ascii="Arial" w:eastAsia="Arial" w:hAnsi="Arial" w:cs="Arial"/>
                <w:b/>
                <w:sz w:val="20"/>
                <w:szCs w:val="20"/>
              </w:rPr>
            </w:pPr>
            <w:proofErr w:type="spellStart"/>
            <w:r w:rsidRPr="00073C5F">
              <w:rPr>
                <w:rFonts w:ascii="Arial" w:hAnsi="Arial"/>
                <w:i/>
                <w:sz w:val="20"/>
              </w:rPr>
              <w:t>path</w:t>
            </w:r>
            <w:proofErr w:type="spellEnd"/>
            <w:r w:rsidRPr="00073C5F">
              <w:rPr>
                <w:rFonts w:ascii="Arial" w:hAnsi="Arial"/>
                <w:i/>
                <w:sz w:val="20"/>
              </w:rPr>
              <w:t xml:space="preserve"> </w:t>
            </w:r>
            <w:proofErr w:type="spellStart"/>
            <w:r w:rsidRPr="00073C5F">
              <w:rPr>
                <w:rFonts w:ascii="Arial" w:hAnsi="Arial"/>
                <w:i/>
                <w:sz w:val="20"/>
              </w:rPr>
              <w:t>requisition</w:t>
            </w:r>
            <w:proofErr w:type="spellEnd"/>
            <w:r>
              <w:rPr>
                <w:rFonts w:ascii="Arial" w:hAnsi="Arial"/>
                <w:i/>
                <w:sz w:val="20"/>
              </w:rPr>
              <w:t xml:space="preserve"> (to </w:t>
            </w:r>
            <w:proofErr w:type="spellStart"/>
            <w:r>
              <w:rPr>
                <w:rFonts w:ascii="Arial" w:hAnsi="Arial"/>
                <w:i/>
                <w:sz w:val="20"/>
              </w:rPr>
              <w:t>edit</w:t>
            </w:r>
            <w:proofErr w:type="spellEnd"/>
            <w:r>
              <w:rPr>
                <w:rFonts w:ascii="Arial" w:hAnsi="Arial"/>
                <w:i/>
                <w:sz w:val="20"/>
              </w:rPr>
              <w:t>)</w:t>
            </w:r>
          </w:p>
        </w:tc>
        <w:tc>
          <w:tcPr>
            <w:tcW w:w="1275" w:type="dxa"/>
            <w:shd w:val="clear" w:color="auto" w:fill="auto"/>
            <w:vAlign w:val="center"/>
          </w:tcPr>
          <w:p w:rsidR="00361388" w:rsidRDefault="00361388" w:rsidP="00235C81">
            <w:pPr>
              <w:pStyle w:val="Akapitzlist"/>
              <w:widowControl w:val="0"/>
              <w:spacing w:before="60" w:after="60"/>
              <w:ind w:left="0"/>
              <w:contextualSpacing w:val="0"/>
              <w:rPr>
                <w:rFonts w:ascii="Arial" w:hAnsi="Arial" w:cs="Arial"/>
                <w:b/>
                <w:i/>
                <w:sz w:val="20"/>
                <w:szCs w:val="20"/>
              </w:rPr>
            </w:pPr>
          </w:p>
        </w:tc>
      </w:tr>
      <w:tr w:rsidR="00385D3B" w:rsidRPr="00434E9A" w:rsidTr="00957197">
        <w:trPr>
          <w:cantSplit/>
          <w:trHeight w:val="342"/>
        </w:trPr>
        <w:tc>
          <w:tcPr>
            <w:tcW w:w="8926" w:type="dxa"/>
            <w:shd w:val="clear" w:color="auto" w:fill="D9DADA"/>
            <w:vAlign w:val="center"/>
          </w:tcPr>
          <w:p w:rsidR="000414CA" w:rsidRPr="0094177A" w:rsidRDefault="00201127" w:rsidP="007C3867">
            <w:pPr>
              <w:pStyle w:val="Akapitzlist"/>
              <w:widowControl w:val="0"/>
              <w:numPr>
                <w:ilvl w:val="0"/>
                <w:numId w:val="7"/>
              </w:numPr>
              <w:spacing w:before="60" w:after="60"/>
              <w:ind w:left="313"/>
              <w:rPr>
                <w:rFonts w:ascii="Arial" w:eastAsia="Arial" w:hAnsi="Arial" w:cs="Arial"/>
                <w:b/>
                <w:color w:val="000000"/>
                <w:sz w:val="20"/>
                <w:szCs w:val="20"/>
              </w:rPr>
            </w:pPr>
            <w:r w:rsidRPr="0094177A">
              <w:rPr>
                <w:rFonts w:ascii="Arial" w:eastAsia="Arial" w:hAnsi="Arial" w:cs="Arial"/>
                <w:b/>
                <w:color w:val="000000"/>
                <w:sz w:val="20"/>
                <w:szCs w:val="20"/>
              </w:rPr>
              <w:t>uzgodnienie zmienionej organizacji ruchu</w:t>
            </w:r>
            <w:r w:rsidR="0094177A" w:rsidRPr="0094177A">
              <w:rPr>
                <w:rFonts w:ascii="Arial" w:eastAsia="Arial" w:hAnsi="Arial" w:cs="Arial"/>
                <w:b/>
                <w:color w:val="000000"/>
                <w:sz w:val="20"/>
                <w:szCs w:val="20"/>
              </w:rPr>
              <w:t xml:space="preserve"> </w:t>
            </w:r>
            <w:r w:rsidR="000414CA" w:rsidRPr="0094177A">
              <w:rPr>
                <w:rFonts w:ascii="Arial" w:eastAsia="Arial" w:hAnsi="Arial" w:cs="Arial"/>
                <w:b/>
                <w:color w:val="000000"/>
                <w:sz w:val="20"/>
                <w:szCs w:val="20"/>
              </w:rPr>
              <w:t xml:space="preserve">[dotyczy aplikanta </w:t>
            </w:r>
            <w:r w:rsidR="000414CA" w:rsidRPr="0094177A">
              <w:rPr>
                <w:rFonts w:ascii="Arial" w:eastAsia="Arial" w:hAnsi="Arial" w:cs="Arial"/>
                <w:b/>
                <w:color w:val="000000"/>
                <w:sz w:val="20"/>
                <w:szCs w:val="20"/>
                <w:u w:val="single"/>
              </w:rPr>
              <w:t>będącego</w:t>
            </w:r>
            <w:r w:rsidR="000414CA" w:rsidRPr="0094177A">
              <w:rPr>
                <w:rFonts w:ascii="Arial" w:eastAsia="Arial" w:hAnsi="Arial" w:cs="Arial"/>
                <w:b/>
                <w:color w:val="000000"/>
                <w:sz w:val="20"/>
                <w:szCs w:val="20"/>
              </w:rPr>
              <w:t xml:space="preserve"> przewoźnikiem]</w:t>
            </w:r>
          </w:p>
          <w:p w:rsidR="005604C0" w:rsidRPr="00AD080D" w:rsidRDefault="005604C0" w:rsidP="0094177A">
            <w:pPr>
              <w:pStyle w:val="Akapitzlist"/>
              <w:widowControl w:val="0"/>
              <w:spacing w:before="60" w:after="60"/>
              <w:ind w:left="313"/>
              <w:rPr>
                <w:rFonts w:ascii="Arial" w:hAnsi="Arial" w:cs="Arial"/>
                <w:sz w:val="20"/>
                <w:szCs w:val="20"/>
                <w:lang w:val="en-GB"/>
              </w:rPr>
            </w:pPr>
            <w:r w:rsidRPr="00DC1DFC">
              <w:rPr>
                <w:rFonts w:ascii="Arial" w:hAnsi="Arial"/>
                <w:i/>
                <w:sz w:val="20"/>
                <w:szCs w:val="20"/>
                <w:lang w:val="en-US"/>
              </w:rPr>
              <w:t>agreeing a modified traffic arrangement</w:t>
            </w:r>
            <w:r w:rsidR="0094177A" w:rsidRPr="00DC1DFC">
              <w:rPr>
                <w:rFonts w:ascii="Arial" w:hAnsi="Arial"/>
                <w:i/>
                <w:sz w:val="20"/>
                <w:szCs w:val="20"/>
                <w:lang w:val="en-US"/>
              </w:rPr>
              <w:t xml:space="preserve"> </w:t>
            </w:r>
            <w:r w:rsidRPr="00AD080D">
              <w:rPr>
                <w:rFonts w:ascii="Arial" w:hAnsi="Arial"/>
                <w:i/>
                <w:sz w:val="20"/>
                <w:szCs w:val="20"/>
                <w:lang w:val="en-GB"/>
              </w:rPr>
              <w:t xml:space="preserve">[concerns applicant that </w:t>
            </w:r>
            <w:r w:rsidRPr="00AD080D">
              <w:rPr>
                <w:rFonts w:ascii="Arial" w:hAnsi="Arial"/>
                <w:i/>
                <w:sz w:val="20"/>
                <w:szCs w:val="20"/>
                <w:u w:val="single"/>
                <w:lang w:val="en-GB"/>
              </w:rPr>
              <w:t>is a railway undertaking</w:t>
            </w:r>
            <w:r w:rsidRPr="00AD080D">
              <w:rPr>
                <w:rFonts w:ascii="Arial" w:hAnsi="Arial"/>
                <w:i/>
                <w:sz w:val="20"/>
                <w:szCs w:val="20"/>
                <w:lang w:val="en-GB"/>
              </w:rPr>
              <w:t>]</w:t>
            </w:r>
          </w:p>
        </w:tc>
        <w:tc>
          <w:tcPr>
            <w:tcW w:w="1275" w:type="dxa"/>
            <w:shd w:val="clear" w:color="auto" w:fill="auto"/>
            <w:vAlign w:val="center"/>
          </w:tcPr>
          <w:p w:rsidR="00385D3B" w:rsidRPr="00AD080D" w:rsidRDefault="00385D3B" w:rsidP="00120FB7">
            <w:pPr>
              <w:pStyle w:val="Akapitzlist"/>
              <w:widowControl w:val="0"/>
              <w:spacing w:before="60" w:after="60"/>
              <w:ind w:left="0"/>
              <w:contextualSpacing w:val="0"/>
              <w:rPr>
                <w:rFonts w:ascii="Arial" w:hAnsi="Arial" w:cs="Arial"/>
                <w:b/>
                <w:i/>
                <w:sz w:val="20"/>
                <w:szCs w:val="20"/>
                <w:lang w:val="en-GB"/>
              </w:rPr>
            </w:pPr>
          </w:p>
        </w:tc>
      </w:tr>
      <w:tr w:rsidR="00201127" w:rsidRPr="00434E9A" w:rsidTr="00957197">
        <w:trPr>
          <w:cantSplit/>
          <w:trHeight w:val="342"/>
        </w:trPr>
        <w:tc>
          <w:tcPr>
            <w:tcW w:w="8926" w:type="dxa"/>
            <w:shd w:val="clear" w:color="auto" w:fill="D9DADA"/>
            <w:vAlign w:val="center"/>
          </w:tcPr>
          <w:p w:rsidR="000414CA" w:rsidRPr="0094177A" w:rsidRDefault="00201127" w:rsidP="0021761D">
            <w:pPr>
              <w:pStyle w:val="Akapitzlist"/>
              <w:widowControl w:val="0"/>
              <w:numPr>
                <w:ilvl w:val="0"/>
                <w:numId w:val="7"/>
              </w:numPr>
              <w:spacing w:before="60" w:after="60"/>
              <w:ind w:left="313"/>
              <w:rPr>
                <w:rFonts w:ascii="Arial" w:eastAsia="Arial" w:hAnsi="Arial" w:cs="Arial"/>
                <w:b/>
                <w:color w:val="000000"/>
                <w:sz w:val="20"/>
                <w:szCs w:val="20"/>
              </w:rPr>
            </w:pPr>
            <w:r w:rsidRPr="0094177A">
              <w:rPr>
                <w:rFonts w:ascii="Arial" w:eastAsia="Arial" w:hAnsi="Arial" w:cs="Arial"/>
                <w:b/>
                <w:sz w:val="20"/>
                <w:szCs w:val="20"/>
              </w:rPr>
              <w:t>zamawianie manewrów (e-SEPE)</w:t>
            </w:r>
            <w:r w:rsidR="0094177A" w:rsidRPr="0094177A">
              <w:rPr>
                <w:rFonts w:ascii="Arial" w:eastAsia="Arial" w:hAnsi="Arial" w:cs="Arial"/>
                <w:b/>
                <w:sz w:val="20"/>
                <w:szCs w:val="20"/>
              </w:rPr>
              <w:t xml:space="preserve"> </w:t>
            </w:r>
            <w:r w:rsidR="000414CA" w:rsidRPr="0094177A">
              <w:rPr>
                <w:rFonts w:ascii="Arial" w:eastAsia="Arial" w:hAnsi="Arial" w:cs="Arial"/>
                <w:b/>
                <w:color w:val="000000"/>
                <w:sz w:val="20"/>
                <w:szCs w:val="20"/>
              </w:rPr>
              <w:t xml:space="preserve">[dotyczy aplikanta </w:t>
            </w:r>
            <w:r w:rsidR="000414CA" w:rsidRPr="0094177A">
              <w:rPr>
                <w:rFonts w:ascii="Arial" w:eastAsia="Arial" w:hAnsi="Arial" w:cs="Arial"/>
                <w:b/>
                <w:color w:val="000000"/>
                <w:sz w:val="20"/>
                <w:szCs w:val="20"/>
                <w:u w:val="single"/>
              </w:rPr>
              <w:t>będącego</w:t>
            </w:r>
            <w:r w:rsidR="000414CA" w:rsidRPr="0094177A">
              <w:rPr>
                <w:rFonts w:ascii="Arial" w:eastAsia="Arial" w:hAnsi="Arial" w:cs="Arial"/>
                <w:b/>
                <w:color w:val="000000"/>
                <w:sz w:val="20"/>
                <w:szCs w:val="20"/>
              </w:rPr>
              <w:t xml:space="preserve"> przewoźnikiem]</w:t>
            </w:r>
          </w:p>
          <w:p w:rsidR="005604C0" w:rsidRPr="00AD080D" w:rsidRDefault="005604C0" w:rsidP="0094177A">
            <w:pPr>
              <w:pStyle w:val="Akapitzlist"/>
              <w:widowControl w:val="0"/>
              <w:spacing w:before="60" w:after="60"/>
              <w:ind w:left="313"/>
              <w:rPr>
                <w:rFonts w:ascii="Arial" w:eastAsia="Arial" w:hAnsi="Arial" w:cs="Arial"/>
                <w:b/>
                <w:color w:val="000000"/>
                <w:sz w:val="20"/>
                <w:szCs w:val="20"/>
                <w:lang w:val="en-GB"/>
              </w:rPr>
            </w:pPr>
            <w:r w:rsidRPr="00AD080D">
              <w:rPr>
                <w:rFonts w:ascii="Arial" w:hAnsi="Arial"/>
                <w:i/>
                <w:sz w:val="20"/>
                <w:lang w:val="en-GB"/>
              </w:rPr>
              <w:t>ordering of shunting operations (e-SEPE)</w:t>
            </w:r>
            <w:r w:rsidR="0094177A">
              <w:rPr>
                <w:rFonts w:ascii="Arial" w:hAnsi="Arial"/>
                <w:i/>
                <w:sz w:val="20"/>
                <w:lang w:val="en-GB"/>
              </w:rPr>
              <w:t xml:space="preserve"> </w:t>
            </w:r>
            <w:r w:rsidRPr="00AD080D">
              <w:rPr>
                <w:rFonts w:ascii="Arial" w:hAnsi="Arial"/>
                <w:i/>
                <w:sz w:val="20"/>
                <w:szCs w:val="20"/>
                <w:lang w:val="en-GB"/>
              </w:rPr>
              <w:t xml:space="preserve">[concerns applicant that </w:t>
            </w:r>
            <w:r w:rsidRPr="00AD080D">
              <w:rPr>
                <w:rFonts w:ascii="Arial" w:hAnsi="Arial"/>
                <w:i/>
                <w:sz w:val="20"/>
                <w:szCs w:val="20"/>
                <w:u w:val="single"/>
                <w:lang w:val="en-GB"/>
              </w:rPr>
              <w:t>is a railway undertaking</w:t>
            </w:r>
            <w:r w:rsidRPr="00AD080D">
              <w:rPr>
                <w:rFonts w:ascii="Arial" w:hAnsi="Arial"/>
                <w:i/>
                <w:sz w:val="20"/>
                <w:szCs w:val="20"/>
                <w:lang w:val="en-GB"/>
              </w:rPr>
              <w:t>]</w:t>
            </w:r>
          </w:p>
        </w:tc>
        <w:tc>
          <w:tcPr>
            <w:tcW w:w="1275" w:type="dxa"/>
            <w:shd w:val="clear" w:color="auto" w:fill="auto"/>
            <w:vAlign w:val="center"/>
          </w:tcPr>
          <w:p w:rsidR="00201127" w:rsidRPr="00AD080D" w:rsidRDefault="00201127" w:rsidP="00120FB7">
            <w:pPr>
              <w:pStyle w:val="Akapitzlist"/>
              <w:widowControl w:val="0"/>
              <w:spacing w:before="60" w:after="60"/>
              <w:ind w:left="0"/>
              <w:contextualSpacing w:val="0"/>
              <w:rPr>
                <w:rFonts w:ascii="Arial" w:hAnsi="Arial" w:cs="Arial"/>
                <w:b/>
                <w:i/>
                <w:sz w:val="20"/>
                <w:szCs w:val="20"/>
                <w:lang w:val="en-GB"/>
              </w:rPr>
            </w:pPr>
          </w:p>
        </w:tc>
      </w:tr>
    </w:tbl>
    <w:p w:rsidR="0094177A" w:rsidRPr="00AD080D" w:rsidRDefault="0094177A">
      <w:pPr>
        <w:rPr>
          <w:lang w:val="en-GB"/>
        </w:rPr>
      </w:pPr>
    </w:p>
    <w:tbl>
      <w:tblPr>
        <w:tblpPr w:leftFromText="141" w:rightFromText="141"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0201"/>
      </w:tblGrid>
      <w:tr w:rsidR="0058662E" w:rsidRPr="00434E9A" w:rsidTr="00957197">
        <w:trPr>
          <w:trHeight w:val="342"/>
        </w:trPr>
        <w:tc>
          <w:tcPr>
            <w:tcW w:w="10201" w:type="dxa"/>
            <w:shd w:val="clear" w:color="auto" w:fill="D9DADA"/>
            <w:vAlign w:val="center"/>
          </w:tcPr>
          <w:p w:rsidR="00557B53" w:rsidRPr="00CC429A" w:rsidRDefault="00557B53" w:rsidP="00300760">
            <w:pPr>
              <w:pStyle w:val="Akapitzlist"/>
              <w:keepNext/>
              <w:numPr>
                <w:ilvl w:val="0"/>
                <w:numId w:val="19"/>
              </w:numPr>
              <w:spacing w:before="120" w:after="0" w:line="23" w:lineRule="atLeast"/>
              <w:ind w:left="313"/>
              <w:contextualSpacing w:val="0"/>
              <w:rPr>
                <w:rFonts w:ascii="Arial" w:eastAsiaTheme="minorHAnsi" w:hAnsi="Arial" w:cs="Arial"/>
                <w:sz w:val="20"/>
                <w:szCs w:val="21"/>
                <w:u w:val="single"/>
              </w:rPr>
            </w:pPr>
            <w:r w:rsidRPr="00106B75">
              <w:rPr>
                <w:rFonts w:ascii="Arial" w:hAnsi="Arial" w:cs="Arial"/>
                <w:b/>
                <w:sz w:val="21"/>
                <w:szCs w:val="21"/>
                <w:u w:val="single"/>
                <w:lang w:eastAsia="en-US"/>
              </w:rPr>
              <w:t xml:space="preserve">Zasady </w:t>
            </w:r>
            <w:r w:rsidRPr="00CC429A">
              <w:rPr>
                <w:rFonts w:ascii="Arial" w:hAnsi="Arial" w:cs="Arial"/>
                <w:b/>
                <w:sz w:val="20"/>
                <w:szCs w:val="21"/>
                <w:u w:val="single"/>
                <w:lang w:eastAsia="en-US"/>
              </w:rPr>
              <w:t>udostępnienia przez PLK usługi SKRJ Web Service:</w:t>
            </w:r>
          </w:p>
          <w:p w:rsidR="006837A0" w:rsidRPr="00201546" w:rsidRDefault="00557B53" w:rsidP="006837A0">
            <w:pPr>
              <w:pStyle w:val="Akapitzlist"/>
              <w:numPr>
                <w:ilvl w:val="0"/>
                <w:numId w:val="8"/>
              </w:numPr>
              <w:spacing w:before="60" w:after="0" w:line="23" w:lineRule="atLeast"/>
              <w:ind w:left="738"/>
              <w:contextualSpacing w:val="0"/>
              <w:rPr>
                <w:rFonts w:ascii="Arial" w:hAnsi="Arial" w:cs="Arial"/>
                <w:sz w:val="20"/>
                <w:szCs w:val="21"/>
              </w:rPr>
            </w:pPr>
            <w:r w:rsidRPr="00CC429A">
              <w:rPr>
                <w:rFonts w:ascii="Arial" w:hAnsi="Arial" w:cs="Arial"/>
                <w:sz w:val="20"/>
                <w:szCs w:val="21"/>
              </w:rPr>
              <w:t>dostęp do usługi uzyskują</w:t>
            </w:r>
            <w:r w:rsidRPr="00CC429A">
              <w:rPr>
                <w:rStyle w:val="apple-converted-space"/>
                <w:rFonts w:ascii="Arial" w:hAnsi="Arial" w:cs="Arial"/>
                <w:sz w:val="20"/>
                <w:szCs w:val="21"/>
              </w:rPr>
              <w:t> </w:t>
            </w:r>
            <w:r w:rsidRPr="00CC429A">
              <w:rPr>
                <w:rFonts w:ascii="Arial" w:hAnsi="Arial" w:cs="Arial"/>
                <w:b/>
                <w:bCs/>
                <w:sz w:val="20"/>
                <w:szCs w:val="21"/>
              </w:rPr>
              <w:t>wyłącznie licencjonowani przewoźnicy</w:t>
            </w:r>
            <w:r w:rsidRPr="00CC429A">
              <w:rPr>
                <w:rStyle w:val="apple-converted-space"/>
                <w:rFonts w:ascii="Arial" w:hAnsi="Arial" w:cs="Arial"/>
                <w:sz w:val="20"/>
                <w:szCs w:val="21"/>
              </w:rPr>
              <w:t> </w:t>
            </w:r>
            <w:r w:rsidRPr="00CC429A">
              <w:rPr>
                <w:rFonts w:ascii="Arial" w:hAnsi="Arial" w:cs="Arial"/>
                <w:sz w:val="20"/>
                <w:szCs w:val="21"/>
              </w:rPr>
              <w:t>zarejestrowani w systemie SKRJ; w</w:t>
            </w:r>
            <w:r w:rsidR="001900F4" w:rsidRPr="00CC429A">
              <w:rPr>
                <w:rFonts w:ascii="Arial" w:hAnsi="Arial" w:cs="Arial"/>
                <w:sz w:val="20"/>
                <w:szCs w:val="21"/>
              </w:rPr>
              <w:t> </w:t>
            </w:r>
            <w:r w:rsidRPr="00CC429A">
              <w:rPr>
                <w:rFonts w:ascii="Arial" w:hAnsi="Arial" w:cs="Arial"/>
                <w:sz w:val="20"/>
                <w:szCs w:val="21"/>
              </w:rPr>
              <w:t xml:space="preserve">przypadku stwierdzenia udostępnienia serwisu osobom trzecim, PLK zastrzega sobie prawo do </w:t>
            </w:r>
            <w:r w:rsidRPr="00201546">
              <w:rPr>
                <w:rFonts w:ascii="Arial" w:hAnsi="Arial" w:cs="Arial"/>
                <w:sz w:val="20"/>
                <w:szCs w:val="21"/>
              </w:rPr>
              <w:t>całkowitego zablokowania t</w:t>
            </w:r>
            <w:r w:rsidR="009D7757" w:rsidRPr="00201546">
              <w:rPr>
                <w:rFonts w:ascii="Arial" w:hAnsi="Arial" w:cs="Arial"/>
                <w:sz w:val="20"/>
                <w:szCs w:val="21"/>
              </w:rPr>
              <w:t>ym podmiotom dostępu do serwisu;</w:t>
            </w:r>
          </w:p>
          <w:p w:rsidR="006837A0" w:rsidRPr="00201546" w:rsidRDefault="006837A0" w:rsidP="006837A0">
            <w:pPr>
              <w:pStyle w:val="Akapitzlist"/>
              <w:numPr>
                <w:ilvl w:val="0"/>
                <w:numId w:val="8"/>
              </w:numPr>
              <w:spacing w:before="60" w:after="0" w:line="23" w:lineRule="atLeast"/>
              <w:ind w:left="738"/>
              <w:contextualSpacing w:val="0"/>
              <w:rPr>
                <w:rFonts w:ascii="Arial" w:hAnsi="Arial" w:cs="Arial"/>
                <w:sz w:val="20"/>
                <w:szCs w:val="21"/>
              </w:rPr>
            </w:pPr>
            <w:r w:rsidRPr="00201546">
              <w:rPr>
                <w:rFonts w:ascii="Arial" w:hAnsi="Arial" w:cs="Arial"/>
                <w:sz w:val="20"/>
                <w:szCs w:val="21"/>
              </w:rPr>
              <w:t>dostęp do usługi otrzymywany jest poprzez przesłanie wniosku na adresy podane w nagłówku w</w:t>
            </w:r>
            <w:r w:rsidR="009D7757" w:rsidRPr="00201546">
              <w:rPr>
                <w:rFonts w:ascii="Arial" w:hAnsi="Arial" w:cs="Arial"/>
                <w:sz w:val="20"/>
                <w:szCs w:val="21"/>
              </w:rPr>
              <w:t>edłu</w:t>
            </w:r>
            <w:r w:rsidRPr="00201546">
              <w:rPr>
                <w:rFonts w:ascii="Arial" w:hAnsi="Arial" w:cs="Arial"/>
                <w:sz w:val="20"/>
                <w:szCs w:val="21"/>
              </w:rPr>
              <w:t>g zasady: 1 wniosek = 1 zgłoszenie/mail</w:t>
            </w:r>
            <w:r w:rsidR="009D7757" w:rsidRPr="00201546">
              <w:rPr>
                <w:rFonts w:ascii="Arial" w:hAnsi="Arial" w:cs="Arial"/>
                <w:sz w:val="20"/>
                <w:szCs w:val="21"/>
              </w:rPr>
              <w:t>;</w:t>
            </w:r>
          </w:p>
          <w:p w:rsidR="00557B53" w:rsidRPr="00CC429A" w:rsidRDefault="00557B53" w:rsidP="0094177A">
            <w:pPr>
              <w:pStyle w:val="Akapitzlist"/>
              <w:numPr>
                <w:ilvl w:val="0"/>
                <w:numId w:val="8"/>
              </w:numPr>
              <w:spacing w:before="60" w:after="0" w:line="23" w:lineRule="atLeast"/>
              <w:ind w:left="738"/>
              <w:contextualSpacing w:val="0"/>
              <w:rPr>
                <w:rFonts w:ascii="Arial" w:hAnsi="Arial" w:cs="Arial"/>
                <w:sz w:val="20"/>
                <w:szCs w:val="21"/>
              </w:rPr>
            </w:pPr>
            <w:r w:rsidRPr="00CC429A">
              <w:rPr>
                <w:rFonts w:ascii="Arial" w:hAnsi="Arial" w:cs="Arial"/>
                <w:sz w:val="20"/>
                <w:szCs w:val="21"/>
              </w:rPr>
              <w:t>do części pasywnej serwisu (</w:t>
            </w:r>
            <w:proofErr w:type="spellStart"/>
            <w:r w:rsidRPr="00CC429A">
              <w:rPr>
                <w:rFonts w:ascii="Arial" w:hAnsi="Arial" w:cs="Arial"/>
                <w:sz w:val="20"/>
                <w:szCs w:val="21"/>
              </w:rPr>
              <w:t>endpoint</w:t>
            </w:r>
            <w:proofErr w:type="spellEnd"/>
            <w:r w:rsidRPr="00CC429A">
              <w:rPr>
                <w:rStyle w:val="apple-converted-space"/>
                <w:rFonts w:ascii="Arial" w:hAnsi="Arial" w:cs="Arial"/>
                <w:sz w:val="20"/>
                <w:szCs w:val="21"/>
              </w:rPr>
              <w:t> </w:t>
            </w:r>
            <w:proofErr w:type="spellStart"/>
            <w:r w:rsidRPr="00CC429A">
              <w:rPr>
                <w:rFonts w:ascii="Arial" w:hAnsi="Arial" w:cs="Arial"/>
                <w:b/>
                <w:bCs/>
                <w:sz w:val="20"/>
                <w:szCs w:val="21"/>
              </w:rPr>
              <w:t>Passive</w:t>
            </w:r>
            <w:proofErr w:type="spellEnd"/>
            <w:r w:rsidRPr="00CC429A">
              <w:rPr>
                <w:rFonts w:ascii="Arial" w:hAnsi="Arial" w:cs="Arial"/>
                <w:sz w:val="20"/>
                <w:szCs w:val="21"/>
              </w:rPr>
              <w:t>) dostęp uzyskuje tylko jedno konto automatu pobierającego dane, wskazane przez przewoźnika i</w:t>
            </w:r>
            <w:r w:rsidR="009D7757">
              <w:rPr>
                <w:rFonts w:ascii="Arial" w:hAnsi="Arial" w:cs="Arial"/>
                <w:sz w:val="20"/>
                <w:szCs w:val="21"/>
              </w:rPr>
              <w:t xml:space="preserve"> zarejestrowane w systemie SKRJ;</w:t>
            </w:r>
          </w:p>
          <w:p w:rsidR="00557B53" w:rsidRPr="00CC429A" w:rsidRDefault="00557B53" w:rsidP="0094177A">
            <w:pPr>
              <w:pStyle w:val="Akapitzlist"/>
              <w:numPr>
                <w:ilvl w:val="0"/>
                <w:numId w:val="8"/>
              </w:numPr>
              <w:spacing w:before="60" w:after="0" w:line="23" w:lineRule="atLeast"/>
              <w:ind w:left="738"/>
              <w:contextualSpacing w:val="0"/>
              <w:rPr>
                <w:rFonts w:ascii="Arial" w:hAnsi="Arial" w:cs="Arial"/>
                <w:b/>
                <w:bCs/>
                <w:sz w:val="20"/>
                <w:szCs w:val="21"/>
              </w:rPr>
            </w:pPr>
            <w:r w:rsidRPr="00CC429A">
              <w:rPr>
                <w:rFonts w:ascii="Arial" w:hAnsi="Arial" w:cs="Arial"/>
                <w:sz w:val="20"/>
                <w:szCs w:val="21"/>
              </w:rPr>
              <w:t xml:space="preserve">konto mające dostęp do części pasywnej serwisu </w:t>
            </w:r>
            <w:r w:rsidRPr="00CC429A">
              <w:rPr>
                <w:rFonts w:ascii="Arial" w:hAnsi="Arial" w:cs="Arial"/>
                <w:b/>
                <w:bCs/>
                <w:sz w:val="20"/>
                <w:szCs w:val="21"/>
              </w:rPr>
              <w:t>musi mieć przypisany</w:t>
            </w:r>
            <w:r w:rsidRPr="00CC429A">
              <w:rPr>
                <w:rStyle w:val="apple-converted-space"/>
                <w:rFonts w:ascii="Arial" w:hAnsi="Arial" w:cs="Arial"/>
                <w:sz w:val="20"/>
                <w:szCs w:val="21"/>
              </w:rPr>
              <w:t> </w:t>
            </w:r>
            <w:r w:rsidRPr="00CC429A">
              <w:rPr>
                <w:rFonts w:ascii="Arial" w:hAnsi="Arial" w:cs="Arial"/>
                <w:b/>
                <w:bCs/>
                <w:sz w:val="20"/>
                <w:szCs w:val="21"/>
              </w:rPr>
              <w:t>statyczny adres IP</w:t>
            </w:r>
            <w:r w:rsidR="009D7757">
              <w:rPr>
                <w:rFonts w:ascii="Arial" w:hAnsi="Arial" w:cs="Arial"/>
                <w:bCs/>
                <w:sz w:val="20"/>
                <w:szCs w:val="21"/>
              </w:rPr>
              <w:t>;</w:t>
            </w:r>
          </w:p>
          <w:p w:rsidR="00557B53" w:rsidRPr="00CC429A" w:rsidRDefault="00557B53" w:rsidP="0094177A">
            <w:pPr>
              <w:pStyle w:val="Akapitzlist"/>
              <w:numPr>
                <w:ilvl w:val="0"/>
                <w:numId w:val="8"/>
              </w:numPr>
              <w:spacing w:before="60" w:after="0" w:line="23" w:lineRule="atLeast"/>
              <w:ind w:left="738"/>
              <w:contextualSpacing w:val="0"/>
              <w:rPr>
                <w:rFonts w:ascii="Arial" w:hAnsi="Arial" w:cs="Arial"/>
                <w:sz w:val="20"/>
                <w:szCs w:val="21"/>
              </w:rPr>
            </w:pPr>
            <w:r w:rsidRPr="00CC429A">
              <w:rPr>
                <w:rFonts w:ascii="Arial" w:hAnsi="Arial" w:cs="Arial"/>
                <w:sz w:val="20"/>
                <w:szCs w:val="21"/>
              </w:rPr>
              <w:t>w części pasywnej serwisu, w danej chwili, może być aktywna t</w:t>
            </w:r>
            <w:r w:rsidR="009D7757">
              <w:rPr>
                <w:rFonts w:ascii="Arial" w:hAnsi="Arial" w:cs="Arial"/>
                <w:sz w:val="20"/>
                <w:szCs w:val="21"/>
              </w:rPr>
              <w:t>ylko jedna sesja per przewoźnik;</w:t>
            </w:r>
          </w:p>
          <w:p w:rsidR="00557B53" w:rsidRPr="00CC429A" w:rsidRDefault="00557B53" w:rsidP="0094177A">
            <w:pPr>
              <w:pStyle w:val="Akapitzlist"/>
              <w:numPr>
                <w:ilvl w:val="0"/>
                <w:numId w:val="8"/>
              </w:numPr>
              <w:spacing w:before="60" w:after="0" w:line="23" w:lineRule="atLeast"/>
              <w:ind w:left="738"/>
              <w:contextualSpacing w:val="0"/>
              <w:rPr>
                <w:rFonts w:ascii="Arial" w:hAnsi="Arial" w:cs="Arial"/>
                <w:sz w:val="20"/>
                <w:szCs w:val="21"/>
              </w:rPr>
            </w:pPr>
            <w:r w:rsidRPr="00CC429A">
              <w:rPr>
                <w:rFonts w:ascii="Arial" w:hAnsi="Arial" w:cs="Arial"/>
                <w:sz w:val="20"/>
                <w:szCs w:val="21"/>
              </w:rPr>
              <w:t>do części aktywnej serwisu (</w:t>
            </w:r>
            <w:proofErr w:type="spellStart"/>
            <w:r w:rsidRPr="00CC429A">
              <w:rPr>
                <w:rFonts w:ascii="Arial" w:hAnsi="Arial" w:cs="Arial"/>
                <w:sz w:val="20"/>
                <w:szCs w:val="21"/>
              </w:rPr>
              <w:t>endpoint</w:t>
            </w:r>
            <w:proofErr w:type="spellEnd"/>
            <w:r w:rsidRPr="00CC429A">
              <w:rPr>
                <w:rStyle w:val="apple-converted-space"/>
                <w:rFonts w:ascii="Arial" w:hAnsi="Arial" w:cs="Arial"/>
                <w:sz w:val="20"/>
                <w:szCs w:val="21"/>
              </w:rPr>
              <w:t> </w:t>
            </w:r>
            <w:r w:rsidRPr="00CC429A">
              <w:rPr>
                <w:rFonts w:ascii="Arial" w:hAnsi="Arial" w:cs="Arial"/>
                <w:b/>
                <w:bCs/>
                <w:sz w:val="20"/>
                <w:szCs w:val="21"/>
              </w:rPr>
              <w:t>Active</w:t>
            </w:r>
            <w:r w:rsidRPr="00CC429A">
              <w:rPr>
                <w:rFonts w:ascii="Arial" w:hAnsi="Arial" w:cs="Arial"/>
                <w:sz w:val="20"/>
                <w:szCs w:val="21"/>
              </w:rPr>
              <w:t xml:space="preserve">) dostęp uzyskuje każde konto osoby fizycznej </w:t>
            </w:r>
            <w:r w:rsidR="009D7757">
              <w:rPr>
                <w:rFonts w:ascii="Arial" w:hAnsi="Arial" w:cs="Arial"/>
                <w:sz w:val="20"/>
                <w:szCs w:val="21"/>
              </w:rPr>
              <w:t>zarejestrowanej w systemie SKRJ;</w:t>
            </w:r>
          </w:p>
          <w:p w:rsidR="00557B53" w:rsidRPr="00CC429A" w:rsidRDefault="00557B53" w:rsidP="0094177A">
            <w:pPr>
              <w:pStyle w:val="Akapitzlist"/>
              <w:numPr>
                <w:ilvl w:val="0"/>
                <w:numId w:val="8"/>
              </w:numPr>
              <w:spacing w:before="60" w:after="0" w:line="23" w:lineRule="atLeast"/>
              <w:ind w:left="738"/>
              <w:contextualSpacing w:val="0"/>
              <w:rPr>
                <w:rFonts w:ascii="Arial" w:hAnsi="Arial" w:cs="Arial"/>
                <w:b/>
                <w:bCs/>
                <w:spacing w:val="-2"/>
                <w:sz w:val="20"/>
                <w:szCs w:val="21"/>
              </w:rPr>
            </w:pPr>
            <w:r w:rsidRPr="00CC429A">
              <w:rPr>
                <w:rFonts w:ascii="Arial" w:hAnsi="Arial" w:cs="Arial"/>
                <w:spacing w:val="-2"/>
                <w:sz w:val="20"/>
                <w:szCs w:val="21"/>
              </w:rPr>
              <w:t xml:space="preserve">konto mające dostęp do części aktywnej serwisu </w:t>
            </w:r>
            <w:r w:rsidRPr="00CC429A">
              <w:rPr>
                <w:rFonts w:ascii="Arial" w:hAnsi="Arial" w:cs="Arial"/>
                <w:b/>
                <w:bCs/>
                <w:spacing w:val="-2"/>
                <w:sz w:val="20"/>
                <w:szCs w:val="21"/>
              </w:rPr>
              <w:t>nie musi mieć przypisanego statycznego adresu</w:t>
            </w:r>
            <w:r w:rsidR="00106B75" w:rsidRPr="00CC429A">
              <w:rPr>
                <w:rFonts w:ascii="Arial" w:hAnsi="Arial" w:cs="Arial"/>
                <w:b/>
                <w:bCs/>
                <w:spacing w:val="-2"/>
                <w:sz w:val="20"/>
                <w:szCs w:val="21"/>
              </w:rPr>
              <w:t> </w:t>
            </w:r>
            <w:r w:rsidRPr="00CC429A">
              <w:rPr>
                <w:rFonts w:ascii="Arial" w:hAnsi="Arial" w:cs="Arial"/>
                <w:b/>
                <w:bCs/>
                <w:spacing w:val="-2"/>
                <w:sz w:val="20"/>
                <w:szCs w:val="21"/>
              </w:rPr>
              <w:t>IP</w:t>
            </w:r>
            <w:r w:rsidR="009D7757">
              <w:rPr>
                <w:rFonts w:ascii="Arial" w:hAnsi="Arial" w:cs="Arial"/>
                <w:bCs/>
                <w:spacing w:val="-2"/>
                <w:sz w:val="20"/>
                <w:szCs w:val="21"/>
              </w:rPr>
              <w:t>;</w:t>
            </w:r>
          </w:p>
          <w:p w:rsidR="00557B53" w:rsidRPr="00CC429A" w:rsidRDefault="00557B53" w:rsidP="0094177A">
            <w:pPr>
              <w:pStyle w:val="Akapitzlist"/>
              <w:numPr>
                <w:ilvl w:val="0"/>
                <w:numId w:val="8"/>
              </w:numPr>
              <w:spacing w:before="60" w:after="0" w:line="23" w:lineRule="atLeast"/>
              <w:ind w:left="738"/>
              <w:contextualSpacing w:val="0"/>
              <w:rPr>
                <w:rFonts w:ascii="Arial" w:hAnsi="Arial" w:cs="Arial"/>
                <w:sz w:val="20"/>
                <w:szCs w:val="21"/>
              </w:rPr>
            </w:pPr>
            <w:r w:rsidRPr="00CC429A">
              <w:rPr>
                <w:rFonts w:ascii="Arial" w:hAnsi="Arial" w:cs="Arial"/>
                <w:sz w:val="20"/>
                <w:szCs w:val="21"/>
              </w:rPr>
              <w:t>w części aktywnej serwisu, w danej chwili, może być aktywna tylko jedna sesja per konto.</w:t>
            </w:r>
          </w:p>
          <w:p w:rsidR="00557B53" w:rsidRPr="00CC429A" w:rsidRDefault="00557B53" w:rsidP="009D7757">
            <w:pPr>
              <w:pStyle w:val="Akapitzlist"/>
              <w:numPr>
                <w:ilvl w:val="0"/>
                <w:numId w:val="19"/>
              </w:numPr>
              <w:autoSpaceDE w:val="0"/>
              <w:spacing w:before="120" w:after="0" w:line="23" w:lineRule="atLeast"/>
              <w:ind w:left="316" w:hanging="316"/>
              <w:contextualSpacing w:val="0"/>
              <w:rPr>
                <w:rFonts w:ascii="Arial" w:hAnsi="Arial" w:cs="Arial"/>
                <w:sz w:val="20"/>
                <w:szCs w:val="21"/>
                <w:lang w:eastAsia="en-US"/>
              </w:rPr>
            </w:pPr>
            <w:r w:rsidRPr="00CC429A">
              <w:rPr>
                <w:rFonts w:ascii="Arial" w:hAnsi="Arial" w:cs="Arial"/>
                <w:sz w:val="20"/>
                <w:szCs w:val="21"/>
                <w:lang w:eastAsia="en-US"/>
              </w:rPr>
              <w:t>Przewoźnik/aplikant zobowiązuje się do zapewnienia zachowania w poufności, otrzymanych od PLK, loginów oraz haseł dostępowych do systemu ISZTP i usługi SKRJ OCTOPUS wykorzystywanych w procesach identyfikacji i uwierzytelnienia tożsamości.</w:t>
            </w:r>
          </w:p>
          <w:p w:rsidR="00107349" w:rsidRPr="00106B75" w:rsidRDefault="00557B53" w:rsidP="009D7757">
            <w:pPr>
              <w:pStyle w:val="Akapitzlist"/>
              <w:numPr>
                <w:ilvl w:val="0"/>
                <w:numId w:val="19"/>
              </w:numPr>
              <w:autoSpaceDE w:val="0"/>
              <w:spacing w:before="120" w:after="0" w:line="23" w:lineRule="atLeast"/>
              <w:ind w:left="316" w:hanging="316"/>
              <w:contextualSpacing w:val="0"/>
              <w:rPr>
                <w:rFonts w:ascii="Arial" w:hAnsi="Arial" w:cs="Arial"/>
                <w:sz w:val="21"/>
                <w:szCs w:val="21"/>
                <w:lang w:eastAsia="en-US"/>
              </w:rPr>
            </w:pPr>
            <w:r w:rsidRPr="00CC429A">
              <w:rPr>
                <w:rFonts w:ascii="Arial" w:hAnsi="Arial" w:cs="Arial"/>
                <w:sz w:val="20"/>
                <w:szCs w:val="21"/>
                <w:lang w:eastAsia="en-US"/>
              </w:rPr>
              <w:t>Obowiązek zachowania w poufności loginów oraz haseł dostępowych, o których mowa w ust.2, obejmuje w szczególności zakaz ich udostępniania osobom trzecim oraz zapisywania lub pozostawiania w miejscu, w którym mogłyby być odkryte przez osoby nieupoważnione</w:t>
            </w:r>
            <w:r w:rsidRPr="00106B75">
              <w:rPr>
                <w:rFonts w:ascii="Arial" w:hAnsi="Arial" w:cs="Arial"/>
                <w:sz w:val="21"/>
                <w:szCs w:val="21"/>
                <w:lang w:eastAsia="en-US"/>
              </w:rPr>
              <w:t>.</w:t>
            </w:r>
          </w:p>
          <w:p w:rsidR="001900F4" w:rsidRPr="00CC429A" w:rsidRDefault="001900F4" w:rsidP="00106B75">
            <w:pPr>
              <w:pStyle w:val="Akapitzlist"/>
              <w:keepNext/>
              <w:numPr>
                <w:ilvl w:val="3"/>
                <w:numId w:val="19"/>
              </w:numPr>
              <w:spacing w:before="360" w:after="0" w:line="23" w:lineRule="atLeast"/>
              <w:ind w:left="312" w:hanging="357"/>
              <w:contextualSpacing w:val="0"/>
              <w:rPr>
                <w:rFonts w:ascii="Arial" w:eastAsiaTheme="minorHAnsi" w:hAnsi="Arial" w:cs="Arial"/>
                <w:i/>
                <w:sz w:val="20"/>
                <w:szCs w:val="21"/>
                <w:u w:val="single"/>
                <w:lang w:val="en-GB"/>
              </w:rPr>
            </w:pPr>
            <w:r w:rsidRPr="00CC429A">
              <w:rPr>
                <w:rFonts w:ascii="Arial" w:hAnsi="Arial"/>
                <w:b/>
                <w:i/>
                <w:sz w:val="20"/>
                <w:szCs w:val="21"/>
                <w:u w:val="single"/>
                <w:lang w:val="en-GB"/>
              </w:rPr>
              <w:t>Principles of providing SKRJ Web Service by PLK:</w:t>
            </w:r>
          </w:p>
          <w:p w:rsidR="00791954" w:rsidRPr="00791954" w:rsidRDefault="001900F4" w:rsidP="00791954">
            <w:pPr>
              <w:pStyle w:val="Akapitzlist"/>
              <w:numPr>
                <w:ilvl w:val="0"/>
                <w:numId w:val="17"/>
              </w:numPr>
              <w:spacing w:before="40" w:after="0" w:line="23" w:lineRule="atLeast"/>
              <w:ind w:left="738"/>
              <w:contextualSpacing w:val="0"/>
              <w:rPr>
                <w:rFonts w:ascii="Arial" w:hAnsi="Arial" w:cs="Arial"/>
                <w:i/>
                <w:sz w:val="20"/>
                <w:szCs w:val="21"/>
                <w:lang w:val="en-GB"/>
              </w:rPr>
            </w:pPr>
            <w:r w:rsidRPr="00CC429A">
              <w:rPr>
                <w:rFonts w:ascii="Arial" w:hAnsi="Arial"/>
                <w:i/>
                <w:sz w:val="20"/>
                <w:szCs w:val="21"/>
                <w:lang w:val="en-GB"/>
              </w:rPr>
              <w:t>access to the service is granted</w:t>
            </w:r>
            <w:r w:rsidRPr="00CC429A">
              <w:rPr>
                <w:rStyle w:val="apple-converted-space"/>
                <w:rFonts w:ascii="Arial" w:hAnsi="Arial"/>
                <w:i/>
                <w:sz w:val="20"/>
                <w:szCs w:val="21"/>
                <w:lang w:val="en-GB"/>
              </w:rPr>
              <w:t> </w:t>
            </w:r>
            <w:r w:rsidRPr="00CC429A">
              <w:rPr>
                <w:rFonts w:ascii="Arial" w:hAnsi="Arial"/>
                <w:b/>
                <w:i/>
                <w:sz w:val="20"/>
                <w:szCs w:val="21"/>
                <w:lang w:val="en-GB"/>
              </w:rPr>
              <w:t>exclusively to licensed railway undertakings</w:t>
            </w:r>
            <w:r w:rsidRPr="00CC429A">
              <w:rPr>
                <w:rStyle w:val="apple-converted-space"/>
                <w:rFonts w:ascii="Arial" w:hAnsi="Arial"/>
                <w:i/>
                <w:sz w:val="20"/>
                <w:szCs w:val="21"/>
                <w:lang w:val="en-GB"/>
              </w:rPr>
              <w:t> </w:t>
            </w:r>
            <w:r w:rsidRPr="00CC429A">
              <w:rPr>
                <w:rFonts w:ascii="Arial" w:hAnsi="Arial"/>
                <w:i/>
                <w:sz w:val="20"/>
                <w:szCs w:val="21"/>
                <w:lang w:val="en-GB"/>
              </w:rPr>
              <w:t>registered in the SKRJ system; if sharing the service with third parties is identified, PLK reserves the right to block the access to</w:t>
            </w:r>
            <w:r w:rsidR="009D7757">
              <w:rPr>
                <w:rFonts w:ascii="Arial" w:hAnsi="Arial"/>
                <w:i/>
                <w:sz w:val="20"/>
                <w:szCs w:val="21"/>
                <w:lang w:val="en-GB"/>
              </w:rPr>
              <w:t xml:space="preserve"> the service for those entities;</w:t>
            </w:r>
          </w:p>
          <w:p w:rsidR="00791954" w:rsidRPr="00201546" w:rsidRDefault="00791954" w:rsidP="00791954">
            <w:pPr>
              <w:pStyle w:val="Akapitzlist"/>
              <w:numPr>
                <w:ilvl w:val="0"/>
                <w:numId w:val="17"/>
              </w:numPr>
              <w:spacing w:before="40" w:after="0" w:line="23" w:lineRule="atLeast"/>
              <w:ind w:left="738"/>
              <w:contextualSpacing w:val="0"/>
              <w:rPr>
                <w:rFonts w:ascii="Arial" w:hAnsi="Arial" w:cs="Arial"/>
                <w:i/>
                <w:sz w:val="20"/>
                <w:szCs w:val="21"/>
                <w:lang w:val="en-GB"/>
              </w:rPr>
            </w:pPr>
            <w:r w:rsidRPr="00201546">
              <w:rPr>
                <w:rFonts w:ascii="Arial" w:hAnsi="Arial" w:cs="Arial"/>
                <w:i/>
                <w:sz w:val="20"/>
                <w:szCs w:val="21"/>
                <w:lang w:val="en-GB"/>
              </w:rPr>
              <w:t>access to the service is obtained by sending an application to the addresses given in the header according to the rule: 1 application = 1 application / e-mail</w:t>
            </w:r>
            <w:r w:rsidR="009D7757" w:rsidRPr="00201546">
              <w:rPr>
                <w:rFonts w:ascii="Arial" w:hAnsi="Arial" w:cs="Arial"/>
                <w:i/>
                <w:sz w:val="20"/>
                <w:szCs w:val="21"/>
                <w:lang w:val="en-GB"/>
              </w:rPr>
              <w:t>;</w:t>
            </w:r>
          </w:p>
          <w:p w:rsidR="001900F4" w:rsidRPr="00CC429A" w:rsidRDefault="001900F4" w:rsidP="0094177A">
            <w:pPr>
              <w:pStyle w:val="Akapitzlist"/>
              <w:numPr>
                <w:ilvl w:val="0"/>
                <w:numId w:val="17"/>
              </w:numPr>
              <w:spacing w:before="40" w:after="0" w:line="23" w:lineRule="atLeast"/>
              <w:ind w:left="738"/>
              <w:contextualSpacing w:val="0"/>
              <w:rPr>
                <w:rFonts w:ascii="Arial" w:hAnsi="Arial" w:cs="Arial"/>
                <w:i/>
                <w:sz w:val="20"/>
                <w:szCs w:val="21"/>
                <w:lang w:val="en-GB"/>
              </w:rPr>
            </w:pPr>
            <w:r w:rsidRPr="00CC429A">
              <w:rPr>
                <w:rFonts w:ascii="Arial" w:hAnsi="Arial"/>
                <w:i/>
                <w:sz w:val="20"/>
                <w:szCs w:val="21"/>
                <w:lang w:val="en-GB"/>
              </w:rPr>
              <w:t>the passive part of the service (endpoint</w:t>
            </w:r>
            <w:r w:rsidRPr="00CC429A">
              <w:rPr>
                <w:rStyle w:val="apple-converted-space"/>
                <w:rFonts w:ascii="Arial" w:hAnsi="Arial"/>
                <w:i/>
                <w:sz w:val="20"/>
                <w:szCs w:val="21"/>
                <w:lang w:val="en-GB"/>
              </w:rPr>
              <w:t> </w:t>
            </w:r>
            <w:r w:rsidRPr="00CC429A">
              <w:rPr>
                <w:rFonts w:ascii="Arial" w:hAnsi="Arial"/>
                <w:b/>
                <w:i/>
                <w:sz w:val="20"/>
                <w:szCs w:val="21"/>
                <w:lang w:val="en-GB"/>
              </w:rPr>
              <w:t>Passive</w:t>
            </w:r>
            <w:r w:rsidRPr="00CC429A">
              <w:rPr>
                <w:rFonts w:ascii="Arial" w:hAnsi="Arial"/>
                <w:i/>
                <w:sz w:val="20"/>
                <w:szCs w:val="21"/>
                <w:lang w:val="en-GB"/>
              </w:rPr>
              <w:t>) is accessed by only one account of the downloading machine indicated by the railway undertaking an</w:t>
            </w:r>
            <w:r w:rsidR="009D7757">
              <w:rPr>
                <w:rFonts w:ascii="Arial" w:hAnsi="Arial"/>
                <w:i/>
                <w:sz w:val="20"/>
                <w:szCs w:val="21"/>
                <w:lang w:val="en-GB"/>
              </w:rPr>
              <w:t>d registered in the SKRJ system;</w:t>
            </w:r>
          </w:p>
          <w:p w:rsidR="001900F4" w:rsidRPr="00CC429A" w:rsidRDefault="001900F4" w:rsidP="0094177A">
            <w:pPr>
              <w:pStyle w:val="Akapitzlist"/>
              <w:numPr>
                <w:ilvl w:val="0"/>
                <w:numId w:val="17"/>
              </w:numPr>
              <w:spacing w:before="40" w:after="0" w:line="23" w:lineRule="atLeast"/>
              <w:ind w:left="738"/>
              <w:contextualSpacing w:val="0"/>
              <w:rPr>
                <w:rFonts w:ascii="Arial" w:hAnsi="Arial" w:cs="Arial"/>
                <w:b/>
                <w:bCs/>
                <w:i/>
                <w:sz w:val="20"/>
                <w:szCs w:val="21"/>
                <w:lang w:val="en-GB"/>
              </w:rPr>
            </w:pPr>
            <w:r w:rsidRPr="00CC429A">
              <w:rPr>
                <w:rFonts w:ascii="Arial" w:hAnsi="Arial"/>
                <w:i/>
                <w:sz w:val="20"/>
                <w:szCs w:val="21"/>
                <w:lang w:val="en-GB"/>
              </w:rPr>
              <w:t xml:space="preserve">an account which has access to the passive part of the service </w:t>
            </w:r>
            <w:r w:rsidRPr="00CC429A">
              <w:rPr>
                <w:rFonts w:ascii="Arial" w:hAnsi="Arial"/>
                <w:b/>
                <w:i/>
                <w:sz w:val="20"/>
                <w:szCs w:val="21"/>
                <w:lang w:val="en-GB"/>
              </w:rPr>
              <w:t>must be assigned</w:t>
            </w:r>
            <w:r w:rsidRPr="00CC429A">
              <w:rPr>
                <w:rStyle w:val="apple-converted-space"/>
                <w:rFonts w:ascii="Arial" w:hAnsi="Arial"/>
                <w:i/>
                <w:sz w:val="20"/>
                <w:szCs w:val="21"/>
                <w:lang w:val="en-GB"/>
              </w:rPr>
              <w:t> </w:t>
            </w:r>
            <w:r w:rsidRPr="00CC429A">
              <w:rPr>
                <w:rFonts w:ascii="Arial" w:hAnsi="Arial"/>
                <w:b/>
                <w:i/>
                <w:sz w:val="20"/>
                <w:szCs w:val="21"/>
                <w:lang w:val="en-GB"/>
              </w:rPr>
              <w:t>a static IP address</w:t>
            </w:r>
            <w:r w:rsidR="009D7757">
              <w:rPr>
                <w:rFonts w:ascii="Arial" w:hAnsi="Arial"/>
                <w:i/>
                <w:sz w:val="20"/>
                <w:szCs w:val="21"/>
                <w:lang w:val="en-GB"/>
              </w:rPr>
              <w:t>;</w:t>
            </w:r>
          </w:p>
          <w:p w:rsidR="001900F4" w:rsidRPr="00CC429A" w:rsidRDefault="001900F4" w:rsidP="0094177A">
            <w:pPr>
              <w:pStyle w:val="Akapitzlist"/>
              <w:numPr>
                <w:ilvl w:val="0"/>
                <w:numId w:val="17"/>
              </w:numPr>
              <w:spacing w:before="40" w:after="0" w:line="23" w:lineRule="atLeast"/>
              <w:ind w:left="738"/>
              <w:contextualSpacing w:val="0"/>
              <w:rPr>
                <w:rFonts w:ascii="Arial" w:hAnsi="Arial" w:cs="Arial"/>
                <w:i/>
                <w:sz w:val="20"/>
                <w:szCs w:val="21"/>
                <w:lang w:val="en-GB"/>
              </w:rPr>
            </w:pPr>
            <w:r w:rsidRPr="00CC429A">
              <w:rPr>
                <w:rFonts w:ascii="Arial" w:hAnsi="Arial"/>
                <w:i/>
                <w:sz w:val="20"/>
                <w:szCs w:val="21"/>
                <w:lang w:val="en-GB"/>
              </w:rPr>
              <w:t xml:space="preserve">in the passive part of the service, only one session per railway undertaking </w:t>
            </w:r>
            <w:r w:rsidR="009D7757">
              <w:rPr>
                <w:rFonts w:ascii="Arial" w:hAnsi="Arial"/>
                <w:i/>
                <w:sz w:val="20"/>
                <w:szCs w:val="21"/>
                <w:lang w:val="en-GB"/>
              </w:rPr>
              <w:t>may be active at any given time;</w:t>
            </w:r>
          </w:p>
          <w:p w:rsidR="001900F4" w:rsidRPr="00CC429A" w:rsidRDefault="001900F4" w:rsidP="0094177A">
            <w:pPr>
              <w:pStyle w:val="Akapitzlist"/>
              <w:numPr>
                <w:ilvl w:val="0"/>
                <w:numId w:val="17"/>
              </w:numPr>
              <w:spacing w:before="40" w:after="0" w:line="23" w:lineRule="atLeast"/>
              <w:ind w:left="738"/>
              <w:contextualSpacing w:val="0"/>
              <w:rPr>
                <w:rFonts w:ascii="Arial" w:hAnsi="Arial" w:cs="Arial"/>
                <w:i/>
                <w:sz w:val="20"/>
                <w:szCs w:val="21"/>
                <w:lang w:val="en-GB"/>
              </w:rPr>
            </w:pPr>
            <w:r w:rsidRPr="00CC429A">
              <w:rPr>
                <w:rFonts w:ascii="Arial" w:hAnsi="Arial"/>
                <w:i/>
                <w:sz w:val="20"/>
                <w:szCs w:val="21"/>
                <w:lang w:val="en-GB"/>
              </w:rPr>
              <w:t>the active part of the service (endpoint</w:t>
            </w:r>
            <w:r w:rsidRPr="00CC429A">
              <w:rPr>
                <w:rStyle w:val="apple-converted-space"/>
                <w:rFonts w:ascii="Arial" w:hAnsi="Arial"/>
                <w:i/>
                <w:sz w:val="20"/>
                <w:szCs w:val="21"/>
                <w:lang w:val="en-GB"/>
              </w:rPr>
              <w:t> </w:t>
            </w:r>
            <w:r w:rsidRPr="00CC429A">
              <w:rPr>
                <w:rFonts w:ascii="Arial" w:hAnsi="Arial"/>
                <w:b/>
                <w:i/>
                <w:sz w:val="20"/>
                <w:szCs w:val="21"/>
                <w:lang w:val="en-GB"/>
              </w:rPr>
              <w:t>Active</w:t>
            </w:r>
            <w:r w:rsidRPr="00CC429A">
              <w:rPr>
                <w:rFonts w:ascii="Arial" w:hAnsi="Arial"/>
                <w:i/>
                <w:sz w:val="20"/>
                <w:szCs w:val="21"/>
                <w:lang w:val="en-GB"/>
              </w:rPr>
              <w:t>) is accessed by any account of a natural perso</w:t>
            </w:r>
            <w:r w:rsidR="009D7757">
              <w:rPr>
                <w:rFonts w:ascii="Arial" w:hAnsi="Arial"/>
                <w:i/>
                <w:sz w:val="20"/>
                <w:szCs w:val="21"/>
                <w:lang w:val="en-GB"/>
              </w:rPr>
              <w:t>n registered in the SKRJ system;</w:t>
            </w:r>
          </w:p>
          <w:p w:rsidR="001900F4" w:rsidRPr="00CC429A" w:rsidRDefault="001900F4" w:rsidP="0094177A">
            <w:pPr>
              <w:pStyle w:val="Akapitzlist"/>
              <w:numPr>
                <w:ilvl w:val="0"/>
                <w:numId w:val="17"/>
              </w:numPr>
              <w:spacing w:before="40" w:after="0" w:line="23" w:lineRule="atLeast"/>
              <w:ind w:left="738"/>
              <w:contextualSpacing w:val="0"/>
              <w:rPr>
                <w:rFonts w:ascii="Arial" w:hAnsi="Arial" w:cs="Arial"/>
                <w:b/>
                <w:bCs/>
                <w:i/>
                <w:spacing w:val="-2"/>
                <w:sz w:val="20"/>
                <w:szCs w:val="21"/>
                <w:lang w:val="en-GB"/>
              </w:rPr>
            </w:pPr>
            <w:r w:rsidRPr="00CC429A">
              <w:rPr>
                <w:rFonts w:ascii="Arial" w:hAnsi="Arial"/>
                <w:i/>
                <w:sz w:val="20"/>
                <w:szCs w:val="21"/>
                <w:lang w:val="en-GB"/>
              </w:rPr>
              <w:t xml:space="preserve">the account having access to the active part of the service </w:t>
            </w:r>
            <w:r w:rsidRPr="00CC429A">
              <w:rPr>
                <w:rFonts w:ascii="Arial" w:hAnsi="Arial"/>
                <w:b/>
                <w:i/>
                <w:sz w:val="20"/>
                <w:szCs w:val="21"/>
                <w:lang w:val="en-GB"/>
              </w:rPr>
              <w:t>does not have to be assigned a static IP address</w:t>
            </w:r>
            <w:r w:rsidR="009D7757">
              <w:rPr>
                <w:rFonts w:ascii="Arial" w:hAnsi="Arial"/>
                <w:i/>
                <w:sz w:val="20"/>
                <w:szCs w:val="21"/>
                <w:lang w:val="en-GB"/>
              </w:rPr>
              <w:t>;</w:t>
            </w:r>
          </w:p>
          <w:p w:rsidR="001900F4" w:rsidRPr="00CC429A" w:rsidRDefault="001900F4" w:rsidP="00957197">
            <w:pPr>
              <w:pStyle w:val="Akapitzlist"/>
              <w:numPr>
                <w:ilvl w:val="0"/>
                <w:numId w:val="17"/>
              </w:numPr>
              <w:spacing w:before="40" w:after="0" w:line="23" w:lineRule="atLeast"/>
              <w:ind w:left="738"/>
              <w:contextualSpacing w:val="0"/>
              <w:rPr>
                <w:rFonts w:ascii="Arial" w:hAnsi="Arial" w:cs="Arial"/>
                <w:i/>
                <w:sz w:val="20"/>
                <w:szCs w:val="21"/>
                <w:lang w:val="en-GB"/>
              </w:rPr>
            </w:pPr>
            <w:r w:rsidRPr="00CC429A">
              <w:rPr>
                <w:rFonts w:ascii="Arial" w:hAnsi="Arial"/>
                <w:i/>
                <w:sz w:val="20"/>
                <w:szCs w:val="21"/>
                <w:lang w:val="en-GB"/>
              </w:rPr>
              <w:t>in the active part of the service, only one session per account may be active at any given time.</w:t>
            </w:r>
          </w:p>
          <w:p w:rsidR="001900F4" w:rsidRPr="00CC429A" w:rsidRDefault="001900F4" w:rsidP="00957197">
            <w:pPr>
              <w:pStyle w:val="Akapitzlist"/>
              <w:numPr>
                <w:ilvl w:val="0"/>
                <w:numId w:val="18"/>
              </w:numPr>
              <w:autoSpaceDE w:val="0"/>
              <w:spacing w:before="100" w:after="0" w:line="23" w:lineRule="atLeast"/>
              <w:ind w:left="313" w:hanging="284"/>
              <w:contextualSpacing w:val="0"/>
              <w:rPr>
                <w:rFonts w:ascii="Arial" w:hAnsi="Arial" w:cs="Arial"/>
                <w:i/>
                <w:sz w:val="20"/>
                <w:szCs w:val="21"/>
                <w:lang w:val="en-GB"/>
              </w:rPr>
            </w:pPr>
            <w:r w:rsidRPr="00957197">
              <w:rPr>
                <w:rFonts w:ascii="Arial" w:hAnsi="Arial"/>
                <w:i/>
                <w:sz w:val="20"/>
                <w:szCs w:val="21"/>
                <w:lang w:val="en-GB"/>
              </w:rPr>
              <w:t>Railway undertaking/applicant is obliged to ensure confidentiality of logins and passwords to ISZTP system and SKRJ OCTOPUS service received from PLK, used in identification and identity authentication processes.</w:t>
            </w:r>
          </w:p>
          <w:p w:rsidR="00557B53" w:rsidRPr="00AD080D" w:rsidRDefault="001900F4" w:rsidP="00957197">
            <w:pPr>
              <w:pStyle w:val="Akapitzlist"/>
              <w:numPr>
                <w:ilvl w:val="0"/>
                <w:numId w:val="18"/>
              </w:numPr>
              <w:autoSpaceDE w:val="0"/>
              <w:spacing w:before="100" w:after="120" w:line="23" w:lineRule="atLeast"/>
              <w:ind w:left="313" w:hanging="313"/>
              <w:contextualSpacing w:val="0"/>
              <w:rPr>
                <w:rFonts w:ascii="Arial" w:hAnsi="Arial" w:cs="Arial"/>
                <w:i/>
                <w:sz w:val="20"/>
                <w:szCs w:val="20"/>
                <w:lang w:val="en-GB"/>
              </w:rPr>
            </w:pPr>
            <w:r w:rsidRPr="00CC429A">
              <w:rPr>
                <w:rFonts w:ascii="Arial" w:hAnsi="Arial"/>
                <w:i/>
                <w:sz w:val="20"/>
                <w:szCs w:val="21"/>
                <w:lang w:val="en-GB"/>
              </w:rPr>
              <w:lastRenderedPageBreak/>
              <w:t xml:space="preserve">The obligation to keep login names and access passwords, referred to in paragraph 2, confidential shall include, in particular, the prohibition to make them available to third parties and to store or leave them in </w:t>
            </w:r>
            <w:r w:rsidR="00224819">
              <w:rPr>
                <w:rFonts w:ascii="Arial" w:hAnsi="Arial"/>
                <w:i/>
                <w:sz w:val="20"/>
                <w:szCs w:val="21"/>
                <w:lang w:val="en-GB"/>
              </w:rPr>
              <w:br/>
            </w:r>
            <w:r w:rsidRPr="00CC429A">
              <w:rPr>
                <w:rFonts w:ascii="Arial" w:hAnsi="Arial"/>
                <w:i/>
                <w:sz w:val="20"/>
                <w:szCs w:val="21"/>
                <w:lang w:val="en-GB"/>
              </w:rPr>
              <w:t>a place where they could be discovered by unauthorised persons.</w:t>
            </w:r>
          </w:p>
        </w:tc>
      </w:tr>
    </w:tbl>
    <w:p w:rsidR="0094177A" w:rsidRPr="00DC1DFC" w:rsidRDefault="0094177A">
      <w:pPr>
        <w:rPr>
          <w:lang w:val="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0201"/>
      </w:tblGrid>
      <w:tr w:rsidR="001816CA" w:rsidRPr="00434E9A" w:rsidTr="00957197">
        <w:trPr>
          <w:trHeight w:val="378"/>
        </w:trPr>
        <w:tc>
          <w:tcPr>
            <w:tcW w:w="10201" w:type="dxa"/>
            <w:shd w:val="clear" w:color="auto" w:fill="D9DADA"/>
            <w:vAlign w:val="center"/>
          </w:tcPr>
          <w:p w:rsidR="00557B53" w:rsidRPr="00CC429A" w:rsidRDefault="00557B53" w:rsidP="0094177A">
            <w:pPr>
              <w:widowControl w:val="0"/>
              <w:spacing w:line="276" w:lineRule="auto"/>
              <w:jc w:val="center"/>
              <w:rPr>
                <w:rFonts w:ascii="Arial" w:hAnsi="Arial" w:cs="Arial"/>
                <w:b/>
                <w:sz w:val="16"/>
                <w:szCs w:val="22"/>
              </w:rPr>
            </w:pPr>
            <w:r w:rsidRPr="00CC429A">
              <w:rPr>
                <w:rFonts w:ascii="Arial" w:eastAsia="Arial" w:hAnsi="Arial" w:cs="Arial"/>
                <w:b/>
                <w:sz w:val="16"/>
                <w:szCs w:val="22"/>
              </w:rPr>
              <w:t>Obowiązek informacyjny realizowany przez PKP Polskie Linie Kolejowe S.A, zwaną dalej Spółką, wobec Aplikanta składającego wniosek o przydzielenie dostępu do Internetowego Systemu Z</w:t>
            </w:r>
            <w:r w:rsidR="00ED6EBF" w:rsidRPr="00CC429A">
              <w:rPr>
                <w:rFonts w:ascii="Arial" w:eastAsia="Arial" w:hAnsi="Arial" w:cs="Arial"/>
                <w:b/>
                <w:sz w:val="16"/>
                <w:szCs w:val="22"/>
              </w:rPr>
              <w:t>amawiania Tras Pociągów (ISZTP)</w:t>
            </w:r>
          </w:p>
          <w:p w:rsidR="00557B53" w:rsidRPr="00CC429A" w:rsidRDefault="00557B53" w:rsidP="00066C93">
            <w:pPr>
              <w:numPr>
                <w:ilvl w:val="0"/>
                <w:numId w:val="1"/>
              </w:numPr>
              <w:spacing w:line="276" w:lineRule="auto"/>
              <w:ind w:left="426" w:hanging="426"/>
              <w:rPr>
                <w:rFonts w:ascii="Arial" w:hAnsi="Arial" w:cs="Arial"/>
                <w:sz w:val="16"/>
                <w:szCs w:val="22"/>
              </w:rPr>
            </w:pPr>
            <w:r w:rsidRPr="00CC429A">
              <w:rPr>
                <w:rFonts w:ascii="Arial" w:eastAsia="Arial" w:hAnsi="Arial" w:cs="Arial"/>
                <w:sz w:val="16"/>
                <w:szCs w:val="22"/>
              </w:rPr>
              <w:t xml:space="preserve">Spółka, działając na mocy art. 13 Rozporządzenia Parlamentu Europejskiego i Rady (UE) 2016/679 z dnia 27 kwietnia 2016 r. </w:t>
            </w:r>
            <w:r w:rsidR="00224819">
              <w:rPr>
                <w:rFonts w:ascii="Arial" w:eastAsia="Arial" w:hAnsi="Arial" w:cs="Arial"/>
                <w:sz w:val="16"/>
                <w:szCs w:val="22"/>
              </w:rPr>
              <w:br/>
            </w:r>
            <w:r w:rsidRPr="00CC429A">
              <w:rPr>
                <w:rFonts w:ascii="Arial" w:eastAsia="Arial" w:hAnsi="Arial" w:cs="Arial"/>
                <w:sz w:val="16"/>
                <w:szCs w:val="22"/>
              </w:rPr>
              <w:t>w sprawie ochrony osób fizycznych w związku z przetwarzaniem danych osobowych i w sprawie swobodnego przepływu takich danych oraz uchylenia dyrektywy 95/46/WE (ogólne rozporządzenie o ochronie danych, Dz. Urz. UE L 119 z 2016 r., str. 1-88), zwanego dalej: „RODO”, informuje Pana/Panią, że:</w:t>
            </w:r>
          </w:p>
          <w:p w:rsidR="00557B53" w:rsidRPr="00CC429A" w:rsidRDefault="00557B53" w:rsidP="00066C93">
            <w:pPr>
              <w:numPr>
                <w:ilvl w:val="0"/>
                <w:numId w:val="2"/>
              </w:numPr>
              <w:spacing w:line="276" w:lineRule="auto"/>
              <w:ind w:left="738" w:hanging="284"/>
              <w:rPr>
                <w:rFonts w:ascii="Arial" w:hAnsi="Arial" w:cs="Arial"/>
                <w:sz w:val="16"/>
                <w:szCs w:val="22"/>
              </w:rPr>
            </w:pPr>
            <w:r w:rsidRPr="00CC429A">
              <w:rPr>
                <w:rFonts w:ascii="Arial" w:eastAsia="Arial" w:hAnsi="Arial" w:cs="Arial"/>
                <w:sz w:val="16"/>
                <w:szCs w:val="22"/>
              </w:rPr>
              <w:t>Administratorem Danych Osobowych jest PKP Polskie Linie Kolejowe Spółka Akcyjna, z siedzibą w Warszawie, pod</w:t>
            </w:r>
            <w:r w:rsidR="00120FB7" w:rsidRPr="00CC429A">
              <w:rPr>
                <w:rFonts w:ascii="Arial" w:eastAsia="Arial" w:hAnsi="Arial" w:cs="Arial"/>
                <w:sz w:val="16"/>
                <w:szCs w:val="22"/>
              </w:rPr>
              <w:t> </w:t>
            </w:r>
            <w:r w:rsidRPr="00CC429A">
              <w:rPr>
                <w:rFonts w:ascii="Arial" w:eastAsia="Arial" w:hAnsi="Arial" w:cs="Arial"/>
                <w:sz w:val="16"/>
                <w:szCs w:val="22"/>
              </w:rPr>
              <w:t xml:space="preserve">adresem: </w:t>
            </w:r>
            <w:r w:rsidR="00224819">
              <w:rPr>
                <w:rFonts w:ascii="Arial" w:eastAsia="Arial" w:hAnsi="Arial" w:cs="Arial"/>
                <w:sz w:val="16"/>
                <w:szCs w:val="22"/>
              </w:rPr>
              <w:br/>
            </w:r>
            <w:r w:rsidRPr="00CC429A">
              <w:rPr>
                <w:rFonts w:ascii="Arial" w:eastAsia="Arial" w:hAnsi="Arial" w:cs="Arial"/>
                <w:sz w:val="16"/>
                <w:szCs w:val="22"/>
              </w:rPr>
              <w:t>03-734 Warszawa, ul. Targowa 74;</w:t>
            </w:r>
          </w:p>
          <w:p w:rsidR="00557B53" w:rsidRPr="00CC429A" w:rsidRDefault="00557B53" w:rsidP="00066C93">
            <w:pPr>
              <w:numPr>
                <w:ilvl w:val="0"/>
                <w:numId w:val="2"/>
              </w:numPr>
              <w:spacing w:line="276" w:lineRule="auto"/>
              <w:ind w:left="738" w:hanging="284"/>
              <w:rPr>
                <w:rFonts w:ascii="Arial" w:hAnsi="Arial" w:cs="Arial"/>
                <w:sz w:val="16"/>
                <w:szCs w:val="22"/>
              </w:rPr>
            </w:pPr>
            <w:r w:rsidRPr="00CC429A">
              <w:rPr>
                <w:rFonts w:ascii="Arial" w:eastAsia="Arial" w:hAnsi="Arial" w:cs="Arial"/>
                <w:sz w:val="16"/>
                <w:szCs w:val="22"/>
              </w:rPr>
              <w:t xml:space="preserve">w Spółce funkcjonuje adres e-mail: </w:t>
            </w:r>
            <w:hyperlink r:id="rId10" w:history="1">
              <w:r w:rsidRPr="00CC429A">
                <w:rPr>
                  <w:rStyle w:val="Hipercze"/>
                  <w:rFonts w:ascii="Arial" w:eastAsia="Arial" w:hAnsi="Arial" w:cs="Arial"/>
                  <w:sz w:val="16"/>
                  <w:szCs w:val="22"/>
                </w:rPr>
                <w:t>iod.plk@plk-sa.pl</w:t>
              </w:r>
            </w:hyperlink>
            <w:r w:rsidRPr="00CC429A">
              <w:rPr>
                <w:rFonts w:ascii="Arial" w:eastAsia="Arial" w:hAnsi="Arial" w:cs="Arial"/>
                <w:color w:val="000000" w:themeColor="text1"/>
                <w:sz w:val="16"/>
                <w:szCs w:val="22"/>
              </w:rPr>
              <w:t xml:space="preserve"> </w:t>
            </w:r>
            <w:r w:rsidRPr="00CC429A">
              <w:rPr>
                <w:rFonts w:ascii="Arial" w:eastAsia="Arial" w:hAnsi="Arial" w:cs="Arial"/>
                <w:sz w:val="16"/>
                <w:szCs w:val="22"/>
              </w:rPr>
              <w:t>Inspektora Ochrony Danych w PKP Polskie Linie Kolejowe</w:t>
            </w:r>
            <w:r w:rsidR="00120FB7" w:rsidRPr="00CC429A">
              <w:rPr>
                <w:rFonts w:ascii="Arial" w:eastAsia="Arial" w:hAnsi="Arial" w:cs="Arial"/>
                <w:sz w:val="16"/>
                <w:szCs w:val="22"/>
              </w:rPr>
              <w:t> </w:t>
            </w:r>
            <w:r w:rsidRPr="00CC429A">
              <w:rPr>
                <w:rFonts w:ascii="Arial" w:eastAsia="Arial" w:hAnsi="Arial" w:cs="Arial"/>
                <w:sz w:val="16"/>
                <w:szCs w:val="22"/>
              </w:rPr>
              <w:t>S.A., udostępniony osobom, których dane osobowe są przetwarzane przez Spółkę;</w:t>
            </w:r>
          </w:p>
          <w:p w:rsidR="00557B53" w:rsidRPr="00CC429A" w:rsidRDefault="00557B53" w:rsidP="00066C93">
            <w:pPr>
              <w:numPr>
                <w:ilvl w:val="0"/>
                <w:numId w:val="2"/>
              </w:numPr>
              <w:spacing w:line="276" w:lineRule="auto"/>
              <w:ind w:left="738" w:hanging="284"/>
              <w:rPr>
                <w:rFonts w:ascii="Arial" w:hAnsi="Arial" w:cs="Arial"/>
                <w:sz w:val="16"/>
                <w:szCs w:val="22"/>
              </w:rPr>
            </w:pPr>
            <w:r w:rsidRPr="00CC429A">
              <w:rPr>
                <w:rFonts w:ascii="Arial" w:eastAsia="Arial" w:hAnsi="Arial" w:cs="Arial"/>
                <w:sz w:val="16"/>
                <w:szCs w:val="22"/>
              </w:rPr>
              <w:t>dane osobowe będą przetwarzane w celu:</w:t>
            </w:r>
          </w:p>
          <w:p w:rsidR="00557B53" w:rsidRPr="00CC429A" w:rsidRDefault="00557B53" w:rsidP="00066C93">
            <w:pPr>
              <w:pStyle w:val="Akapitzlist"/>
              <w:numPr>
                <w:ilvl w:val="0"/>
                <w:numId w:val="3"/>
              </w:numPr>
              <w:spacing w:after="0" w:line="259" w:lineRule="auto"/>
              <w:ind w:left="1021" w:hanging="284"/>
              <w:rPr>
                <w:rFonts w:ascii="Arial" w:eastAsia="Arial" w:hAnsi="Arial" w:cs="Arial"/>
                <w:sz w:val="16"/>
              </w:rPr>
            </w:pPr>
            <w:r w:rsidRPr="00CC429A">
              <w:rPr>
                <w:rFonts w:ascii="Arial" w:eastAsia="Arial" w:hAnsi="Arial" w:cs="Arial"/>
                <w:sz w:val="16"/>
              </w:rPr>
              <w:t>przydzielenia użytkownikowi konta dostępowego i nadaniu uprawnień do modułów: Zamawianie tras, Uzgodnienie zmienionej organizacji ruchu oraz Zamawianie manewrów (e-SEPE), a następnie obsługi wniosków użytkownika, oraz świadczenia usług wsparcia informatycznego podczas eksploatacji systemu ISZTP,</w:t>
            </w:r>
          </w:p>
          <w:p w:rsidR="00557B53" w:rsidRPr="00CC429A" w:rsidRDefault="00557B53" w:rsidP="00066C93">
            <w:pPr>
              <w:numPr>
                <w:ilvl w:val="0"/>
                <w:numId w:val="3"/>
              </w:numPr>
              <w:spacing w:line="276" w:lineRule="auto"/>
              <w:ind w:left="1021" w:hanging="284"/>
              <w:rPr>
                <w:rFonts w:ascii="Arial" w:hAnsi="Arial" w:cs="Arial"/>
                <w:sz w:val="16"/>
                <w:szCs w:val="22"/>
              </w:rPr>
            </w:pPr>
            <w:r w:rsidRPr="00CC429A">
              <w:rPr>
                <w:rFonts w:ascii="Arial" w:eastAsia="Arial" w:hAnsi="Arial" w:cs="Arial"/>
                <w:sz w:val="16"/>
                <w:szCs w:val="22"/>
              </w:rPr>
              <w:t>przechowywania dokumentacji na wypadek kontroli prowadzonej przez uprawnione organy i podmioty,</w:t>
            </w:r>
          </w:p>
          <w:p w:rsidR="00557B53" w:rsidRPr="00CC429A" w:rsidRDefault="00557B53" w:rsidP="00066C93">
            <w:pPr>
              <w:numPr>
                <w:ilvl w:val="0"/>
                <w:numId w:val="3"/>
              </w:numPr>
              <w:spacing w:line="276" w:lineRule="auto"/>
              <w:ind w:left="1021" w:hanging="284"/>
              <w:rPr>
                <w:rFonts w:ascii="Arial" w:hAnsi="Arial" w:cs="Arial"/>
                <w:sz w:val="16"/>
                <w:szCs w:val="22"/>
              </w:rPr>
            </w:pPr>
            <w:r w:rsidRPr="00CC429A">
              <w:rPr>
                <w:rFonts w:ascii="Arial" w:eastAsia="Arial" w:hAnsi="Arial" w:cs="Arial"/>
                <w:sz w:val="16"/>
                <w:szCs w:val="22"/>
              </w:rPr>
              <w:t>przekazania wniosku oraz załączonej dokumentacji do archiwum, a następnie jej zbrakowania (trwałego usunięcia i zniszczenia),</w:t>
            </w:r>
          </w:p>
          <w:p w:rsidR="00557B53" w:rsidRPr="00CC429A" w:rsidRDefault="00557B53" w:rsidP="00066C93">
            <w:pPr>
              <w:numPr>
                <w:ilvl w:val="0"/>
                <w:numId w:val="3"/>
              </w:numPr>
              <w:spacing w:line="276" w:lineRule="auto"/>
              <w:ind w:left="1021" w:hanging="284"/>
              <w:rPr>
                <w:rFonts w:ascii="Arial" w:hAnsi="Arial" w:cs="Arial"/>
                <w:sz w:val="16"/>
                <w:szCs w:val="22"/>
              </w:rPr>
            </w:pPr>
            <w:r w:rsidRPr="00CC429A">
              <w:rPr>
                <w:rFonts w:ascii="Arial" w:hAnsi="Arial" w:cs="Arial"/>
                <w:spacing w:val="4"/>
                <w:sz w:val="16"/>
                <w:szCs w:val="22"/>
              </w:rPr>
              <w:t xml:space="preserve">zarządzanie kontem użytkownika i uprawnieniami dostępowymi do systemu ISZTP, w tym zgłaszania wszelkich zmian </w:t>
            </w:r>
            <w:r w:rsidR="00224819">
              <w:rPr>
                <w:rFonts w:ascii="Arial" w:hAnsi="Arial" w:cs="Arial"/>
                <w:spacing w:val="4"/>
                <w:sz w:val="16"/>
                <w:szCs w:val="22"/>
              </w:rPr>
              <w:br/>
            </w:r>
            <w:r w:rsidRPr="00CC429A">
              <w:rPr>
                <w:rFonts w:ascii="Arial" w:hAnsi="Arial" w:cs="Arial"/>
                <w:spacing w:val="4"/>
                <w:sz w:val="16"/>
                <w:szCs w:val="22"/>
              </w:rPr>
              <w:t>w tym zakresie,</w:t>
            </w:r>
          </w:p>
          <w:p w:rsidR="00557B53" w:rsidRPr="00CC429A" w:rsidRDefault="00557B53" w:rsidP="00066C93">
            <w:pPr>
              <w:numPr>
                <w:ilvl w:val="0"/>
                <w:numId w:val="3"/>
              </w:numPr>
              <w:spacing w:line="276" w:lineRule="auto"/>
              <w:ind w:left="1021" w:hanging="284"/>
              <w:rPr>
                <w:rFonts w:ascii="Arial" w:hAnsi="Arial" w:cs="Arial"/>
                <w:sz w:val="16"/>
                <w:szCs w:val="22"/>
              </w:rPr>
            </w:pPr>
            <w:r w:rsidRPr="00CC429A">
              <w:rPr>
                <w:rFonts w:ascii="Arial" w:hAnsi="Arial" w:cs="Arial"/>
                <w:spacing w:val="4"/>
                <w:sz w:val="16"/>
                <w:szCs w:val="22"/>
              </w:rPr>
              <w:t>zgłaszania awarii systemu ISZTP,</w:t>
            </w:r>
          </w:p>
          <w:p w:rsidR="00557B53" w:rsidRPr="00CC429A" w:rsidRDefault="00557B53" w:rsidP="00120FB7">
            <w:pPr>
              <w:spacing w:line="276" w:lineRule="auto"/>
              <w:ind w:left="738"/>
              <w:rPr>
                <w:rFonts w:ascii="Arial" w:hAnsi="Arial" w:cs="Arial"/>
                <w:sz w:val="16"/>
                <w:szCs w:val="22"/>
              </w:rPr>
            </w:pPr>
            <w:r w:rsidRPr="00CC429A">
              <w:rPr>
                <w:rFonts w:ascii="Arial" w:eastAsia="Arial" w:hAnsi="Arial" w:cs="Arial"/>
                <w:sz w:val="16"/>
                <w:szCs w:val="22"/>
              </w:rPr>
              <w:t>w zakresie: dane zwykłe – imię, nazwisko, zajmowane stanowisko, informacja pracodawcy, dane kontaktowe, a</w:t>
            </w:r>
            <w:r w:rsidR="00120FB7" w:rsidRPr="00CC429A">
              <w:rPr>
                <w:rFonts w:ascii="Arial" w:eastAsia="Arial" w:hAnsi="Arial" w:cs="Arial"/>
                <w:sz w:val="16"/>
                <w:szCs w:val="22"/>
              </w:rPr>
              <w:t> </w:t>
            </w:r>
            <w:r w:rsidRPr="00CC429A">
              <w:rPr>
                <w:rFonts w:ascii="Arial" w:eastAsia="Arial" w:hAnsi="Arial" w:cs="Arial"/>
                <w:sz w:val="16"/>
                <w:szCs w:val="22"/>
              </w:rPr>
              <w:t>także w przypadku złożenia pełnomocnictwa, oświadczeń i innych dokumentów – dane osobowe w nim zawarte;</w:t>
            </w:r>
          </w:p>
          <w:p w:rsidR="00557B53" w:rsidRPr="00CC429A" w:rsidRDefault="00557B53" w:rsidP="00066C93">
            <w:pPr>
              <w:numPr>
                <w:ilvl w:val="0"/>
                <w:numId w:val="4"/>
              </w:numPr>
              <w:spacing w:line="276" w:lineRule="auto"/>
              <w:ind w:left="738" w:hanging="284"/>
              <w:rPr>
                <w:rFonts w:ascii="Arial" w:hAnsi="Arial" w:cs="Arial"/>
                <w:sz w:val="16"/>
                <w:szCs w:val="22"/>
              </w:rPr>
            </w:pPr>
            <w:r w:rsidRPr="00CC429A">
              <w:rPr>
                <w:rFonts w:ascii="Arial" w:eastAsia="Arial" w:hAnsi="Arial" w:cs="Arial"/>
                <w:sz w:val="16"/>
                <w:szCs w:val="22"/>
              </w:rPr>
              <w:t>podstawą prawną przetwarzania danych osobowych przez Spółkę jest art. 6 ust. 1 lit. c i f RODO, przy czym za prawnie uzasadniony interes Spółki wskazuje się przydzielenie użytkownikowi konta dostępowego i nadanie uprawnień do modułów: Zamawianie Tras, Uzgodnienie zmienionej organizacji ruchu oraz Zamawianie manewrów (e-SEPE), a następnie obsługa wniosków użytkownika, oraz świadczenie usług wsparcia informatycznego podczas eksploatacji systemu ISZTP;</w:t>
            </w:r>
          </w:p>
          <w:p w:rsidR="00557B53" w:rsidRPr="00CC429A" w:rsidRDefault="00557B53" w:rsidP="00066C93">
            <w:pPr>
              <w:numPr>
                <w:ilvl w:val="0"/>
                <w:numId w:val="4"/>
              </w:numPr>
              <w:spacing w:line="276" w:lineRule="auto"/>
              <w:ind w:left="738" w:hanging="284"/>
              <w:rPr>
                <w:rFonts w:ascii="Arial" w:eastAsia="Arial" w:hAnsi="Arial" w:cs="Arial"/>
                <w:sz w:val="16"/>
                <w:szCs w:val="22"/>
              </w:rPr>
            </w:pPr>
            <w:r w:rsidRPr="00CC429A">
              <w:rPr>
                <w:rFonts w:ascii="Arial" w:eastAsia="Arial" w:hAnsi="Arial" w:cs="Arial"/>
                <w:sz w:val="16"/>
                <w:szCs w:val="22"/>
              </w:rPr>
              <w:t>dane osobowe mogą być udostępniane innym odbiorcom na podstawie przepisów prawa, w szczególności podmiotom przetwarzającym na podstawie zawartych umów;</w:t>
            </w:r>
          </w:p>
          <w:p w:rsidR="00557B53" w:rsidRPr="00CC429A" w:rsidRDefault="00557B53" w:rsidP="00066C93">
            <w:pPr>
              <w:numPr>
                <w:ilvl w:val="0"/>
                <w:numId w:val="4"/>
              </w:numPr>
              <w:spacing w:line="276" w:lineRule="auto"/>
              <w:ind w:left="738" w:hanging="284"/>
              <w:rPr>
                <w:rFonts w:ascii="Arial" w:eastAsia="Arial" w:hAnsi="Arial" w:cs="Arial"/>
                <w:sz w:val="16"/>
                <w:szCs w:val="22"/>
              </w:rPr>
            </w:pPr>
            <w:r w:rsidRPr="00CC429A">
              <w:rPr>
                <w:rFonts w:ascii="Arial" w:eastAsia="Arial" w:hAnsi="Arial" w:cs="Arial"/>
                <w:sz w:val="16"/>
                <w:szCs w:val="22"/>
              </w:rPr>
              <w:t>dane osobowe nie będą przekazywane do państwa nienależącego do Europejskiego Obszaru Gospodarczego (państwa trzeciego), jak również do organizacji międzynarodowej w rozumieniu RODO;</w:t>
            </w:r>
          </w:p>
          <w:p w:rsidR="00557B53" w:rsidRPr="00CC429A" w:rsidRDefault="00557B53" w:rsidP="00066C93">
            <w:pPr>
              <w:numPr>
                <w:ilvl w:val="0"/>
                <w:numId w:val="4"/>
              </w:numPr>
              <w:spacing w:line="276" w:lineRule="auto"/>
              <w:ind w:left="738" w:hanging="284"/>
              <w:rPr>
                <w:rFonts w:ascii="Arial" w:hAnsi="Arial" w:cs="Arial"/>
                <w:sz w:val="16"/>
                <w:szCs w:val="22"/>
              </w:rPr>
            </w:pPr>
            <w:r w:rsidRPr="00CC429A">
              <w:rPr>
                <w:rFonts w:ascii="Arial" w:eastAsia="Arial" w:hAnsi="Arial" w:cs="Arial"/>
                <w:sz w:val="16"/>
                <w:szCs w:val="22"/>
              </w:rPr>
              <w:t>dane osobowe będą przechowywane przez okres, w którym Spółka będzie realizowała cele wynikające z prawnie uzasadnionych interesów administratora danych, które są związane przedmiotowo z Umową lub obowiązkami wynikającymi z przepisów prawa powszechnie obowiązującego;</w:t>
            </w:r>
          </w:p>
          <w:p w:rsidR="00557B53" w:rsidRPr="00CC429A" w:rsidRDefault="00557B53" w:rsidP="00066C93">
            <w:pPr>
              <w:numPr>
                <w:ilvl w:val="0"/>
                <w:numId w:val="4"/>
              </w:numPr>
              <w:spacing w:line="276" w:lineRule="auto"/>
              <w:ind w:left="738" w:hanging="284"/>
              <w:rPr>
                <w:rFonts w:ascii="Arial" w:hAnsi="Arial" w:cs="Arial"/>
                <w:sz w:val="16"/>
                <w:szCs w:val="22"/>
              </w:rPr>
            </w:pPr>
            <w:r w:rsidRPr="00CC429A">
              <w:rPr>
                <w:rFonts w:ascii="Arial" w:eastAsia="Arial" w:hAnsi="Arial" w:cs="Arial"/>
                <w:sz w:val="16"/>
                <w:szCs w:val="22"/>
              </w:rPr>
              <w:t>ma Pani/Pan prawo do żądania dostępu do danych osobowych Pani/Pana dotyczących oraz ich sprostowania, usunięcia lub ograniczenia przetwarzania oraz prawo do wniesienia sprzeciwu wobec ich przetwarzania, a także prawo do przenoszenia danych;</w:t>
            </w:r>
          </w:p>
          <w:p w:rsidR="00557B53" w:rsidRPr="00CC429A" w:rsidRDefault="00557B53" w:rsidP="00066C93">
            <w:pPr>
              <w:numPr>
                <w:ilvl w:val="0"/>
                <w:numId w:val="4"/>
              </w:numPr>
              <w:spacing w:line="276" w:lineRule="auto"/>
              <w:ind w:left="738" w:hanging="284"/>
              <w:rPr>
                <w:rFonts w:ascii="Arial" w:hAnsi="Arial" w:cs="Arial"/>
                <w:sz w:val="16"/>
                <w:szCs w:val="22"/>
              </w:rPr>
            </w:pPr>
            <w:r w:rsidRPr="00CC429A">
              <w:rPr>
                <w:rFonts w:ascii="Arial" w:eastAsia="Arial" w:hAnsi="Arial" w:cs="Arial"/>
                <w:sz w:val="16"/>
                <w:szCs w:val="22"/>
              </w:rPr>
              <w:t>ma Pani/Pan prawo do wniesienia skargi do organu nadzorczego, tzn. Prezesa Urzędu Ochrony Danych Osobowych;</w:t>
            </w:r>
          </w:p>
          <w:p w:rsidR="00557B53" w:rsidRPr="00CC429A" w:rsidRDefault="00557B53" w:rsidP="00066C93">
            <w:pPr>
              <w:numPr>
                <w:ilvl w:val="0"/>
                <w:numId w:val="4"/>
              </w:numPr>
              <w:spacing w:line="276" w:lineRule="auto"/>
              <w:ind w:left="738" w:hanging="284"/>
              <w:rPr>
                <w:rFonts w:ascii="Arial" w:hAnsi="Arial" w:cs="Arial"/>
                <w:sz w:val="16"/>
                <w:szCs w:val="22"/>
              </w:rPr>
            </w:pPr>
            <w:r w:rsidRPr="00CC429A">
              <w:rPr>
                <w:rFonts w:ascii="Arial" w:eastAsia="Arial" w:hAnsi="Arial" w:cs="Arial"/>
                <w:sz w:val="16"/>
                <w:szCs w:val="22"/>
              </w:rPr>
              <w:t>Spółka nie będzie przeprowadzać zautomatyzowanego podejmowania decyzji, w tym profilowania na podstawie podanych danych osobowych.</w:t>
            </w:r>
          </w:p>
          <w:p w:rsidR="00557B53" w:rsidRPr="00CC429A" w:rsidRDefault="00557B53" w:rsidP="00066C93">
            <w:pPr>
              <w:numPr>
                <w:ilvl w:val="0"/>
                <w:numId w:val="5"/>
              </w:numPr>
              <w:spacing w:line="276" w:lineRule="auto"/>
              <w:ind w:left="426" w:hanging="426"/>
              <w:rPr>
                <w:rFonts w:ascii="Arial" w:hAnsi="Arial" w:cs="Arial"/>
                <w:sz w:val="16"/>
                <w:szCs w:val="22"/>
              </w:rPr>
            </w:pPr>
            <w:r w:rsidRPr="00CC429A">
              <w:rPr>
                <w:rFonts w:ascii="Arial" w:eastAsia="Arial" w:hAnsi="Arial" w:cs="Arial"/>
                <w:sz w:val="16"/>
                <w:szCs w:val="22"/>
              </w:rPr>
              <w:t>Aplikant zobowiązuje się poinformować w imieniu Spółki wszystkie osoby fizyczne, których dane zostały wskazane powyżej, o:</w:t>
            </w:r>
          </w:p>
          <w:p w:rsidR="00557B53" w:rsidRPr="00CC429A" w:rsidRDefault="00557B53" w:rsidP="00066C93">
            <w:pPr>
              <w:numPr>
                <w:ilvl w:val="0"/>
                <w:numId w:val="6"/>
              </w:numPr>
              <w:spacing w:line="276" w:lineRule="auto"/>
              <w:ind w:left="738" w:hanging="284"/>
              <w:rPr>
                <w:rFonts w:ascii="Arial" w:hAnsi="Arial" w:cs="Arial"/>
                <w:sz w:val="16"/>
                <w:szCs w:val="22"/>
              </w:rPr>
            </w:pPr>
            <w:r w:rsidRPr="00CC429A">
              <w:rPr>
                <w:rFonts w:ascii="Arial" w:eastAsia="Arial" w:hAnsi="Arial" w:cs="Arial"/>
                <w:sz w:val="16"/>
                <w:szCs w:val="22"/>
              </w:rPr>
              <w:t>fakcie przekazania danych osobowych Spółce;</w:t>
            </w:r>
          </w:p>
          <w:p w:rsidR="00557B53" w:rsidRPr="00CC429A" w:rsidRDefault="00557B53" w:rsidP="00066C93">
            <w:pPr>
              <w:numPr>
                <w:ilvl w:val="0"/>
                <w:numId w:val="6"/>
              </w:numPr>
              <w:spacing w:line="276" w:lineRule="auto"/>
              <w:ind w:left="738" w:right="3132" w:hanging="284"/>
              <w:rPr>
                <w:rFonts w:ascii="Arial" w:hAnsi="Arial" w:cs="Arial"/>
                <w:sz w:val="16"/>
                <w:szCs w:val="22"/>
              </w:rPr>
            </w:pPr>
            <w:r w:rsidRPr="00CC429A">
              <w:rPr>
                <w:rFonts w:ascii="Arial" w:eastAsia="Arial" w:hAnsi="Arial" w:cs="Arial"/>
                <w:sz w:val="16"/>
                <w:szCs w:val="22"/>
              </w:rPr>
              <w:t>przetwarzaniu danych osobowych przez Spółkę.</w:t>
            </w:r>
          </w:p>
          <w:p w:rsidR="00557B53" w:rsidRPr="00CC429A" w:rsidRDefault="00557B53" w:rsidP="00066C93">
            <w:pPr>
              <w:numPr>
                <w:ilvl w:val="0"/>
                <w:numId w:val="5"/>
              </w:numPr>
              <w:spacing w:line="276" w:lineRule="auto"/>
              <w:ind w:left="426" w:right="-2" w:hanging="426"/>
              <w:rPr>
                <w:rFonts w:ascii="Arial" w:eastAsia="Arial" w:hAnsi="Arial" w:cs="Arial"/>
                <w:sz w:val="16"/>
                <w:szCs w:val="22"/>
              </w:rPr>
            </w:pPr>
            <w:r w:rsidRPr="00CC429A">
              <w:rPr>
                <w:rFonts w:ascii="Arial" w:eastAsia="Arial" w:hAnsi="Arial" w:cs="Arial"/>
                <w:sz w:val="16"/>
                <w:szCs w:val="22"/>
              </w:rPr>
              <w:t>Aplikant zobowiązuje się, powołując się na art. 14 RODO, wykonać, w imieniu Spółki obowiązek informacyjny wobec osób, o których mowa w ust. 2, przekazując im treść klauzuli informacyjnej, o której mowa w ust. 1, wskazując jednocześnie tym osobom Aplikanta jako źródło pochodzenia danych osobowych, którymi dysponowała będzie Spółka.</w:t>
            </w:r>
          </w:p>
          <w:p w:rsidR="001816CA" w:rsidRPr="00CC429A" w:rsidRDefault="00557B53" w:rsidP="00066C93">
            <w:pPr>
              <w:numPr>
                <w:ilvl w:val="0"/>
                <w:numId w:val="5"/>
              </w:numPr>
              <w:spacing w:line="276" w:lineRule="auto"/>
              <w:ind w:left="426" w:right="-2" w:hanging="426"/>
              <w:rPr>
                <w:rFonts w:ascii="Arial" w:hAnsi="Arial" w:cs="Arial"/>
                <w:sz w:val="16"/>
                <w:szCs w:val="22"/>
              </w:rPr>
            </w:pPr>
            <w:r w:rsidRPr="00CC429A">
              <w:rPr>
                <w:rFonts w:ascii="Arial" w:eastAsia="Arial" w:hAnsi="Arial" w:cs="Arial"/>
                <w:sz w:val="16"/>
                <w:szCs w:val="22"/>
              </w:rPr>
              <w:t>Każda zmiana w zakresie osób fizycznych, których dane osobowe będą przekazywane w procesie  przydzielenia użytkownikowi konta dostępowego i nadaniu uprawnień do modułów: Zamawianie tras, Uzgodnienie zmienionej organizacji ruchu oraz Zamawianie manewrów (e-SEPE), a następnie obsługi wniosków użytkownika, oraz świadczenia usług wsparcia informatycznego podczas eksploatacji systemu ISZTP, wymaga również spełnienia obowiązków, o</w:t>
            </w:r>
            <w:r w:rsidR="00120FB7" w:rsidRPr="00CC429A">
              <w:rPr>
                <w:rFonts w:ascii="Arial" w:eastAsia="Arial" w:hAnsi="Arial" w:cs="Arial"/>
                <w:sz w:val="16"/>
                <w:szCs w:val="22"/>
              </w:rPr>
              <w:t> </w:t>
            </w:r>
            <w:r w:rsidRPr="00CC429A">
              <w:rPr>
                <w:rFonts w:ascii="Arial" w:eastAsia="Arial" w:hAnsi="Arial" w:cs="Arial"/>
                <w:sz w:val="16"/>
                <w:szCs w:val="22"/>
              </w:rPr>
              <w:t>których mowa w ust. 2 i 3.</w:t>
            </w:r>
          </w:p>
          <w:p w:rsidR="00120FB7" w:rsidRPr="00CC429A" w:rsidRDefault="00120FB7" w:rsidP="0094177A">
            <w:pPr>
              <w:widowControl w:val="0"/>
              <w:spacing w:before="240" w:line="276" w:lineRule="auto"/>
              <w:jc w:val="center"/>
              <w:rPr>
                <w:rFonts w:ascii="Arial" w:hAnsi="Arial" w:cs="Arial"/>
                <w:b/>
                <w:i/>
                <w:sz w:val="16"/>
                <w:szCs w:val="18"/>
                <w:lang w:val="en-GB"/>
              </w:rPr>
            </w:pPr>
            <w:r w:rsidRPr="00CC429A">
              <w:rPr>
                <w:rFonts w:ascii="Arial" w:hAnsi="Arial"/>
                <w:b/>
                <w:i/>
                <w:sz w:val="16"/>
                <w:szCs w:val="18"/>
                <w:lang w:val="en-GB"/>
              </w:rPr>
              <w:t xml:space="preserve">Information obligation of PKP </w:t>
            </w:r>
            <w:proofErr w:type="spellStart"/>
            <w:r w:rsidRPr="00CC429A">
              <w:rPr>
                <w:rFonts w:ascii="Arial" w:hAnsi="Arial"/>
                <w:b/>
                <w:i/>
                <w:sz w:val="16"/>
                <w:szCs w:val="18"/>
                <w:lang w:val="en-GB"/>
              </w:rPr>
              <w:t>Polskie</w:t>
            </w:r>
            <w:proofErr w:type="spellEnd"/>
            <w:r w:rsidRPr="00CC429A">
              <w:rPr>
                <w:rFonts w:ascii="Arial" w:hAnsi="Arial"/>
                <w:b/>
                <w:i/>
                <w:sz w:val="16"/>
                <w:szCs w:val="18"/>
                <w:lang w:val="en-GB"/>
              </w:rPr>
              <w:t xml:space="preserve"> </w:t>
            </w:r>
            <w:proofErr w:type="spellStart"/>
            <w:r w:rsidRPr="00CC429A">
              <w:rPr>
                <w:rFonts w:ascii="Arial" w:hAnsi="Arial"/>
                <w:b/>
                <w:i/>
                <w:sz w:val="16"/>
                <w:szCs w:val="18"/>
                <w:lang w:val="en-GB"/>
              </w:rPr>
              <w:t>Linie</w:t>
            </w:r>
            <w:proofErr w:type="spellEnd"/>
            <w:r w:rsidRPr="00CC429A">
              <w:rPr>
                <w:rFonts w:ascii="Arial" w:hAnsi="Arial"/>
                <w:b/>
                <w:i/>
                <w:sz w:val="16"/>
                <w:szCs w:val="18"/>
                <w:lang w:val="en-GB"/>
              </w:rPr>
              <w:t xml:space="preserve"> </w:t>
            </w:r>
            <w:proofErr w:type="spellStart"/>
            <w:r w:rsidRPr="00CC429A">
              <w:rPr>
                <w:rFonts w:ascii="Arial" w:hAnsi="Arial"/>
                <w:b/>
                <w:i/>
                <w:sz w:val="16"/>
                <w:szCs w:val="18"/>
                <w:lang w:val="en-GB"/>
              </w:rPr>
              <w:t>Kolejowe</w:t>
            </w:r>
            <w:proofErr w:type="spellEnd"/>
            <w:r w:rsidRPr="00CC429A">
              <w:rPr>
                <w:rFonts w:ascii="Arial" w:hAnsi="Arial"/>
                <w:b/>
                <w:i/>
                <w:sz w:val="16"/>
                <w:szCs w:val="18"/>
                <w:lang w:val="en-GB"/>
              </w:rPr>
              <w:t xml:space="preserve"> S.A., hereinafter referred to as the Company, towards the Applicant applying for access to the </w:t>
            </w:r>
            <w:proofErr w:type="spellStart"/>
            <w:r w:rsidRPr="00CC429A">
              <w:rPr>
                <w:rFonts w:ascii="Arial" w:hAnsi="Arial"/>
                <w:b/>
                <w:i/>
                <w:sz w:val="16"/>
                <w:szCs w:val="18"/>
                <w:lang w:val="en-GB"/>
              </w:rPr>
              <w:t>Internetowy</w:t>
            </w:r>
            <w:proofErr w:type="spellEnd"/>
            <w:r w:rsidRPr="00CC429A">
              <w:rPr>
                <w:rFonts w:ascii="Arial" w:hAnsi="Arial"/>
                <w:b/>
                <w:i/>
                <w:sz w:val="16"/>
                <w:szCs w:val="18"/>
                <w:lang w:val="en-GB"/>
              </w:rPr>
              <w:t xml:space="preserve"> System </w:t>
            </w:r>
            <w:proofErr w:type="spellStart"/>
            <w:r w:rsidRPr="00CC429A">
              <w:rPr>
                <w:rFonts w:ascii="Arial" w:hAnsi="Arial"/>
                <w:b/>
                <w:i/>
                <w:sz w:val="16"/>
                <w:szCs w:val="18"/>
                <w:lang w:val="en-GB"/>
              </w:rPr>
              <w:t>Zamawiania</w:t>
            </w:r>
            <w:proofErr w:type="spellEnd"/>
            <w:r w:rsidRPr="00CC429A">
              <w:rPr>
                <w:rFonts w:ascii="Arial" w:hAnsi="Arial"/>
                <w:b/>
                <w:i/>
                <w:sz w:val="16"/>
                <w:szCs w:val="18"/>
                <w:lang w:val="en-GB"/>
              </w:rPr>
              <w:t xml:space="preserve"> </w:t>
            </w:r>
            <w:proofErr w:type="spellStart"/>
            <w:r w:rsidRPr="00CC429A">
              <w:rPr>
                <w:rFonts w:ascii="Arial" w:hAnsi="Arial"/>
                <w:b/>
                <w:i/>
                <w:sz w:val="16"/>
                <w:szCs w:val="18"/>
                <w:lang w:val="en-GB"/>
              </w:rPr>
              <w:t>Trasy</w:t>
            </w:r>
            <w:proofErr w:type="spellEnd"/>
            <w:r w:rsidRPr="00CC429A">
              <w:rPr>
                <w:rFonts w:ascii="Arial" w:hAnsi="Arial"/>
                <w:b/>
                <w:i/>
                <w:sz w:val="16"/>
                <w:szCs w:val="18"/>
                <w:lang w:val="en-GB"/>
              </w:rPr>
              <w:t xml:space="preserve"> </w:t>
            </w:r>
            <w:proofErr w:type="spellStart"/>
            <w:r w:rsidRPr="00CC429A">
              <w:rPr>
                <w:rFonts w:ascii="Arial" w:hAnsi="Arial"/>
                <w:b/>
                <w:i/>
                <w:sz w:val="16"/>
                <w:szCs w:val="18"/>
                <w:lang w:val="en-GB"/>
              </w:rPr>
              <w:t>Pociągu</w:t>
            </w:r>
            <w:proofErr w:type="spellEnd"/>
            <w:r w:rsidRPr="00CC429A">
              <w:rPr>
                <w:rFonts w:ascii="Arial" w:hAnsi="Arial"/>
                <w:b/>
                <w:i/>
                <w:sz w:val="16"/>
                <w:szCs w:val="18"/>
                <w:lang w:val="en-GB"/>
              </w:rPr>
              <w:t> (ISZTP).</w:t>
            </w:r>
          </w:p>
          <w:p w:rsidR="00120FB7" w:rsidRPr="00CC429A" w:rsidRDefault="00120FB7" w:rsidP="00066C93">
            <w:pPr>
              <w:numPr>
                <w:ilvl w:val="0"/>
                <w:numId w:val="20"/>
              </w:numPr>
              <w:spacing w:line="276" w:lineRule="auto"/>
              <w:rPr>
                <w:rFonts w:ascii="Arial" w:hAnsi="Arial" w:cs="Arial"/>
                <w:i/>
                <w:sz w:val="16"/>
                <w:szCs w:val="18"/>
                <w:lang w:val="en-GB"/>
              </w:rPr>
            </w:pPr>
            <w:r w:rsidRPr="00CC429A">
              <w:rPr>
                <w:rFonts w:ascii="Arial" w:hAnsi="Arial"/>
                <w:i/>
                <w:sz w:val="16"/>
                <w:szCs w:val="18"/>
                <w:lang w:val="en-GB"/>
              </w:rPr>
              <w:t>The Company, acting under Article 13 of Regulation of the European Parliament and of the Council (EU) 2016/679 of 27 April 2016 on the protection of individuals with regard to the processing of personal data and on the free movement of such data, and repealing Directive 95/46/EC (General Data Protection Regulation, Official Journal of the European Union L 119 of 2016, pp. 1-88), hereinafter referred to as “the GDPR”, “the GDPR” would like to inform you that:</w:t>
            </w:r>
          </w:p>
          <w:p w:rsidR="00120FB7" w:rsidRPr="00CC429A" w:rsidRDefault="00120FB7" w:rsidP="00066C93">
            <w:pPr>
              <w:numPr>
                <w:ilvl w:val="0"/>
                <w:numId w:val="22"/>
              </w:numPr>
              <w:spacing w:line="276" w:lineRule="auto"/>
              <w:ind w:hanging="360"/>
              <w:rPr>
                <w:rFonts w:ascii="Arial" w:hAnsi="Arial" w:cs="Arial"/>
                <w:i/>
                <w:sz w:val="16"/>
                <w:szCs w:val="18"/>
              </w:rPr>
            </w:pPr>
            <w:r w:rsidRPr="00CC429A">
              <w:rPr>
                <w:rFonts w:ascii="Arial" w:hAnsi="Arial"/>
                <w:i/>
                <w:sz w:val="16"/>
                <w:szCs w:val="18"/>
                <w:lang w:val="en-GB"/>
              </w:rPr>
              <w:t xml:space="preserve">The Personal Data Controller is PKP </w:t>
            </w:r>
            <w:proofErr w:type="spellStart"/>
            <w:r w:rsidRPr="00CC429A">
              <w:rPr>
                <w:rFonts w:ascii="Arial" w:hAnsi="Arial"/>
                <w:i/>
                <w:sz w:val="16"/>
                <w:szCs w:val="18"/>
                <w:lang w:val="en-GB"/>
              </w:rPr>
              <w:t>Polskie</w:t>
            </w:r>
            <w:proofErr w:type="spellEnd"/>
            <w:r w:rsidRPr="00CC429A">
              <w:rPr>
                <w:rFonts w:ascii="Arial" w:hAnsi="Arial"/>
                <w:i/>
                <w:sz w:val="16"/>
                <w:szCs w:val="18"/>
                <w:lang w:val="en-GB"/>
              </w:rPr>
              <w:t xml:space="preserve"> </w:t>
            </w:r>
            <w:proofErr w:type="spellStart"/>
            <w:r w:rsidRPr="00CC429A">
              <w:rPr>
                <w:rFonts w:ascii="Arial" w:hAnsi="Arial"/>
                <w:i/>
                <w:sz w:val="16"/>
                <w:szCs w:val="18"/>
                <w:lang w:val="en-GB"/>
              </w:rPr>
              <w:t>Linie</w:t>
            </w:r>
            <w:proofErr w:type="spellEnd"/>
            <w:r w:rsidRPr="00CC429A">
              <w:rPr>
                <w:rFonts w:ascii="Arial" w:hAnsi="Arial"/>
                <w:i/>
                <w:sz w:val="16"/>
                <w:szCs w:val="18"/>
                <w:lang w:val="en-GB"/>
              </w:rPr>
              <w:t xml:space="preserve"> </w:t>
            </w:r>
            <w:proofErr w:type="spellStart"/>
            <w:r w:rsidRPr="00CC429A">
              <w:rPr>
                <w:rFonts w:ascii="Arial" w:hAnsi="Arial"/>
                <w:i/>
                <w:sz w:val="16"/>
                <w:szCs w:val="18"/>
                <w:lang w:val="en-GB"/>
              </w:rPr>
              <w:t>Kolejowe</w:t>
            </w:r>
            <w:proofErr w:type="spellEnd"/>
            <w:r w:rsidRPr="00CC429A">
              <w:rPr>
                <w:rFonts w:ascii="Arial" w:hAnsi="Arial"/>
                <w:i/>
                <w:sz w:val="16"/>
                <w:szCs w:val="18"/>
                <w:lang w:val="en-GB"/>
              </w:rPr>
              <w:t xml:space="preserve"> </w:t>
            </w:r>
            <w:proofErr w:type="spellStart"/>
            <w:r w:rsidRPr="00CC429A">
              <w:rPr>
                <w:rFonts w:ascii="Arial" w:hAnsi="Arial"/>
                <w:i/>
                <w:sz w:val="16"/>
                <w:szCs w:val="18"/>
                <w:lang w:val="en-GB"/>
              </w:rPr>
              <w:t>Spółka</w:t>
            </w:r>
            <w:proofErr w:type="spellEnd"/>
            <w:r w:rsidRPr="00CC429A">
              <w:rPr>
                <w:rFonts w:ascii="Arial" w:hAnsi="Arial"/>
                <w:i/>
                <w:sz w:val="16"/>
                <w:szCs w:val="18"/>
                <w:lang w:val="en-GB"/>
              </w:rPr>
              <w:t xml:space="preserve"> </w:t>
            </w:r>
            <w:proofErr w:type="spellStart"/>
            <w:r w:rsidRPr="00CC429A">
              <w:rPr>
                <w:rFonts w:ascii="Arial" w:hAnsi="Arial"/>
                <w:i/>
                <w:sz w:val="16"/>
                <w:szCs w:val="18"/>
                <w:lang w:val="en-GB"/>
              </w:rPr>
              <w:t>Akcyjna</w:t>
            </w:r>
            <w:proofErr w:type="spellEnd"/>
            <w:r w:rsidRPr="00CC429A">
              <w:rPr>
                <w:rFonts w:ascii="Arial" w:hAnsi="Arial"/>
                <w:i/>
                <w:sz w:val="16"/>
                <w:szCs w:val="18"/>
                <w:lang w:val="en-GB"/>
              </w:rPr>
              <w:t xml:space="preserve">, with its registered office in Warsaw, at: 03-734 Warszawa, </w:t>
            </w:r>
            <w:proofErr w:type="spellStart"/>
            <w:r w:rsidRPr="00CC429A">
              <w:rPr>
                <w:rFonts w:ascii="Arial" w:hAnsi="Arial"/>
                <w:i/>
                <w:sz w:val="16"/>
                <w:szCs w:val="18"/>
                <w:lang w:val="en-GB"/>
              </w:rPr>
              <w:t>ul</w:t>
            </w:r>
            <w:proofErr w:type="spellEnd"/>
            <w:r w:rsidRPr="00CC429A">
              <w:rPr>
                <w:rFonts w:ascii="Arial" w:hAnsi="Arial"/>
                <w:i/>
                <w:sz w:val="16"/>
                <w:szCs w:val="18"/>
                <w:lang w:val="en-GB"/>
              </w:rPr>
              <w:t xml:space="preserve">. </w:t>
            </w:r>
            <w:r w:rsidRPr="00CC429A">
              <w:rPr>
                <w:rFonts w:ascii="Arial" w:hAnsi="Arial"/>
                <w:i/>
                <w:sz w:val="16"/>
                <w:szCs w:val="18"/>
              </w:rPr>
              <w:t>Targowa 74;</w:t>
            </w:r>
          </w:p>
          <w:p w:rsidR="00120FB7" w:rsidRPr="00CC429A" w:rsidRDefault="00120FB7" w:rsidP="00066C93">
            <w:pPr>
              <w:numPr>
                <w:ilvl w:val="0"/>
                <w:numId w:val="22"/>
              </w:numPr>
              <w:spacing w:line="276" w:lineRule="auto"/>
              <w:ind w:left="738" w:hanging="360"/>
              <w:rPr>
                <w:rFonts w:ascii="Arial" w:hAnsi="Arial" w:cs="Arial"/>
                <w:i/>
                <w:sz w:val="16"/>
                <w:szCs w:val="18"/>
                <w:lang w:val="en-GB"/>
              </w:rPr>
            </w:pPr>
            <w:r w:rsidRPr="00CC429A">
              <w:rPr>
                <w:rFonts w:ascii="Arial" w:hAnsi="Arial"/>
                <w:i/>
                <w:sz w:val="16"/>
                <w:szCs w:val="18"/>
                <w:lang w:val="en-GB"/>
              </w:rPr>
              <w:t xml:space="preserve">the Company uses the following e-mail address: </w:t>
            </w:r>
            <w:hyperlink r:id="rId11" w:history="1">
              <w:r w:rsidRPr="00CC429A">
                <w:rPr>
                  <w:rStyle w:val="Hipercze"/>
                  <w:rFonts w:ascii="Arial" w:eastAsia="Calibri" w:hAnsi="Arial"/>
                  <w:b/>
                  <w:i/>
                  <w:sz w:val="16"/>
                  <w:szCs w:val="18"/>
                  <w:lang w:val="en-GB"/>
                </w:rPr>
                <w:t>iod.plk@plk-sa.pl</w:t>
              </w:r>
            </w:hyperlink>
            <w:r w:rsidRPr="00CC429A">
              <w:rPr>
                <w:rFonts w:ascii="Arial" w:hAnsi="Arial"/>
                <w:i/>
                <w:color w:val="000000" w:themeColor="text1"/>
                <w:sz w:val="16"/>
                <w:szCs w:val="18"/>
                <w:lang w:val="en-GB"/>
              </w:rPr>
              <w:t xml:space="preserve"> </w:t>
            </w:r>
            <w:r w:rsidRPr="00CC429A">
              <w:rPr>
                <w:rFonts w:ascii="Arial" w:hAnsi="Arial"/>
                <w:i/>
                <w:sz w:val="16"/>
                <w:szCs w:val="18"/>
                <w:lang w:val="en-GB"/>
              </w:rPr>
              <w:t xml:space="preserve">of the Data Protection Officer at PKP </w:t>
            </w:r>
            <w:proofErr w:type="spellStart"/>
            <w:r w:rsidRPr="00CC429A">
              <w:rPr>
                <w:rFonts w:ascii="Arial" w:hAnsi="Arial"/>
                <w:i/>
                <w:sz w:val="16"/>
                <w:szCs w:val="18"/>
                <w:lang w:val="en-GB"/>
              </w:rPr>
              <w:t>Polskie</w:t>
            </w:r>
            <w:proofErr w:type="spellEnd"/>
            <w:r w:rsidRPr="00CC429A">
              <w:rPr>
                <w:rFonts w:ascii="Arial" w:hAnsi="Arial"/>
                <w:i/>
                <w:sz w:val="16"/>
                <w:szCs w:val="18"/>
                <w:lang w:val="en-GB"/>
              </w:rPr>
              <w:t xml:space="preserve"> </w:t>
            </w:r>
            <w:proofErr w:type="spellStart"/>
            <w:r w:rsidRPr="00CC429A">
              <w:rPr>
                <w:rFonts w:ascii="Arial" w:hAnsi="Arial"/>
                <w:i/>
                <w:sz w:val="16"/>
                <w:szCs w:val="18"/>
                <w:lang w:val="en-GB"/>
              </w:rPr>
              <w:t>Linie</w:t>
            </w:r>
            <w:proofErr w:type="spellEnd"/>
            <w:r w:rsidRPr="00CC429A">
              <w:rPr>
                <w:rFonts w:ascii="Arial" w:hAnsi="Arial"/>
                <w:i/>
                <w:sz w:val="16"/>
                <w:szCs w:val="18"/>
                <w:lang w:val="en-GB"/>
              </w:rPr>
              <w:t xml:space="preserve"> </w:t>
            </w:r>
            <w:proofErr w:type="spellStart"/>
            <w:r w:rsidRPr="00CC429A">
              <w:rPr>
                <w:rFonts w:ascii="Arial" w:hAnsi="Arial"/>
                <w:i/>
                <w:sz w:val="16"/>
                <w:szCs w:val="18"/>
                <w:lang w:val="en-GB"/>
              </w:rPr>
              <w:t>Kolejowe</w:t>
            </w:r>
            <w:proofErr w:type="spellEnd"/>
            <w:r w:rsidRPr="00CC429A">
              <w:rPr>
                <w:rFonts w:ascii="Arial" w:hAnsi="Arial"/>
                <w:i/>
                <w:sz w:val="16"/>
                <w:szCs w:val="18"/>
                <w:lang w:val="en-GB"/>
              </w:rPr>
              <w:t xml:space="preserve"> S.A., which has been made available to persons whose personal data shall be processed by the Company; </w:t>
            </w:r>
          </w:p>
          <w:p w:rsidR="00120FB7" w:rsidRPr="00CC429A" w:rsidRDefault="00120FB7" w:rsidP="00066C93">
            <w:pPr>
              <w:numPr>
                <w:ilvl w:val="0"/>
                <w:numId w:val="22"/>
              </w:numPr>
              <w:spacing w:line="276" w:lineRule="auto"/>
              <w:ind w:left="738" w:hanging="360"/>
              <w:rPr>
                <w:rFonts w:ascii="Arial" w:hAnsi="Arial" w:cs="Arial"/>
                <w:i/>
                <w:sz w:val="16"/>
                <w:szCs w:val="18"/>
                <w:lang w:val="en-GB"/>
              </w:rPr>
            </w:pPr>
            <w:r w:rsidRPr="00CC429A">
              <w:rPr>
                <w:rFonts w:ascii="Arial" w:hAnsi="Arial"/>
                <w:i/>
                <w:sz w:val="16"/>
                <w:szCs w:val="18"/>
                <w:lang w:val="en-GB"/>
              </w:rPr>
              <w:t>personal data will be processed for the purpose of:</w:t>
            </w:r>
          </w:p>
          <w:p w:rsidR="00120FB7" w:rsidRPr="00CC429A" w:rsidRDefault="00120FB7" w:rsidP="00066C93">
            <w:pPr>
              <w:pStyle w:val="Akapitzlist"/>
              <w:numPr>
                <w:ilvl w:val="0"/>
                <w:numId w:val="24"/>
              </w:numPr>
              <w:spacing w:after="0" w:line="259" w:lineRule="auto"/>
              <w:ind w:left="1021" w:hanging="284"/>
              <w:rPr>
                <w:rFonts w:ascii="Arial" w:eastAsia="Arial" w:hAnsi="Arial" w:cs="Arial"/>
                <w:i/>
                <w:sz w:val="16"/>
                <w:szCs w:val="18"/>
                <w:lang w:val="en-GB"/>
              </w:rPr>
            </w:pPr>
            <w:r w:rsidRPr="00CC429A">
              <w:rPr>
                <w:rFonts w:ascii="Arial" w:hAnsi="Arial"/>
                <w:i/>
                <w:sz w:val="16"/>
                <w:szCs w:val="18"/>
                <w:lang w:val="en-GB"/>
              </w:rPr>
              <w:lastRenderedPageBreak/>
              <w:t>assigning an access account to a user and granting rights to the following modules: Path Requisition, Agreeing a Modified Traffic Arrangement, and Ordering Shunting Operations (e-SEPE), followed by the handling of user requests, and the provision of IT support services during the operation of the ISZTP system,</w:t>
            </w:r>
          </w:p>
          <w:p w:rsidR="00120FB7" w:rsidRPr="00CC429A" w:rsidRDefault="00120FB7" w:rsidP="00066C93">
            <w:pPr>
              <w:numPr>
                <w:ilvl w:val="0"/>
                <w:numId w:val="24"/>
              </w:numPr>
              <w:spacing w:line="276" w:lineRule="auto"/>
              <w:ind w:left="1021" w:hanging="284"/>
              <w:rPr>
                <w:rFonts w:ascii="Arial" w:hAnsi="Arial" w:cs="Arial"/>
                <w:i/>
                <w:sz w:val="16"/>
                <w:szCs w:val="18"/>
                <w:lang w:val="en-GB"/>
              </w:rPr>
            </w:pPr>
            <w:r w:rsidRPr="00CC429A">
              <w:rPr>
                <w:rFonts w:ascii="Arial" w:hAnsi="Arial"/>
                <w:i/>
                <w:sz w:val="16"/>
                <w:szCs w:val="18"/>
                <w:lang w:val="en-GB"/>
              </w:rPr>
              <w:t>keeping the documentation in case of control by authorised bodies and entities;</w:t>
            </w:r>
          </w:p>
          <w:p w:rsidR="00120FB7" w:rsidRPr="00CC429A" w:rsidRDefault="00120FB7" w:rsidP="00066C93">
            <w:pPr>
              <w:numPr>
                <w:ilvl w:val="0"/>
                <w:numId w:val="24"/>
              </w:numPr>
              <w:spacing w:line="276" w:lineRule="auto"/>
              <w:ind w:left="1021" w:hanging="284"/>
              <w:rPr>
                <w:rFonts w:ascii="Arial" w:hAnsi="Arial" w:cs="Arial"/>
                <w:i/>
                <w:sz w:val="16"/>
                <w:szCs w:val="18"/>
                <w:lang w:val="en-GB"/>
              </w:rPr>
            </w:pPr>
            <w:r w:rsidRPr="00CC429A">
              <w:rPr>
                <w:rFonts w:ascii="Arial" w:hAnsi="Arial"/>
                <w:i/>
                <w:sz w:val="16"/>
                <w:szCs w:val="18"/>
                <w:lang w:val="en-GB"/>
              </w:rPr>
              <w:t>transferring the documentation to the archives, and then its disposal (permanent removal and destruction);</w:t>
            </w:r>
          </w:p>
          <w:p w:rsidR="00120FB7" w:rsidRPr="00CC429A" w:rsidRDefault="00120FB7" w:rsidP="00066C93">
            <w:pPr>
              <w:numPr>
                <w:ilvl w:val="0"/>
                <w:numId w:val="24"/>
              </w:numPr>
              <w:spacing w:line="276" w:lineRule="auto"/>
              <w:ind w:left="1021" w:hanging="284"/>
              <w:rPr>
                <w:rFonts w:ascii="Arial" w:hAnsi="Arial" w:cs="Arial"/>
                <w:i/>
                <w:sz w:val="16"/>
                <w:szCs w:val="18"/>
                <w:lang w:val="en-GB"/>
              </w:rPr>
            </w:pPr>
            <w:r w:rsidRPr="00CC429A">
              <w:rPr>
                <w:rFonts w:ascii="Arial" w:hAnsi="Arial"/>
                <w:i/>
                <w:sz w:val="16"/>
                <w:szCs w:val="18"/>
                <w:lang w:val="en-GB"/>
              </w:rPr>
              <w:t>managing the user account and access rights to the ISZTP system, including reporting any changes thereto,</w:t>
            </w:r>
          </w:p>
          <w:p w:rsidR="00120FB7" w:rsidRPr="00CC429A" w:rsidRDefault="00120FB7" w:rsidP="00066C93">
            <w:pPr>
              <w:numPr>
                <w:ilvl w:val="0"/>
                <w:numId w:val="24"/>
              </w:numPr>
              <w:spacing w:line="276" w:lineRule="auto"/>
              <w:ind w:left="1021" w:hanging="284"/>
              <w:rPr>
                <w:rFonts w:ascii="Arial" w:hAnsi="Arial" w:cs="Arial"/>
                <w:i/>
                <w:sz w:val="16"/>
                <w:szCs w:val="18"/>
                <w:lang w:val="en-GB"/>
              </w:rPr>
            </w:pPr>
            <w:r w:rsidRPr="00CC429A">
              <w:rPr>
                <w:rFonts w:ascii="Arial" w:hAnsi="Arial"/>
                <w:i/>
                <w:sz w:val="16"/>
                <w:szCs w:val="18"/>
                <w:lang w:val="en-GB"/>
              </w:rPr>
              <w:t>reporting ISZTP any system failure,</w:t>
            </w:r>
          </w:p>
          <w:p w:rsidR="00120FB7" w:rsidRPr="00CC429A" w:rsidRDefault="00120FB7" w:rsidP="00120FB7">
            <w:pPr>
              <w:spacing w:line="276" w:lineRule="auto"/>
              <w:ind w:left="738"/>
              <w:rPr>
                <w:rFonts w:ascii="Arial" w:hAnsi="Arial" w:cs="Arial"/>
                <w:i/>
                <w:sz w:val="16"/>
                <w:szCs w:val="18"/>
                <w:lang w:val="en-GB"/>
              </w:rPr>
            </w:pPr>
            <w:r w:rsidRPr="00CC429A">
              <w:rPr>
                <w:rFonts w:ascii="Arial" w:hAnsi="Arial"/>
                <w:i/>
                <w:sz w:val="16"/>
                <w:szCs w:val="18"/>
                <w:lang w:val="en-GB"/>
              </w:rPr>
              <w:t>within the scope of: ordinary data - name, surname, position held, employer’s data, contact data, as well as in the case of submitting a power of attorney, statements and other documents - personal data contained therein;</w:t>
            </w:r>
          </w:p>
          <w:p w:rsidR="00120FB7" w:rsidRPr="00CC429A" w:rsidRDefault="00120FB7" w:rsidP="00066C93">
            <w:pPr>
              <w:numPr>
                <w:ilvl w:val="0"/>
                <w:numId w:val="23"/>
              </w:numPr>
              <w:spacing w:line="276" w:lineRule="auto"/>
              <w:ind w:hanging="360"/>
              <w:rPr>
                <w:rFonts w:ascii="Arial" w:hAnsi="Arial" w:cs="Arial"/>
                <w:i/>
                <w:sz w:val="16"/>
                <w:szCs w:val="18"/>
                <w:lang w:val="en-GB"/>
              </w:rPr>
            </w:pPr>
            <w:r w:rsidRPr="00CC429A">
              <w:rPr>
                <w:rFonts w:ascii="Arial" w:hAnsi="Arial"/>
                <w:i/>
                <w:sz w:val="16"/>
                <w:szCs w:val="18"/>
                <w:lang w:val="en-GB"/>
              </w:rPr>
              <w:t>the legal basis for the processing of personal data by the Company constitutes Article 6(1)(c) and (f) of the GDPR, whereas the legitimate interest of the Company is indicated by the assigning an access account to a user and granting rights to the following modules: Path Requisition, Agreeing a Modified Traffic Arrangement, and Ordering Shunting Operations (e</w:t>
            </w:r>
            <w:r w:rsidRPr="00CC429A">
              <w:rPr>
                <w:rFonts w:ascii="Arial" w:hAnsi="Arial"/>
                <w:i/>
                <w:sz w:val="16"/>
                <w:szCs w:val="18"/>
                <w:lang w:val="en-GB"/>
              </w:rPr>
              <w:noBreakHyphen/>
              <w:t>SEPE), followed by the handling of user requests, and the provision of IT support services during the operation of the ISZTP system,</w:t>
            </w:r>
          </w:p>
          <w:p w:rsidR="00120FB7" w:rsidRPr="00CC429A" w:rsidRDefault="00120FB7" w:rsidP="00066C93">
            <w:pPr>
              <w:numPr>
                <w:ilvl w:val="0"/>
                <w:numId w:val="23"/>
              </w:numPr>
              <w:spacing w:line="276" w:lineRule="auto"/>
              <w:ind w:left="738" w:hanging="360"/>
              <w:rPr>
                <w:rFonts w:ascii="Arial" w:eastAsia="Arial" w:hAnsi="Arial" w:cs="Arial"/>
                <w:i/>
                <w:sz w:val="16"/>
                <w:szCs w:val="18"/>
                <w:lang w:val="en-GB"/>
              </w:rPr>
            </w:pPr>
            <w:r w:rsidRPr="00CC429A">
              <w:rPr>
                <w:rFonts w:ascii="Arial" w:hAnsi="Arial"/>
                <w:i/>
                <w:sz w:val="16"/>
                <w:szCs w:val="18"/>
                <w:lang w:val="en-GB"/>
              </w:rPr>
              <w:t>personal data may be made available to other recipients on the basis of the law, in particular to processors on the basis of concluded agreements;</w:t>
            </w:r>
          </w:p>
          <w:p w:rsidR="00120FB7" w:rsidRPr="00CC429A" w:rsidRDefault="00120FB7" w:rsidP="00066C93">
            <w:pPr>
              <w:numPr>
                <w:ilvl w:val="0"/>
                <w:numId w:val="23"/>
              </w:numPr>
              <w:spacing w:line="276" w:lineRule="auto"/>
              <w:ind w:left="738" w:hanging="360"/>
              <w:rPr>
                <w:rFonts w:ascii="Arial" w:eastAsia="Arial" w:hAnsi="Arial" w:cs="Arial"/>
                <w:i/>
                <w:sz w:val="16"/>
                <w:szCs w:val="18"/>
                <w:lang w:val="en-GB"/>
              </w:rPr>
            </w:pPr>
            <w:r w:rsidRPr="00CC429A">
              <w:rPr>
                <w:rFonts w:ascii="Arial" w:hAnsi="Arial"/>
                <w:i/>
                <w:sz w:val="16"/>
                <w:szCs w:val="18"/>
                <w:lang w:val="en-GB"/>
              </w:rPr>
              <w:t>personal data shall not be transferred to a country outside the European Economic Area (third country) or an international organisation within the meaning of the GDPR;</w:t>
            </w:r>
          </w:p>
          <w:p w:rsidR="00120FB7" w:rsidRPr="00CC429A" w:rsidRDefault="00120FB7" w:rsidP="00066C93">
            <w:pPr>
              <w:numPr>
                <w:ilvl w:val="0"/>
                <w:numId w:val="23"/>
              </w:numPr>
              <w:spacing w:line="276" w:lineRule="auto"/>
              <w:ind w:left="738" w:hanging="360"/>
              <w:rPr>
                <w:rFonts w:ascii="Arial" w:hAnsi="Arial" w:cs="Arial"/>
                <w:i/>
                <w:sz w:val="16"/>
                <w:szCs w:val="18"/>
                <w:lang w:val="en-GB"/>
              </w:rPr>
            </w:pPr>
            <w:r w:rsidRPr="00CC429A">
              <w:rPr>
                <w:rFonts w:ascii="Arial" w:hAnsi="Arial"/>
                <w:i/>
                <w:sz w:val="16"/>
                <w:szCs w:val="18"/>
                <w:lang w:val="en-GB"/>
              </w:rPr>
              <w:t>personal data shall be stored during the period in which the Company will achieve goals resulting from the legitimate interests of the data controller which are substantially related to the Agreement or obligations resulting from the provisions of generally applicable law;</w:t>
            </w:r>
          </w:p>
          <w:p w:rsidR="00120FB7" w:rsidRPr="00CC429A" w:rsidRDefault="00120FB7" w:rsidP="00066C93">
            <w:pPr>
              <w:numPr>
                <w:ilvl w:val="0"/>
                <w:numId w:val="23"/>
              </w:numPr>
              <w:spacing w:line="276" w:lineRule="auto"/>
              <w:ind w:left="738" w:hanging="360"/>
              <w:rPr>
                <w:rFonts w:ascii="Arial" w:hAnsi="Arial" w:cs="Arial"/>
                <w:i/>
                <w:sz w:val="16"/>
                <w:szCs w:val="18"/>
                <w:lang w:val="en-GB"/>
              </w:rPr>
            </w:pPr>
            <w:r w:rsidRPr="00CC429A">
              <w:rPr>
                <w:rFonts w:ascii="Arial" w:hAnsi="Arial"/>
                <w:i/>
                <w:sz w:val="16"/>
                <w:szCs w:val="18"/>
                <w:lang w:val="en-GB"/>
              </w:rPr>
              <w:t>you have the right to request access to your personal data, its rectification, deletion or limitation of processing as well as the right to object to its processing and to transfer the data;</w:t>
            </w:r>
          </w:p>
          <w:p w:rsidR="00120FB7" w:rsidRPr="00CC429A" w:rsidRDefault="00120FB7" w:rsidP="00066C93">
            <w:pPr>
              <w:numPr>
                <w:ilvl w:val="0"/>
                <w:numId w:val="23"/>
              </w:numPr>
              <w:spacing w:line="276" w:lineRule="auto"/>
              <w:ind w:left="738" w:hanging="360"/>
              <w:rPr>
                <w:rFonts w:ascii="Arial" w:hAnsi="Arial" w:cs="Arial"/>
                <w:i/>
                <w:sz w:val="16"/>
                <w:szCs w:val="18"/>
                <w:lang w:val="en-GB"/>
              </w:rPr>
            </w:pPr>
            <w:r w:rsidRPr="00CC429A">
              <w:rPr>
                <w:rFonts w:ascii="Arial" w:hAnsi="Arial"/>
                <w:i/>
                <w:sz w:val="16"/>
                <w:szCs w:val="18"/>
                <w:lang w:val="en-GB"/>
              </w:rPr>
              <w:t>you have the right to file a complaint to the supervisory body, i.e. the President of the Office for Personal Data Protection.</w:t>
            </w:r>
          </w:p>
          <w:p w:rsidR="00120FB7" w:rsidRPr="00CC429A" w:rsidRDefault="00120FB7" w:rsidP="00066C93">
            <w:pPr>
              <w:numPr>
                <w:ilvl w:val="0"/>
                <w:numId w:val="23"/>
              </w:numPr>
              <w:spacing w:line="276" w:lineRule="auto"/>
              <w:ind w:left="738" w:hanging="360"/>
              <w:rPr>
                <w:rFonts w:ascii="Arial" w:hAnsi="Arial" w:cs="Arial"/>
                <w:i/>
                <w:sz w:val="16"/>
                <w:szCs w:val="18"/>
                <w:lang w:val="en-GB"/>
              </w:rPr>
            </w:pPr>
            <w:r w:rsidRPr="00CC429A">
              <w:rPr>
                <w:rFonts w:ascii="Arial" w:hAnsi="Arial"/>
                <w:i/>
                <w:sz w:val="16"/>
                <w:szCs w:val="18"/>
                <w:lang w:val="en-GB"/>
              </w:rPr>
              <w:t>The Company shall not carry out automated decision making, including profiling on the basis of personal data provided.</w:t>
            </w:r>
          </w:p>
          <w:p w:rsidR="00120FB7" w:rsidRPr="00CC429A" w:rsidRDefault="00120FB7" w:rsidP="00DC1DFC">
            <w:pPr>
              <w:numPr>
                <w:ilvl w:val="0"/>
                <w:numId w:val="21"/>
              </w:numPr>
              <w:spacing w:line="276" w:lineRule="auto"/>
              <w:ind w:left="306" w:hanging="306"/>
              <w:rPr>
                <w:rFonts w:ascii="Arial" w:hAnsi="Arial" w:cs="Arial"/>
                <w:i/>
                <w:sz w:val="16"/>
                <w:szCs w:val="18"/>
                <w:lang w:val="en-GB"/>
              </w:rPr>
            </w:pPr>
            <w:r w:rsidRPr="00CC429A">
              <w:rPr>
                <w:rFonts w:ascii="Arial" w:hAnsi="Arial"/>
                <w:i/>
                <w:sz w:val="16"/>
                <w:szCs w:val="18"/>
                <w:lang w:val="en-GB"/>
              </w:rPr>
              <w:t>On behalf of the Company, the Applicant undertakes to inform all individuals whose data is indicated above of:</w:t>
            </w:r>
          </w:p>
          <w:p w:rsidR="00120FB7" w:rsidRPr="00CC429A" w:rsidRDefault="00120FB7" w:rsidP="00066C93">
            <w:pPr>
              <w:numPr>
                <w:ilvl w:val="0"/>
                <w:numId w:val="25"/>
              </w:numPr>
              <w:spacing w:line="276" w:lineRule="auto"/>
              <w:ind w:hanging="266"/>
              <w:rPr>
                <w:rFonts w:ascii="Arial" w:hAnsi="Arial" w:cs="Arial"/>
                <w:i/>
                <w:sz w:val="16"/>
                <w:szCs w:val="18"/>
                <w:lang w:val="en-GB"/>
              </w:rPr>
            </w:pPr>
            <w:r w:rsidRPr="00CC429A">
              <w:rPr>
                <w:rFonts w:ascii="Arial" w:hAnsi="Arial"/>
                <w:i/>
                <w:sz w:val="16"/>
                <w:szCs w:val="18"/>
                <w:lang w:val="en-GB"/>
              </w:rPr>
              <w:t>the fact of providing personal data to the Company;</w:t>
            </w:r>
          </w:p>
          <w:p w:rsidR="00120FB7" w:rsidRPr="00CC429A" w:rsidRDefault="00120FB7" w:rsidP="00066C93">
            <w:pPr>
              <w:numPr>
                <w:ilvl w:val="0"/>
                <w:numId w:val="25"/>
              </w:numPr>
              <w:spacing w:line="276" w:lineRule="auto"/>
              <w:ind w:left="738" w:right="3132" w:hanging="284"/>
              <w:rPr>
                <w:rFonts w:ascii="Arial" w:hAnsi="Arial" w:cs="Arial"/>
                <w:i/>
                <w:sz w:val="16"/>
                <w:szCs w:val="18"/>
                <w:lang w:val="en-GB"/>
              </w:rPr>
            </w:pPr>
            <w:r w:rsidRPr="00CC429A">
              <w:rPr>
                <w:rFonts w:ascii="Arial" w:hAnsi="Arial"/>
                <w:i/>
                <w:sz w:val="16"/>
                <w:szCs w:val="18"/>
                <w:lang w:val="en-GB"/>
              </w:rPr>
              <w:t>processing of personal data by the Company.</w:t>
            </w:r>
          </w:p>
          <w:p w:rsidR="00120FB7" w:rsidRPr="00CC429A" w:rsidRDefault="00120FB7" w:rsidP="00DC1DFC">
            <w:pPr>
              <w:numPr>
                <w:ilvl w:val="0"/>
                <w:numId w:val="21"/>
              </w:numPr>
              <w:spacing w:line="276" w:lineRule="auto"/>
              <w:ind w:left="306" w:right="-2" w:hanging="306"/>
              <w:rPr>
                <w:rFonts w:ascii="Arial" w:eastAsia="Arial" w:hAnsi="Arial" w:cs="Arial"/>
                <w:i/>
                <w:sz w:val="16"/>
                <w:szCs w:val="18"/>
                <w:lang w:val="en-GB"/>
              </w:rPr>
            </w:pPr>
            <w:r w:rsidRPr="00CC429A">
              <w:rPr>
                <w:rFonts w:ascii="Arial" w:hAnsi="Arial"/>
                <w:i/>
                <w:sz w:val="16"/>
                <w:szCs w:val="18"/>
                <w:lang w:val="en-GB"/>
              </w:rPr>
              <w:t>Pursuant to Article 14 of the GDPR, the Applicant undertakes to perform, on behalf of the Company, the duty to inform the persons referred to in section 2, providing them with the content of the information clause, referred to in section 1, at the same time indicating to such persons the Applicant as the source of the personal data which shall be at the Company’s disposal.</w:t>
            </w:r>
          </w:p>
          <w:p w:rsidR="00ED6EBF" w:rsidRPr="00CC429A" w:rsidRDefault="00120FB7" w:rsidP="00DC1DFC">
            <w:pPr>
              <w:numPr>
                <w:ilvl w:val="0"/>
                <w:numId w:val="21"/>
              </w:numPr>
              <w:spacing w:after="240" w:line="276" w:lineRule="auto"/>
              <w:ind w:left="306" w:right="-2" w:hanging="306"/>
              <w:rPr>
                <w:rFonts w:ascii="Arial" w:hAnsi="Arial" w:cs="Arial"/>
                <w:i/>
                <w:sz w:val="16"/>
                <w:szCs w:val="18"/>
                <w:lang w:val="en-GB"/>
              </w:rPr>
            </w:pPr>
            <w:r w:rsidRPr="00CC429A">
              <w:rPr>
                <w:rFonts w:ascii="Arial" w:hAnsi="Arial"/>
                <w:i/>
                <w:sz w:val="16"/>
                <w:szCs w:val="18"/>
                <w:lang w:val="en-GB"/>
              </w:rPr>
              <w:t>Any change in the scope of individuals whose personal data will be transferred in the process of assigning an access account to a user and granting rights to modules: The ordering of routes, the agreement of the changed traffic organisation and the ordering of shunting operations  (e-SEPE), and the subsequent handling of user requests as well as the provision of IT support services during the operation of the ISZTP system shall also require the fulfilment of the obligations referred to in paragraphs 2 and 3.</w:t>
            </w:r>
          </w:p>
        </w:tc>
      </w:tr>
    </w:tbl>
    <w:p w:rsidR="00921D48" w:rsidRDefault="00921D48" w:rsidP="00921D48">
      <w:pPr>
        <w:widowControl w:val="0"/>
        <w:spacing w:before="120"/>
        <w:rPr>
          <w:rFonts w:ascii="Arial" w:eastAsia="Arial" w:hAnsi="Arial" w:cs="Arial"/>
          <w:b/>
          <w:sz w:val="20"/>
          <w:szCs w:val="20"/>
        </w:rPr>
      </w:pPr>
      <w:r w:rsidRPr="006F022D">
        <w:rPr>
          <w:rFonts w:ascii="Arial" w:eastAsia="Arial" w:hAnsi="Arial" w:cs="Arial"/>
          <w:b/>
          <w:sz w:val="20"/>
          <w:szCs w:val="20"/>
        </w:rPr>
        <w:lastRenderedPageBreak/>
        <w:t>Potwierdzenie przez aplikanta złożenia wniosku o przydzielenie dostępu do systemu ISZTP</w:t>
      </w:r>
    </w:p>
    <w:p w:rsidR="00CA1AFF" w:rsidRPr="00AD080D" w:rsidRDefault="00921D48" w:rsidP="00921D48">
      <w:pPr>
        <w:tabs>
          <w:tab w:val="left" w:pos="1980"/>
        </w:tabs>
        <w:spacing w:after="120"/>
        <w:rPr>
          <w:rFonts w:ascii="Arial" w:eastAsia="Arial" w:hAnsi="Arial" w:cs="Arial"/>
          <w:b/>
          <w:sz w:val="20"/>
          <w:szCs w:val="22"/>
          <w:lang w:val="en-GB"/>
        </w:rPr>
      </w:pPr>
      <w:r w:rsidRPr="00AD080D">
        <w:rPr>
          <w:rFonts w:ascii="Arial" w:hAnsi="Arial"/>
          <w:i/>
          <w:sz w:val="20"/>
          <w:lang w:val="en-GB"/>
        </w:rPr>
        <w:t>Confirmation by the applicant that they have applied for ISZTP system access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952"/>
        <w:gridCol w:w="6249"/>
      </w:tblGrid>
      <w:tr w:rsidR="00CA1AFF" w:rsidRPr="00434E9A" w:rsidTr="00957197">
        <w:trPr>
          <w:trHeight w:val="385"/>
        </w:trPr>
        <w:tc>
          <w:tcPr>
            <w:tcW w:w="3952" w:type="dxa"/>
            <w:shd w:val="clear" w:color="auto" w:fill="D9DADA"/>
            <w:vAlign w:val="center"/>
          </w:tcPr>
          <w:p w:rsidR="00CA1AFF" w:rsidRPr="00CC429A" w:rsidRDefault="00CA1AFF" w:rsidP="00B017BA">
            <w:pPr>
              <w:pStyle w:val="Akapitzlist"/>
              <w:widowControl w:val="0"/>
              <w:spacing w:after="0"/>
              <w:ind w:left="0" w:right="160"/>
              <w:contextualSpacing w:val="0"/>
              <w:jc w:val="both"/>
              <w:rPr>
                <w:rFonts w:ascii="Arial" w:hAnsi="Arial" w:cs="Arial"/>
                <w:i/>
                <w:sz w:val="18"/>
                <w:lang w:val="en-GB"/>
              </w:rPr>
            </w:pPr>
            <w:r w:rsidRPr="00CC429A">
              <w:rPr>
                <w:rFonts w:ascii="Arial" w:hAnsi="Arial" w:cs="Arial"/>
                <w:b/>
                <w:sz w:val="18"/>
              </w:rPr>
              <w:t>Stanowisko służbowe</w:t>
            </w:r>
            <w:r w:rsidRPr="00CC429A">
              <w:rPr>
                <w:rFonts w:ascii="Arial" w:hAnsi="Arial" w:cs="Arial"/>
                <w:i/>
                <w:sz w:val="18"/>
                <w:lang w:val="en-GB"/>
              </w:rPr>
              <w:t>:</w:t>
            </w:r>
          </w:p>
          <w:p w:rsidR="00CA1AFF" w:rsidRPr="00CC429A" w:rsidRDefault="00CA1AFF" w:rsidP="00B017BA">
            <w:pPr>
              <w:pStyle w:val="HTML-wstpniesformatowany"/>
              <w:rPr>
                <w:rFonts w:ascii="Arial" w:hAnsi="Arial" w:cs="Arial"/>
                <w:i/>
                <w:sz w:val="18"/>
                <w:szCs w:val="22"/>
                <w:lang w:val="en-GB"/>
              </w:rPr>
            </w:pPr>
            <w:r w:rsidRPr="00CC429A">
              <w:rPr>
                <w:rFonts w:ascii="Arial" w:hAnsi="Arial" w:cs="Arial"/>
                <w:i/>
                <w:sz w:val="18"/>
                <w:szCs w:val="22"/>
                <w:lang w:val="en-GB"/>
              </w:rPr>
              <w:t>Official position:</w:t>
            </w:r>
          </w:p>
        </w:tc>
        <w:tc>
          <w:tcPr>
            <w:tcW w:w="6249" w:type="dxa"/>
            <w:shd w:val="clear" w:color="auto" w:fill="D9DADA"/>
            <w:vAlign w:val="center"/>
          </w:tcPr>
          <w:p w:rsidR="00CA1AFF" w:rsidRPr="00CC429A" w:rsidRDefault="00CA1AFF" w:rsidP="00B017BA">
            <w:pPr>
              <w:pStyle w:val="Akapitzlist"/>
              <w:widowControl w:val="0"/>
              <w:spacing w:after="0"/>
              <w:ind w:left="0"/>
              <w:contextualSpacing w:val="0"/>
              <w:rPr>
                <w:rFonts w:ascii="Arial" w:hAnsi="Arial" w:cs="Arial"/>
                <w:b/>
                <w:sz w:val="18"/>
              </w:rPr>
            </w:pPr>
            <w:r w:rsidRPr="00CC429A">
              <w:rPr>
                <w:rFonts w:ascii="Arial" w:hAnsi="Arial" w:cs="Arial"/>
                <w:b/>
                <w:sz w:val="18"/>
              </w:rPr>
              <w:t xml:space="preserve">Kwalifikowany podpis elektroniczny </w:t>
            </w:r>
          </w:p>
          <w:p w:rsidR="00CA1AFF" w:rsidRPr="00CC429A" w:rsidRDefault="004A7DD8" w:rsidP="00B017BA">
            <w:pPr>
              <w:pStyle w:val="Akapitzlist"/>
              <w:widowControl w:val="0"/>
              <w:spacing w:after="0"/>
              <w:ind w:left="0"/>
              <w:contextualSpacing w:val="0"/>
              <w:rPr>
                <w:rFonts w:ascii="Arial" w:hAnsi="Arial" w:cs="Arial"/>
                <w:b/>
                <w:sz w:val="18"/>
              </w:rPr>
            </w:pPr>
            <w:r w:rsidRPr="00CC429A">
              <w:rPr>
                <w:rFonts w:ascii="Arial" w:hAnsi="Arial" w:cs="Arial"/>
                <w:b/>
                <w:sz w:val="18"/>
              </w:rPr>
              <w:t>lub imienna pieczątka,</w:t>
            </w:r>
            <w:r w:rsidR="00CA1AFF" w:rsidRPr="00CC429A">
              <w:rPr>
                <w:rFonts w:ascii="Arial" w:hAnsi="Arial" w:cs="Arial"/>
                <w:b/>
                <w:sz w:val="18"/>
              </w:rPr>
              <w:t xml:space="preserve"> czytelny podpis</w:t>
            </w:r>
            <w:r w:rsidRPr="00CC429A">
              <w:rPr>
                <w:rFonts w:ascii="Arial" w:hAnsi="Arial" w:cs="Arial"/>
                <w:b/>
                <w:sz w:val="18"/>
              </w:rPr>
              <w:t xml:space="preserve"> i data</w:t>
            </w:r>
            <w:r w:rsidR="00CA1AFF" w:rsidRPr="00CC429A">
              <w:rPr>
                <w:rFonts w:ascii="Arial" w:hAnsi="Arial" w:cs="Arial"/>
                <w:b/>
                <w:sz w:val="18"/>
              </w:rPr>
              <w:t>:</w:t>
            </w:r>
          </w:p>
          <w:p w:rsidR="00CA1AFF" w:rsidRPr="00CC429A" w:rsidRDefault="00CA1AFF" w:rsidP="00B017BA">
            <w:pPr>
              <w:pStyle w:val="Akapitzlist"/>
              <w:widowControl w:val="0"/>
              <w:spacing w:after="0"/>
              <w:ind w:left="0"/>
              <w:contextualSpacing w:val="0"/>
              <w:rPr>
                <w:rFonts w:ascii="Arial" w:hAnsi="Arial" w:cs="Arial"/>
                <w:b/>
                <w:sz w:val="18"/>
                <w:lang w:val="en-GB"/>
              </w:rPr>
            </w:pPr>
            <w:r w:rsidRPr="00CC429A">
              <w:rPr>
                <w:rFonts w:ascii="Arial" w:hAnsi="Arial" w:cs="Arial"/>
                <w:i/>
                <w:sz w:val="18"/>
                <w:lang w:val="en-GB"/>
              </w:rPr>
              <w:t>Qualified electronic signature or personal stamp &amp; legible signature:</w:t>
            </w:r>
          </w:p>
        </w:tc>
      </w:tr>
      <w:tr w:rsidR="00CA1AFF" w:rsidRPr="00434E9A" w:rsidTr="001F7296">
        <w:trPr>
          <w:trHeight w:val="1769"/>
        </w:trPr>
        <w:tc>
          <w:tcPr>
            <w:tcW w:w="3952" w:type="dxa"/>
            <w:shd w:val="clear" w:color="auto" w:fill="auto"/>
            <w:vAlign w:val="center"/>
          </w:tcPr>
          <w:p w:rsidR="00CA1AFF" w:rsidRPr="00AD080D" w:rsidRDefault="00CA1AFF" w:rsidP="00B017BA">
            <w:pPr>
              <w:pStyle w:val="HTML-wstpniesformatowany"/>
              <w:rPr>
                <w:rFonts w:ascii="Arial" w:hAnsi="Arial" w:cs="Arial"/>
                <w:b/>
                <w:lang w:val="en-GB"/>
              </w:rPr>
            </w:pPr>
          </w:p>
        </w:tc>
        <w:tc>
          <w:tcPr>
            <w:tcW w:w="6249" w:type="dxa"/>
            <w:shd w:val="clear" w:color="auto" w:fill="auto"/>
            <w:vAlign w:val="center"/>
          </w:tcPr>
          <w:p w:rsidR="00CA1AFF" w:rsidRPr="00AD080D" w:rsidRDefault="00CA1AFF" w:rsidP="00B017BA">
            <w:pPr>
              <w:pStyle w:val="Akapitzlist"/>
              <w:widowControl w:val="0"/>
              <w:spacing w:after="0"/>
              <w:ind w:left="0"/>
              <w:contextualSpacing w:val="0"/>
              <w:rPr>
                <w:rFonts w:ascii="Arial" w:hAnsi="Arial" w:cs="Arial"/>
                <w:lang w:val="en-GB"/>
              </w:rPr>
            </w:pPr>
          </w:p>
        </w:tc>
      </w:tr>
    </w:tbl>
    <w:p w:rsidR="00107349" w:rsidRPr="00AD080D" w:rsidRDefault="00107349">
      <w:pPr>
        <w:rPr>
          <w:rFonts w:ascii="Arial" w:eastAsia="Arial" w:hAnsi="Arial" w:cs="Arial"/>
          <w:b/>
          <w:sz w:val="20"/>
          <w:szCs w:val="22"/>
          <w:lang w:val="en-GB"/>
        </w:rPr>
      </w:pPr>
    </w:p>
    <w:p w:rsidR="00120FB7" w:rsidRPr="009D7757" w:rsidRDefault="00376630" w:rsidP="001F7296">
      <w:pPr>
        <w:rPr>
          <w:rFonts w:ascii="Arial" w:eastAsia="Arial" w:hAnsi="Arial" w:cs="Arial"/>
          <w:b/>
          <w:sz w:val="18"/>
          <w:szCs w:val="22"/>
        </w:rPr>
      </w:pPr>
      <w:r w:rsidRPr="00434E9A">
        <w:rPr>
          <w:rFonts w:ascii="Arial" w:eastAsia="Arial" w:hAnsi="Arial" w:cs="Arial"/>
          <w:b/>
          <w:sz w:val="20"/>
          <w:szCs w:val="22"/>
        </w:rPr>
        <w:br w:type="page"/>
      </w:r>
      <w:r w:rsidR="00120FB7" w:rsidRPr="009D7757">
        <w:rPr>
          <w:rFonts w:ascii="Arial" w:hAnsi="Arial" w:cs="Arial"/>
          <w:b/>
          <w:i/>
          <w:sz w:val="18"/>
          <w:szCs w:val="20"/>
          <w:u w:val="single"/>
        </w:rPr>
        <w:lastRenderedPageBreak/>
        <w:t>UWAGA</w:t>
      </w:r>
    </w:p>
    <w:p w:rsidR="00120FB7" w:rsidRPr="009D7757" w:rsidRDefault="00120FB7" w:rsidP="00120FB7">
      <w:pPr>
        <w:rPr>
          <w:rFonts w:ascii="Arial" w:hAnsi="Arial" w:cs="Arial"/>
          <w:b/>
          <w:color w:val="000000" w:themeColor="text1"/>
          <w:sz w:val="18"/>
          <w:szCs w:val="20"/>
        </w:rPr>
      </w:pPr>
      <w:r w:rsidRPr="009D7757">
        <w:rPr>
          <w:rFonts w:ascii="Arial" w:hAnsi="Arial" w:cs="Arial"/>
          <w:b/>
          <w:color w:val="000000" w:themeColor="text1"/>
          <w:sz w:val="18"/>
          <w:szCs w:val="20"/>
        </w:rPr>
        <w:t>Założenie konta ISZTP jest równoznaczne z założeniem konta do SKRJ OCTOPUS ACTIVE</w:t>
      </w:r>
    </w:p>
    <w:p w:rsidR="00120FB7" w:rsidRPr="009D7757" w:rsidRDefault="00120FB7" w:rsidP="00120FB7">
      <w:pPr>
        <w:rPr>
          <w:rFonts w:ascii="Arial" w:hAnsi="Arial" w:cs="Arial"/>
          <w:b/>
          <w:color w:val="000000" w:themeColor="text1"/>
          <w:sz w:val="18"/>
          <w:szCs w:val="20"/>
        </w:rPr>
      </w:pPr>
      <w:r w:rsidRPr="009D7757">
        <w:rPr>
          <w:rFonts w:ascii="Arial" w:hAnsi="Arial" w:cs="Arial"/>
          <w:b/>
          <w:color w:val="000000" w:themeColor="text1"/>
          <w:sz w:val="18"/>
          <w:szCs w:val="20"/>
        </w:rPr>
        <w:t>Część A – wypełnia się w celu wysyłania i pobierania zamówień</w:t>
      </w:r>
    </w:p>
    <w:p w:rsidR="00120FB7" w:rsidRPr="009D7757" w:rsidRDefault="00120FB7" w:rsidP="00120FB7">
      <w:pPr>
        <w:rPr>
          <w:rFonts w:ascii="Arial" w:hAnsi="Arial" w:cs="Arial"/>
          <w:b/>
          <w:color w:val="000000" w:themeColor="text1"/>
          <w:sz w:val="18"/>
          <w:szCs w:val="20"/>
        </w:rPr>
      </w:pPr>
      <w:r w:rsidRPr="009D7757">
        <w:rPr>
          <w:rFonts w:ascii="Arial" w:hAnsi="Arial" w:cs="Arial"/>
          <w:b/>
          <w:color w:val="000000" w:themeColor="text1"/>
          <w:sz w:val="18"/>
          <w:szCs w:val="20"/>
        </w:rPr>
        <w:t>Część B – wypełnia się w celu pobierania zamówień</w:t>
      </w:r>
    </w:p>
    <w:p w:rsidR="00120FB7" w:rsidRPr="009D7757" w:rsidRDefault="00120FB7" w:rsidP="00120FB7">
      <w:pPr>
        <w:pStyle w:val="Tekstprzypisudolnego"/>
        <w:rPr>
          <w:rFonts w:ascii="Arial" w:hAnsi="Arial" w:cs="Arial"/>
          <w:b/>
          <w:color w:val="000000" w:themeColor="text1"/>
          <w:sz w:val="18"/>
        </w:rPr>
      </w:pPr>
      <w:r w:rsidRPr="009D7757">
        <w:rPr>
          <w:rFonts w:ascii="Arial" w:hAnsi="Arial" w:cs="Arial"/>
          <w:b/>
          <w:color w:val="000000" w:themeColor="text1"/>
          <w:sz w:val="18"/>
        </w:rPr>
        <w:t>Część A i B wzajemnie się wykluczają.</w:t>
      </w:r>
    </w:p>
    <w:p w:rsidR="00120FB7" w:rsidRPr="009D7757" w:rsidRDefault="00120FB7" w:rsidP="00120FB7">
      <w:pPr>
        <w:spacing w:before="240"/>
        <w:rPr>
          <w:rFonts w:ascii="Arial" w:hAnsi="Arial" w:cs="Arial"/>
          <w:i/>
          <w:sz w:val="18"/>
          <w:szCs w:val="20"/>
          <w:u w:val="single"/>
          <w:lang w:val="en-GB"/>
        </w:rPr>
      </w:pPr>
      <w:r w:rsidRPr="009D7757">
        <w:rPr>
          <w:rFonts w:ascii="Arial" w:hAnsi="Arial"/>
          <w:i/>
          <w:sz w:val="18"/>
          <w:szCs w:val="20"/>
          <w:u w:val="single"/>
          <w:lang w:val="en-GB"/>
        </w:rPr>
        <w:t>NOTE</w:t>
      </w:r>
    </w:p>
    <w:p w:rsidR="00120FB7" w:rsidRPr="009D7757" w:rsidRDefault="00120FB7" w:rsidP="00120FB7">
      <w:pPr>
        <w:rPr>
          <w:rFonts w:ascii="Arial" w:hAnsi="Arial" w:cs="Arial"/>
          <w:i/>
          <w:color w:val="000000" w:themeColor="text1"/>
          <w:sz w:val="18"/>
          <w:szCs w:val="20"/>
          <w:lang w:val="en-GB"/>
        </w:rPr>
      </w:pPr>
      <w:r w:rsidRPr="009D7757">
        <w:rPr>
          <w:rFonts w:ascii="Arial" w:hAnsi="Arial"/>
          <w:i/>
          <w:color w:val="000000" w:themeColor="text1"/>
          <w:sz w:val="18"/>
          <w:szCs w:val="20"/>
          <w:lang w:val="en-GB"/>
        </w:rPr>
        <w:t>Creating an ISZTP account is equivalent to creating an account for SKRJ OCTOPUS ACTIVE</w:t>
      </w:r>
    </w:p>
    <w:p w:rsidR="00120FB7" w:rsidRPr="009D7757" w:rsidRDefault="00120FB7" w:rsidP="00120FB7">
      <w:pPr>
        <w:rPr>
          <w:rFonts w:ascii="Arial" w:hAnsi="Arial" w:cs="Arial"/>
          <w:i/>
          <w:color w:val="000000" w:themeColor="text1"/>
          <w:sz w:val="18"/>
          <w:szCs w:val="20"/>
          <w:lang w:val="en-GB"/>
        </w:rPr>
      </w:pPr>
      <w:r w:rsidRPr="009D7757">
        <w:rPr>
          <w:rFonts w:ascii="Arial" w:hAnsi="Arial"/>
          <w:i/>
          <w:color w:val="000000" w:themeColor="text1"/>
          <w:sz w:val="18"/>
          <w:szCs w:val="20"/>
          <w:lang w:val="en-GB"/>
        </w:rPr>
        <w:t>Part A - to be filled in for sending and retrieving orders</w:t>
      </w:r>
    </w:p>
    <w:p w:rsidR="00120FB7" w:rsidRPr="009D7757" w:rsidRDefault="00120FB7" w:rsidP="00120FB7">
      <w:pPr>
        <w:rPr>
          <w:rFonts w:ascii="Arial" w:hAnsi="Arial" w:cs="Arial"/>
          <w:i/>
          <w:color w:val="000000" w:themeColor="text1"/>
          <w:sz w:val="18"/>
          <w:szCs w:val="20"/>
          <w:lang w:val="en-GB"/>
        </w:rPr>
      </w:pPr>
      <w:r w:rsidRPr="009D7757">
        <w:rPr>
          <w:rFonts w:ascii="Arial" w:hAnsi="Arial"/>
          <w:i/>
          <w:color w:val="000000" w:themeColor="text1"/>
          <w:sz w:val="18"/>
          <w:szCs w:val="20"/>
          <w:lang w:val="en-GB"/>
        </w:rPr>
        <w:t>Part B - to be filled in for downloading order</w:t>
      </w:r>
    </w:p>
    <w:p w:rsidR="00120FB7" w:rsidRPr="009D7757" w:rsidRDefault="00120FB7" w:rsidP="00120FB7">
      <w:pPr>
        <w:pStyle w:val="Tekstprzypisudolnego"/>
        <w:rPr>
          <w:i/>
          <w:sz w:val="18"/>
          <w:lang w:val="en-GB"/>
        </w:rPr>
      </w:pPr>
      <w:r w:rsidRPr="009D7757">
        <w:rPr>
          <w:rFonts w:ascii="Arial" w:hAnsi="Arial"/>
          <w:i/>
          <w:color w:val="000000" w:themeColor="text1"/>
          <w:sz w:val="18"/>
          <w:lang w:val="en-GB"/>
        </w:rPr>
        <w:t>Parts A and B are mutually exclusive.</w:t>
      </w:r>
    </w:p>
    <w:tbl>
      <w:tblPr>
        <w:tblW w:w="5953" w:type="dxa"/>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126"/>
        <w:gridCol w:w="3827"/>
      </w:tblGrid>
      <w:tr w:rsidR="001B6F8C" w:rsidTr="00957197">
        <w:trPr>
          <w:cantSplit/>
          <w:trHeight w:val="397"/>
        </w:trPr>
        <w:tc>
          <w:tcPr>
            <w:tcW w:w="2126" w:type="dxa"/>
            <w:tcBorders>
              <w:top w:val="single" w:sz="4" w:space="0" w:color="auto"/>
              <w:left w:val="single" w:sz="4" w:space="0" w:color="auto"/>
              <w:bottom w:val="single" w:sz="4" w:space="0" w:color="auto"/>
              <w:right w:val="single" w:sz="4" w:space="0" w:color="auto"/>
            </w:tcBorders>
            <w:shd w:val="clear" w:color="auto" w:fill="D9DADA"/>
            <w:vAlign w:val="center"/>
            <w:hideMark/>
          </w:tcPr>
          <w:p w:rsidR="001B6F8C" w:rsidRDefault="001B6F8C" w:rsidP="00B017BA">
            <w:pPr>
              <w:widowControl w:val="0"/>
              <w:ind w:left="29"/>
              <w:rPr>
                <w:rFonts w:ascii="Arial" w:hAnsi="Arial" w:cs="Arial"/>
                <w:sz w:val="22"/>
                <w:szCs w:val="22"/>
              </w:rPr>
            </w:pPr>
            <w:r>
              <w:rPr>
                <w:rFonts w:ascii="Arial" w:hAnsi="Arial" w:cs="Arial"/>
                <w:b/>
                <w:sz w:val="22"/>
                <w:szCs w:val="22"/>
              </w:rPr>
              <w:t xml:space="preserve">Miejsce / </w:t>
            </w:r>
            <w:r>
              <w:rPr>
                <w:rFonts w:ascii="Arial" w:hAnsi="Arial" w:cs="Arial"/>
                <w:i/>
                <w:sz w:val="22"/>
                <w:szCs w:val="22"/>
                <w:lang w:val="en-GB"/>
              </w:rPr>
              <w:t>Place:</w:t>
            </w:r>
          </w:p>
        </w:tc>
        <w:tc>
          <w:tcPr>
            <w:tcW w:w="3827" w:type="dxa"/>
            <w:tcBorders>
              <w:top w:val="single" w:sz="4" w:space="0" w:color="auto"/>
              <w:left w:val="single" w:sz="4" w:space="0" w:color="auto"/>
              <w:bottom w:val="single" w:sz="4" w:space="0" w:color="auto"/>
              <w:right w:val="single" w:sz="4" w:space="0" w:color="auto"/>
            </w:tcBorders>
            <w:vAlign w:val="center"/>
          </w:tcPr>
          <w:p w:rsidR="001B6F8C" w:rsidRDefault="001B6F8C" w:rsidP="00B017BA">
            <w:pPr>
              <w:pStyle w:val="Akapitzlist"/>
              <w:widowControl w:val="0"/>
              <w:spacing w:after="0"/>
              <w:ind w:left="0"/>
              <w:rPr>
                <w:rFonts w:ascii="Arial" w:hAnsi="Arial" w:cs="Arial"/>
              </w:rPr>
            </w:pPr>
          </w:p>
        </w:tc>
      </w:tr>
      <w:tr w:rsidR="001B6F8C" w:rsidTr="00957197">
        <w:trPr>
          <w:cantSplit/>
          <w:trHeight w:val="397"/>
        </w:trPr>
        <w:tc>
          <w:tcPr>
            <w:tcW w:w="2126" w:type="dxa"/>
            <w:tcBorders>
              <w:top w:val="single" w:sz="4" w:space="0" w:color="auto"/>
              <w:left w:val="single" w:sz="4" w:space="0" w:color="auto"/>
              <w:bottom w:val="single" w:sz="4" w:space="0" w:color="auto"/>
              <w:right w:val="single" w:sz="4" w:space="0" w:color="auto"/>
            </w:tcBorders>
            <w:shd w:val="clear" w:color="auto" w:fill="D9DADA"/>
            <w:vAlign w:val="center"/>
            <w:hideMark/>
          </w:tcPr>
          <w:p w:rsidR="001B6F8C" w:rsidRDefault="001B6F8C" w:rsidP="00B017BA">
            <w:pPr>
              <w:widowControl w:val="0"/>
              <w:ind w:left="29"/>
              <w:rPr>
                <w:rFonts w:ascii="Arial" w:hAnsi="Arial" w:cs="Arial"/>
                <w:b/>
                <w:sz w:val="22"/>
                <w:szCs w:val="22"/>
              </w:rPr>
            </w:pPr>
            <w:r>
              <w:rPr>
                <w:rFonts w:ascii="Arial" w:hAnsi="Arial" w:cs="Arial"/>
                <w:b/>
                <w:sz w:val="22"/>
                <w:szCs w:val="22"/>
              </w:rPr>
              <w:t xml:space="preserve">Data / </w:t>
            </w:r>
            <w:r>
              <w:rPr>
                <w:rFonts w:ascii="Arial" w:hAnsi="Arial" w:cs="Arial"/>
                <w:i/>
                <w:sz w:val="22"/>
                <w:szCs w:val="22"/>
                <w:lang w:val="en-GB"/>
              </w:rPr>
              <w:t>Date:</w:t>
            </w:r>
          </w:p>
        </w:tc>
        <w:tc>
          <w:tcPr>
            <w:tcW w:w="3827" w:type="dxa"/>
            <w:tcBorders>
              <w:top w:val="single" w:sz="4" w:space="0" w:color="auto"/>
              <w:left w:val="single" w:sz="4" w:space="0" w:color="auto"/>
              <w:bottom w:val="single" w:sz="4" w:space="0" w:color="auto"/>
              <w:right w:val="single" w:sz="4" w:space="0" w:color="auto"/>
            </w:tcBorders>
            <w:vAlign w:val="center"/>
          </w:tcPr>
          <w:p w:rsidR="001B6F8C" w:rsidRDefault="001B6F8C" w:rsidP="00B017BA">
            <w:pPr>
              <w:pStyle w:val="Akapitzlist"/>
              <w:widowControl w:val="0"/>
              <w:spacing w:after="0"/>
              <w:ind w:left="0"/>
              <w:rPr>
                <w:rFonts w:ascii="Arial" w:hAnsi="Arial" w:cs="Arial"/>
              </w:rPr>
            </w:pPr>
          </w:p>
        </w:tc>
      </w:tr>
    </w:tbl>
    <w:p w:rsidR="00376630" w:rsidRPr="00120FB7" w:rsidRDefault="00376630" w:rsidP="00300760">
      <w:pPr>
        <w:widowControl w:val="0"/>
        <w:spacing w:before="240" w:line="276" w:lineRule="auto"/>
        <w:ind w:left="4961"/>
        <w:jc w:val="both"/>
        <w:rPr>
          <w:rFonts w:ascii="Arial" w:hAnsi="Arial" w:cs="Arial"/>
          <w:b/>
          <w:sz w:val="22"/>
        </w:rPr>
      </w:pPr>
      <w:r w:rsidRPr="00120FB7">
        <w:rPr>
          <w:rFonts w:ascii="Arial" w:hAnsi="Arial" w:cs="Arial"/>
          <w:b/>
          <w:sz w:val="22"/>
        </w:rPr>
        <w:t xml:space="preserve">PKP Polskie Linie Kolejowe S.A. </w:t>
      </w:r>
    </w:p>
    <w:p w:rsidR="00376630" w:rsidRPr="00120FB7" w:rsidRDefault="00376630" w:rsidP="00376630">
      <w:pPr>
        <w:widowControl w:val="0"/>
        <w:spacing w:line="276" w:lineRule="auto"/>
        <w:ind w:left="4961"/>
        <w:jc w:val="both"/>
        <w:rPr>
          <w:rFonts w:ascii="Arial" w:hAnsi="Arial" w:cs="Arial"/>
          <w:b/>
          <w:sz w:val="22"/>
        </w:rPr>
      </w:pPr>
      <w:r w:rsidRPr="00120FB7">
        <w:rPr>
          <w:rFonts w:ascii="Arial" w:hAnsi="Arial" w:cs="Arial"/>
          <w:b/>
          <w:sz w:val="22"/>
        </w:rPr>
        <w:t xml:space="preserve">Centrum Zarządzania Ruchem Kolejowym </w:t>
      </w:r>
    </w:p>
    <w:p w:rsidR="00376630" w:rsidRPr="00120FB7" w:rsidRDefault="00376630" w:rsidP="00376630">
      <w:pPr>
        <w:widowControl w:val="0"/>
        <w:spacing w:line="276" w:lineRule="auto"/>
        <w:ind w:left="4961"/>
        <w:jc w:val="both"/>
        <w:rPr>
          <w:rFonts w:ascii="Arial" w:hAnsi="Arial" w:cs="Arial"/>
          <w:sz w:val="22"/>
        </w:rPr>
      </w:pPr>
      <w:r w:rsidRPr="00120FB7">
        <w:rPr>
          <w:rFonts w:ascii="Arial" w:hAnsi="Arial" w:cs="Arial"/>
          <w:sz w:val="22"/>
        </w:rPr>
        <w:t>ul. Targowa 74</w:t>
      </w:r>
    </w:p>
    <w:p w:rsidR="00376630" w:rsidRPr="00120FB7" w:rsidRDefault="00376630" w:rsidP="00376630">
      <w:pPr>
        <w:widowControl w:val="0"/>
        <w:spacing w:line="276" w:lineRule="auto"/>
        <w:ind w:left="4961"/>
        <w:jc w:val="both"/>
        <w:rPr>
          <w:rFonts w:ascii="Arial" w:hAnsi="Arial" w:cs="Arial"/>
          <w:sz w:val="22"/>
        </w:rPr>
      </w:pPr>
      <w:r w:rsidRPr="00120FB7">
        <w:rPr>
          <w:rFonts w:ascii="Arial" w:hAnsi="Arial" w:cs="Arial"/>
          <w:sz w:val="22"/>
        </w:rPr>
        <w:t>03-734 Warszawa</w:t>
      </w:r>
    </w:p>
    <w:p w:rsidR="009D7757" w:rsidRDefault="00376630" w:rsidP="00300760">
      <w:pPr>
        <w:widowControl w:val="0"/>
        <w:spacing w:line="276" w:lineRule="auto"/>
        <w:ind w:left="4961"/>
        <w:jc w:val="both"/>
        <w:rPr>
          <w:rFonts w:ascii="Arial" w:eastAsia="Arial" w:hAnsi="Arial" w:cs="Arial"/>
          <w:color w:val="000000"/>
          <w:sz w:val="22"/>
        </w:rPr>
      </w:pPr>
      <w:r w:rsidRPr="00361388">
        <w:rPr>
          <w:rFonts w:ascii="Arial" w:eastAsia="Arial" w:hAnsi="Arial" w:cs="Arial"/>
          <w:color w:val="000000"/>
          <w:sz w:val="22"/>
        </w:rPr>
        <w:t xml:space="preserve">e-mail: </w:t>
      </w:r>
      <w:hyperlink r:id="rId12" w:history="1">
        <w:r w:rsidR="009D7757" w:rsidRPr="00434E9A">
          <w:rPr>
            <w:rStyle w:val="Hipercze"/>
            <w:rFonts w:ascii="Arial" w:eastAsia="Arial" w:hAnsi="Arial" w:cs="Arial"/>
            <w:b/>
            <w:sz w:val="22"/>
          </w:rPr>
          <w:t>support@plk-sa.pl</w:t>
        </w:r>
      </w:hyperlink>
    </w:p>
    <w:p w:rsidR="004D77A6" w:rsidRPr="00434E9A" w:rsidRDefault="00056278" w:rsidP="009D7757">
      <w:pPr>
        <w:widowControl w:val="0"/>
        <w:spacing w:line="276" w:lineRule="auto"/>
        <w:ind w:left="5670"/>
        <w:jc w:val="both"/>
        <w:rPr>
          <w:rFonts w:ascii="Arial" w:eastAsia="Arial" w:hAnsi="Arial" w:cs="Arial"/>
          <w:b/>
          <w:color w:val="0563C1" w:themeColor="hyperlink"/>
          <w:sz w:val="22"/>
          <w:u w:val="single"/>
          <w:lang w:val="en-US"/>
        </w:rPr>
      </w:pPr>
      <w:hyperlink r:id="rId13" w:history="1">
        <w:r w:rsidR="007767A1" w:rsidRPr="00434E9A">
          <w:rPr>
            <w:rStyle w:val="Hipercze"/>
            <w:rFonts w:ascii="Arial" w:eastAsia="Arial" w:hAnsi="Arial" w:cs="Arial"/>
            <w:b/>
            <w:sz w:val="22"/>
            <w:lang w:val="en-US"/>
          </w:rPr>
          <w:t>idoi@plk-sa.pl</w:t>
        </w:r>
      </w:hyperlink>
    </w:p>
    <w:p w:rsidR="00376630" w:rsidRPr="00DC1DFC" w:rsidRDefault="00376630" w:rsidP="00300760">
      <w:pPr>
        <w:widowControl w:val="0"/>
        <w:spacing w:after="120" w:line="276" w:lineRule="auto"/>
        <w:ind w:left="4961" w:firstLine="709"/>
        <w:jc w:val="both"/>
        <w:rPr>
          <w:rFonts w:ascii="Arial" w:eastAsia="Arial" w:hAnsi="Arial" w:cs="Arial"/>
          <w:b/>
          <w:color w:val="004D84"/>
          <w:sz w:val="22"/>
          <w:u w:val="single"/>
          <w:lang w:val="en-US"/>
        </w:rPr>
      </w:pPr>
    </w:p>
    <w:p w:rsidR="002D09F9" w:rsidRPr="00DC1DFC" w:rsidRDefault="002D09F9" w:rsidP="00CC429A">
      <w:pPr>
        <w:pStyle w:val="Nagwek1"/>
        <w:spacing w:before="360" w:after="120" w:line="276" w:lineRule="auto"/>
        <w:rPr>
          <w:i w:val="0"/>
          <w:sz w:val="28"/>
          <w:szCs w:val="28"/>
          <w:lang w:val="en-US"/>
        </w:rPr>
      </w:pPr>
      <w:r w:rsidRPr="00DC1DFC">
        <w:rPr>
          <w:i w:val="0"/>
          <w:sz w:val="28"/>
          <w:szCs w:val="28"/>
          <w:lang w:val="en-US"/>
        </w:rPr>
        <w:t>CZĘŚĆ „B”</w:t>
      </w:r>
      <w:r w:rsidR="00120FB7" w:rsidRPr="00DC1DFC">
        <w:rPr>
          <w:i w:val="0"/>
          <w:sz w:val="28"/>
          <w:szCs w:val="28"/>
          <w:lang w:val="en-US"/>
        </w:rPr>
        <w:t xml:space="preserve"> </w:t>
      </w:r>
      <w:r w:rsidR="00120FB7" w:rsidRPr="00DC1DFC">
        <w:rPr>
          <w:b w:val="0"/>
          <w:sz w:val="28"/>
          <w:szCs w:val="28"/>
          <w:lang w:val="en-US"/>
        </w:rPr>
        <w:t>/ PART ‘B’</w:t>
      </w:r>
    </w:p>
    <w:p w:rsidR="00237A30" w:rsidRPr="00CC429A" w:rsidRDefault="00237A30" w:rsidP="006F022D">
      <w:pPr>
        <w:spacing w:line="276" w:lineRule="auto"/>
        <w:ind w:right="-2"/>
        <w:jc w:val="center"/>
        <w:outlineLvl w:val="1"/>
        <w:rPr>
          <w:rFonts w:ascii="Arial" w:eastAsia="Arial" w:hAnsi="Arial" w:cs="Arial"/>
          <w:b/>
          <w:color w:val="004D84"/>
        </w:rPr>
      </w:pPr>
      <w:r w:rsidRPr="00CC429A">
        <w:rPr>
          <w:rFonts w:ascii="Arial" w:eastAsia="Arial" w:hAnsi="Arial" w:cs="Arial"/>
          <w:b/>
          <w:color w:val="004D84"/>
        </w:rPr>
        <w:t>Wniosek o przydzielenie dostępu do usługi web service</w:t>
      </w:r>
      <w:r w:rsidR="00376630" w:rsidRPr="00CC429A">
        <w:rPr>
          <w:rFonts w:ascii="Arial" w:eastAsia="Arial" w:hAnsi="Arial" w:cs="Arial"/>
          <w:b/>
          <w:color w:val="004D84"/>
        </w:rPr>
        <w:t xml:space="preserve"> </w:t>
      </w:r>
      <w:r w:rsidRPr="00CC429A">
        <w:rPr>
          <w:rFonts w:ascii="Arial" w:eastAsia="Arial" w:hAnsi="Arial" w:cs="Arial"/>
          <w:b/>
          <w:color w:val="004D84"/>
        </w:rPr>
        <w:t>SKRJ OCTOPUS PASSIVE</w:t>
      </w:r>
    </w:p>
    <w:p w:rsidR="00120FB7" w:rsidRPr="00CC429A" w:rsidRDefault="00120FB7" w:rsidP="004A591C">
      <w:pPr>
        <w:spacing w:after="120" w:line="276" w:lineRule="auto"/>
        <w:jc w:val="center"/>
        <w:outlineLvl w:val="1"/>
        <w:rPr>
          <w:rFonts w:ascii="Arial" w:eastAsia="Arial" w:hAnsi="Arial" w:cs="Arial"/>
          <w:i/>
          <w:color w:val="004D84"/>
          <w:lang w:val="en-GB"/>
        </w:rPr>
      </w:pPr>
      <w:r w:rsidRPr="00CC429A">
        <w:rPr>
          <w:rFonts w:ascii="Arial" w:eastAsia="Arial" w:hAnsi="Arial" w:cs="Arial"/>
          <w:i/>
          <w:color w:val="004D84"/>
          <w:lang w:val="en-GB"/>
        </w:rPr>
        <w:t>Request for granting access to the SKRJ OCTOPUS PASSIVE web service</w:t>
      </w:r>
    </w:p>
    <w:p w:rsidR="000414CA" w:rsidRPr="00AD080D" w:rsidRDefault="000414CA" w:rsidP="00120FB7">
      <w:pPr>
        <w:spacing w:line="276" w:lineRule="auto"/>
        <w:ind w:right="-2"/>
        <w:outlineLvl w:val="1"/>
        <w:rPr>
          <w:rFonts w:ascii="Arial" w:eastAsia="Arial" w:hAnsi="Arial" w:cs="Arial"/>
          <w:b/>
          <w:color w:val="000000" w:themeColor="text1"/>
          <w:lang w:val="en-GB"/>
        </w:rPr>
      </w:pPr>
      <w:proofErr w:type="spellStart"/>
      <w:r w:rsidRPr="00AD080D">
        <w:rPr>
          <w:rFonts w:ascii="Arial" w:eastAsia="Arial" w:hAnsi="Arial" w:cs="Arial"/>
          <w:b/>
          <w:lang w:val="en-GB"/>
        </w:rPr>
        <w:t>Konto</w:t>
      </w:r>
      <w:proofErr w:type="spellEnd"/>
      <w:r w:rsidRPr="00AD080D">
        <w:rPr>
          <w:rFonts w:ascii="Arial" w:eastAsia="Arial" w:hAnsi="Arial" w:cs="Arial"/>
          <w:b/>
          <w:color w:val="000000" w:themeColor="text1"/>
          <w:lang w:val="en-GB"/>
        </w:rPr>
        <w:t xml:space="preserve"> </w:t>
      </w:r>
      <w:proofErr w:type="spellStart"/>
      <w:r w:rsidRPr="00AD080D">
        <w:rPr>
          <w:rFonts w:ascii="Arial" w:eastAsia="Arial" w:hAnsi="Arial" w:cs="Arial"/>
          <w:b/>
          <w:color w:val="000000" w:themeColor="text1"/>
          <w:lang w:val="en-GB"/>
        </w:rPr>
        <w:t>automatu</w:t>
      </w:r>
      <w:proofErr w:type="spellEnd"/>
      <w:r w:rsidRPr="00AD080D">
        <w:rPr>
          <w:rFonts w:ascii="Arial" w:eastAsia="Arial" w:hAnsi="Arial" w:cs="Arial"/>
          <w:b/>
          <w:color w:val="000000" w:themeColor="text1"/>
          <w:lang w:val="en-GB"/>
        </w:rPr>
        <w:t xml:space="preserve"> web service</w:t>
      </w:r>
    </w:p>
    <w:p w:rsidR="00120FB7" w:rsidRPr="00AD080D" w:rsidRDefault="00120FB7" w:rsidP="006F022D">
      <w:pPr>
        <w:spacing w:after="120" w:line="276" w:lineRule="auto"/>
        <w:ind w:right="-2"/>
        <w:outlineLvl w:val="1"/>
        <w:rPr>
          <w:rFonts w:ascii="Arial" w:eastAsia="Arial" w:hAnsi="Arial" w:cs="Arial"/>
          <w:i/>
          <w:color w:val="000000"/>
          <w:sz w:val="28"/>
          <w:lang w:val="en-GB"/>
        </w:rPr>
      </w:pPr>
      <w:r w:rsidRPr="00AD080D">
        <w:rPr>
          <w:rFonts w:ascii="Arial" w:hAnsi="Arial"/>
          <w:i/>
          <w:color w:val="000000" w:themeColor="text1"/>
          <w:sz w:val="20"/>
          <w:lang w:val="en-GB"/>
        </w:rPr>
        <w:t xml:space="preserve">Automated Web Service </w:t>
      </w:r>
      <w:r w:rsidRPr="00AD080D">
        <w:rPr>
          <w:rFonts w:ascii="Arial" w:hAnsi="Arial"/>
          <w:i/>
          <w:sz w:val="20"/>
          <w:lang w:val="en-GB"/>
        </w:rPr>
        <w:t>Account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5524"/>
        <w:gridCol w:w="4819"/>
      </w:tblGrid>
      <w:tr w:rsidR="00237A30" w:rsidRPr="00434E9A" w:rsidTr="00957197">
        <w:trPr>
          <w:trHeight w:val="844"/>
        </w:trPr>
        <w:tc>
          <w:tcPr>
            <w:tcW w:w="5524" w:type="dxa"/>
            <w:shd w:val="clear" w:color="auto" w:fill="D9DADA"/>
            <w:vAlign w:val="center"/>
          </w:tcPr>
          <w:p w:rsidR="00237A30" w:rsidRPr="00AD080D" w:rsidRDefault="00376630" w:rsidP="00CB5C87">
            <w:pPr>
              <w:widowControl w:val="0"/>
              <w:spacing w:before="60" w:after="60"/>
              <w:ind w:left="29"/>
              <w:rPr>
                <w:rFonts w:ascii="Arial" w:hAnsi="Arial" w:cs="Arial"/>
                <w:b/>
                <w:sz w:val="20"/>
                <w:szCs w:val="20"/>
                <w:lang w:val="en-GB"/>
              </w:rPr>
            </w:pPr>
            <w:proofErr w:type="spellStart"/>
            <w:r w:rsidRPr="00AD080D">
              <w:rPr>
                <w:rFonts w:ascii="Arial" w:hAnsi="Arial" w:cs="Arial"/>
                <w:b/>
                <w:sz w:val="20"/>
                <w:szCs w:val="20"/>
                <w:lang w:val="en-GB"/>
              </w:rPr>
              <w:t>Nazwa</w:t>
            </w:r>
            <w:proofErr w:type="spellEnd"/>
            <w:r w:rsidRPr="00AD080D">
              <w:rPr>
                <w:rFonts w:ascii="Arial" w:hAnsi="Arial" w:cs="Arial"/>
                <w:b/>
                <w:sz w:val="20"/>
                <w:szCs w:val="20"/>
                <w:lang w:val="en-GB"/>
              </w:rPr>
              <w:t xml:space="preserve"> </w:t>
            </w:r>
            <w:proofErr w:type="spellStart"/>
            <w:r w:rsidRPr="00AD080D">
              <w:rPr>
                <w:rFonts w:ascii="Arial" w:hAnsi="Arial" w:cs="Arial"/>
                <w:b/>
                <w:sz w:val="20"/>
                <w:szCs w:val="20"/>
                <w:lang w:val="en-GB"/>
              </w:rPr>
              <w:t>przewoźnika</w:t>
            </w:r>
            <w:proofErr w:type="spellEnd"/>
            <w:r w:rsidR="00237A30" w:rsidRPr="00AD080D">
              <w:rPr>
                <w:rFonts w:ascii="Arial" w:hAnsi="Arial" w:cs="Arial"/>
                <w:b/>
                <w:sz w:val="20"/>
                <w:szCs w:val="20"/>
                <w:lang w:val="en-GB"/>
              </w:rPr>
              <w:t>:</w:t>
            </w:r>
          </w:p>
          <w:p w:rsidR="00120FB7" w:rsidRPr="00AD080D" w:rsidRDefault="00120FB7" w:rsidP="00CB5C87">
            <w:pPr>
              <w:widowControl w:val="0"/>
              <w:spacing w:before="60" w:after="60"/>
              <w:ind w:left="29"/>
              <w:rPr>
                <w:rFonts w:ascii="Arial" w:hAnsi="Arial" w:cs="Arial"/>
                <w:b/>
                <w:sz w:val="20"/>
                <w:szCs w:val="20"/>
                <w:lang w:val="en-GB"/>
              </w:rPr>
            </w:pPr>
            <w:r w:rsidRPr="00AD080D">
              <w:rPr>
                <w:rFonts w:ascii="Arial" w:hAnsi="Arial"/>
                <w:i/>
                <w:sz w:val="20"/>
                <w:lang w:val="en-GB"/>
              </w:rPr>
              <w:t>Railway undertaking Name:</w:t>
            </w:r>
          </w:p>
        </w:tc>
        <w:tc>
          <w:tcPr>
            <w:tcW w:w="4819" w:type="dxa"/>
            <w:shd w:val="clear" w:color="auto" w:fill="auto"/>
            <w:vAlign w:val="center"/>
          </w:tcPr>
          <w:p w:rsidR="00237A30" w:rsidRPr="00AD080D" w:rsidRDefault="00237A30" w:rsidP="00CB5C87">
            <w:pPr>
              <w:pStyle w:val="Akapitzlist"/>
              <w:widowControl w:val="0"/>
              <w:spacing w:before="60" w:after="60"/>
              <w:ind w:left="0"/>
              <w:contextualSpacing w:val="0"/>
              <w:rPr>
                <w:rFonts w:ascii="Arial" w:hAnsi="Arial" w:cs="Arial"/>
                <w:sz w:val="20"/>
                <w:szCs w:val="20"/>
                <w:lang w:val="en-GB"/>
              </w:rPr>
            </w:pPr>
          </w:p>
        </w:tc>
      </w:tr>
      <w:tr w:rsidR="00237A30" w:rsidRPr="006F022D" w:rsidTr="00957197">
        <w:trPr>
          <w:trHeight w:val="773"/>
        </w:trPr>
        <w:tc>
          <w:tcPr>
            <w:tcW w:w="5524" w:type="dxa"/>
            <w:shd w:val="clear" w:color="auto" w:fill="D9DADA"/>
            <w:vAlign w:val="center"/>
          </w:tcPr>
          <w:p w:rsidR="00120FB7" w:rsidRDefault="00120FB7" w:rsidP="00CB5C87">
            <w:pPr>
              <w:widowControl w:val="0"/>
              <w:spacing w:before="60" w:after="60"/>
              <w:ind w:left="29"/>
              <w:rPr>
                <w:rFonts w:ascii="Arial" w:hAnsi="Arial" w:cs="Arial"/>
                <w:b/>
                <w:sz w:val="20"/>
                <w:szCs w:val="20"/>
              </w:rPr>
            </w:pPr>
            <w:r w:rsidRPr="00ED6EBF">
              <w:rPr>
                <w:rFonts w:ascii="Arial" w:hAnsi="Arial" w:cs="Arial"/>
                <w:b/>
                <w:sz w:val="20"/>
                <w:szCs w:val="20"/>
              </w:rPr>
              <w:t>Adres, kod pocztowy, miejscowość:</w:t>
            </w:r>
          </w:p>
          <w:p w:rsidR="00237A30" w:rsidRPr="00120FB7" w:rsidRDefault="00120FB7" w:rsidP="00CB5C87">
            <w:pPr>
              <w:widowControl w:val="0"/>
              <w:spacing w:before="60" w:after="60"/>
              <w:ind w:left="29"/>
              <w:rPr>
                <w:rFonts w:ascii="Arial" w:hAnsi="Arial" w:cs="Arial"/>
                <w:b/>
                <w:sz w:val="20"/>
                <w:szCs w:val="20"/>
              </w:rPr>
            </w:pPr>
            <w:proofErr w:type="spellStart"/>
            <w:r w:rsidRPr="005604C0">
              <w:rPr>
                <w:rFonts w:ascii="Arial" w:hAnsi="Arial"/>
                <w:i/>
                <w:sz w:val="20"/>
              </w:rPr>
              <w:t>Address</w:t>
            </w:r>
            <w:proofErr w:type="spellEnd"/>
            <w:r w:rsidRPr="005604C0">
              <w:rPr>
                <w:rFonts w:ascii="Arial" w:hAnsi="Arial"/>
                <w:i/>
                <w:sz w:val="20"/>
              </w:rPr>
              <w:t xml:space="preserve">, </w:t>
            </w:r>
            <w:proofErr w:type="spellStart"/>
            <w:r w:rsidRPr="005604C0">
              <w:rPr>
                <w:rFonts w:ascii="Arial" w:hAnsi="Arial"/>
                <w:i/>
                <w:sz w:val="20"/>
              </w:rPr>
              <w:t>postal</w:t>
            </w:r>
            <w:proofErr w:type="spellEnd"/>
            <w:r w:rsidRPr="005604C0">
              <w:rPr>
                <w:rFonts w:ascii="Arial" w:hAnsi="Arial"/>
                <w:i/>
                <w:sz w:val="20"/>
              </w:rPr>
              <w:t xml:space="preserve"> </w:t>
            </w:r>
            <w:proofErr w:type="spellStart"/>
            <w:r w:rsidRPr="005604C0">
              <w:rPr>
                <w:rFonts w:ascii="Arial" w:hAnsi="Arial"/>
                <w:i/>
                <w:sz w:val="20"/>
              </w:rPr>
              <w:t>code</w:t>
            </w:r>
            <w:proofErr w:type="spellEnd"/>
            <w:r w:rsidRPr="005604C0">
              <w:rPr>
                <w:rFonts w:ascii="Arial" w:hAnsi="Arial"/>
                <w:i/>
                <w:sz w:val="20"/>
              </w:rPr>
              <w:t>, place</w:t>
            </w:r>
            <w:r>
              <w:rPr>
                <w:rFonts w:ascii="Arial" w:hAnsi="Arial"/>
                <w:sz w:val="20"/>
              </w:rPr>
              <w:t>:</w:t>
            </w:r>
          </w:p>
        </w:tc>
        <w:tc>
          <w:tcPr>
            <w:tcW w:w="4819" w:type="dxa"/>
            <w:shd w:val="clear" w:color="auto" w:fill="auto"/>
            <w:vAlign w:val="center"/>
          </w:tcPr>
          <w:p w:rsidR="00237A30" w:rsidRPr="006F022D" w:rsidRDefault="00237A30" w:rsidP="00CB5C87">
            <w:pPr>
              <w:pStyle w:val="Akapitzlist"/>
              <w:widowControl w:val="0"/>
              <w:spacing w:before="60" w:after="60"/>
              <w:ind w:left="0"/>
              <w:contextualSpacing w:val="0"/>
              <w:rPr>
                <w:rFonts w:ascii="Arial" w:hAnsi="Arial" w:cs="Arial"/>
                <w:sz w:val="20"/>
                <w:szCs w:val="20"/>
              </w:rPr>
            </w:pPr>
          </w:p>
        </w:tc>
      </w:tr>
      <w:tr w:rsidR="00CB5C87" w:rsidRPr="006F022D" w:rsidTr="00957197">
        <w:trPr>
          <w:trHeight w:val="927"/>
        </w:trPr>
        <w:tc>
          <w:tcPr>
            <w:tcW w:w="5524" w:type="dxa"/>
            <w:shd w:val="clear" w:color="auto" w:fill="D9DADA"/>
            <w:vAlign w:val="center"/>
          </w:tcPr>
          <w:p w:rsidR="00CB5C87" w:rsidRDefault="00CB5C87" w:rsidP="00CB5C87">
            <w:pPr>
              <w:widowControl w:val="0"/>
              <w:spacing w:before="60" w:after="60"/>
              <w:ind w:left="29"/>
              <w:rPr>
                <w:rFonts w:ascii="Arial" w:eastAsia="Arial" w:hAnsi="Arial" w:cs="Arial"/>
                <w:b/>
                <w:sz w:val="20"/>
                <w:szCs w:val="20"/>
              </w:rPr>
            </w:pPr>
            <w:r w:rsidRPr="00ED6EBF">
              <w:rPr>
                <w:rFonts w:ascii="Arial" w:eastAsia="Arial" w:hAnsi="Arial" w:cs="Arial"/>
                <w:b/>
                <w:sz w:val="20"/>
                <w:szCs w:val="20"/>
              </w:rPr>
              <w:t>Imię i nazwisko użytkownika</w:t>
            </w:r>
            <w:r w:rsidR="00DA31C6">
              <w:rPr>
                <w:rFonts w:ascii="Arial" w:eastAsia="Arial" w:hAnsi="Arial" w:cs="Arial"/>
                <w:b/>
                <w:sz w:val="20"/>
                <w:szCs w:val="20"/>
              </w:rPr>
              <w:t xml:space="preserve"> </w:t>
            </w:r>
            <w:r w:rsidR="00DA31C6" w:rsidRPr="00FE4D33">
              <w:rPr>
                <w:rFonts w:ascii="Arial" w:eastAsia="Arial" w:hAnsi="Arial" w:cs="Arial"/>
                <w:b/>
                <w:sz w:val="20"/>
                <w:szCs w:val="20"/>
              </w:rPr>
              <w:t>do kontaktu</w:t>
            </w:r>
            <w:r w:rsidRPr="00ED6EBF">
              <w:rPr>
                <w:rFonts w:ascii="Arial" w:eastAsia="Arial" w:hAnsi="Arial" w:cs="Arial"/>
                <w:b/>
                <w:sz w:val="20"/>
                <w:szCs w:val="20"/>
              </w:rPr>
              <w:t>:</w:t>
            </w:r>
          </w:p>
          <w:p w:rsidR="00CB5C87" w:rsidRPr="00ED6EBF" w:rsidRDefault="00CB5C87" w:rsidP="00CB5C87">
            <w:pPr>
              <w:widowControl w:val="0"/>
              <w:spacing w:before="60" w:after="60"/>
              <w:ind w:left="29"/>
              <w:rPr>
                <w:rFonts w:ascii="Arial" w:hAnsi="Arial" w:cs="Arial"/>
                <w:b/>
                <w:sz w:val="20"/>
                <w:szCs w:val="20"/>
              </w:rPr>
            </w:pPr>
            <w:proofErr w:type="spellStart"/>
            <w:r w:rsidRPr="00073C5F">
              <w:rPr>
                <w:rFonts w:ascii="Arial" w:hAnsi="Arial"/>
                <w:i/>
                <w:sz w:val="20"/>
              </w:rPr>
              <w:t>User’s</w:t>
            </w:r>
            <w:proofErr w:type="spellEnd"/>
            <w:r w:rsidRPr="00073C5F">
              <w:rPr>
                <w:rFonts w:ascii="Arial" w:hAnsi="Arial"/>
                <w:i/>
                <w:sz w:val="20"/>
              </w:rPr>
              <w:t xml:space="preserve"> </w:t>
            </w:r>
            <w:proofErr w:type="spellStart"/>
            <w:r w:rsidRPr="00073C5F">
              <w:rPr>
                <w:rFonts w:ascii="Arial" w:hAnsi="Arial"/>
                <w:i/>
                <w:sz w:val="20"/>
              </w:rPr>
              <w:t>full</w:t>
            </w:r>
            <w:proofErr w:type="spellEnd"/>
            <w:r w:rsidRPr="00073C5F">
              <w:rPr>
                <w:rFonts w:ascii="Arial" w:hAnsi="Arial"/>
                <w:i/>
                <w:sz w:val="20"/>
              </w:rPr>
              <w:t xml:space="preserve"> </w:t>
            </w:r>
            <w:proofErr w:type="spellStart"/>
            <w:r w:rsidRPr="00073C5F">
              <w:rPr>
                <w:rFonts w:ascii="Arial" w:hAnsi="Arial"/>
                <w:i/>
                <w:sz w:val="20"/>
              </w:rPr>
              <w:t>name</w:t>
            </w:r>
            <w:proofErr w:type="spellEnd"/>
            <w:r>
              <w:rPr>
                <w:rFonts w:ascii="Arial" w:hAnsi="Arial"/>
                <w:i/>
                <w:sz w:val="20"/>
              </w:rPr>
              <w:t>:</w:t>
            </w:r>
          </w:p>
        </w:tc>
        <w:tc>
          <w:tcPr>
            <w:tcW w:w="4819" w:type="dxa"/>
            <w:shd w:val="clear" w:color="auto" w:fill="auto"/>
            <w:vAlign w:val="center"/>
          </w:tcPr>
          <w:p w:rsidR="00CB5C87" w:rsidRPr="006F022D" w:rsidRDefault="00CB5C87" w:rsidP="00CB5C87">
            <w:pPr>
              <w:pStyle w:val="Akapitzlist"/>
              <w:widowControl w:val="0"/>
              <w:spacing w:before="60" w:after="60"/>
              <w:ind w:left="0"/>
              <w:contextualSpacing w:val="0"/>
              <w:rPr>
                <w:rFonts w:ascii="Arial" w:hAnsi="Arial" w:cs="Arial"/>
                <w:sz w:val="20"/>
                <w:szCs w:val="20"/>
              </w:rPr>
            </w:pPr>
          </w:p>
        </w:tc>
      </w:tr>
      <w:tr w:rsidR="00CB5C87" w:rsidRPr="006F022D" w:rsidTr="00957197">
        <w:trPr>
          <w:trHeight w:val="926"/>
        </w:trPr>
        <w:tc>
          <w:tcPr>
            <w:tcW w:w="5524" w:type="dxa"/>
            <w:shd w:val="clear" w:color="auto" w:fill="D9DADA"/>
            <w:vAlign w:val="center"/>
          </w:tcPr>
          <w:p w:rsidR="00CB5C87" w:rsidRDefault="00CB5C87" w:rsidP="00CB5C87">
            <w:pPr>
              <w:pStyle w:val="Akapitzlist"/>
              <w:widowControl w:val="0"/>
              <w:spacing w:before="60" w:after="60"/>
              <w:ind w:left="29"/>
              <w:contextualSpacing w:val="0"/>
              <w:rPr>
                <w:rFonts w:ascii="Arial" w:eastAsia="Arial" w:hAnsi="Arial" w:cs="Arial"/>
                <w:b/>
                <w:sz w:val="20"/>
                <w:szCs w:val="20"/>
              </w:rPr>
            </w:pPr>
            <w:r w:rsidRPr="00ED6EBF">
              <w:rPr>
                <w:rFonts w:ascii="Arial" w:eastAsia="Arial" w:hAnsi="Arial" w:cs="Arial"/>
                <w:b/>
                <w:sz w:val="20"/>
                <w:szCs w:val="20"/>
              </w:rPr>
              <w:t>Numer telefonu</w:t>
            </w:r>
            <w:r w:rsidR="00DA31C6">
              <w:rPr>
                <w:rFonts w:ascii="Arial" w:eastAsia="Arial" w:hAnsi="Arial" w:cs="Arial"/>
                <w:b/>
                <w:sz w:val="20"/>
                <w:szCs w:val="20"/>
              </w:rPr>
              <w:t xml:space="preserve"> </w:t>
            </w:r>
            <w:r w:rsidR="00DA31C6" w:rsidRPr="00FE4D33">
              <w:rPr>
                <w:rFonts w:ascii="Arial" w:eastAsia="Arial" w:hAnsi="Arial" w:cs="Arial"/>
                <w:b/>
                <w:sz w:val="20"/>
                <w:szCs w:val="20"/>
              </w:rPr>
              <w:t>do kontaktu</w:t>
            </w:r>
            <w:r w:rsidRPr="00ED6EBF">
              <w:rPr>
                <w:rFonts w:ascii="Arial" w:eastAsia="Arial" w:hAnsi="Arial" w:cs="Arial"/>
                <w:b/>
                <w:sz w:val="20"/>
                <w:szCs w:val="20"/>
              </w:rPr>
              <w:t>:</w:t>
            </w:r>
          </w:p>
          <w:p w:rsidR="00CB5C87" w:rsidRPr="00ED6EBF" w:rsidRDefault="00CB5C87" w:rsidP="00CB5C87">
            <w:pPr>
              <w:pStyle w:val="Akapitzlist"/>
              <w:widowControl w:val="0"/>
              <w:spacing w:before="60" w:after="60"/>
              <w:ind w:left="29"/>
              <w:contextualSpacing w:val="0"/>
              <w:rPr>
                <w:rFonts w:ascii="Arial" w:hAnsi="Arial" w:cs="Arial"/>
                <w:b/>
                <w:sz w:val="20"/>
                <w:szCs w:val="20"/>
              </w:rPr>
            </w:pPr>
            <w:r w:rsidRPr="00073C5F">
              <w:rPr>
                <w:rFonts w:ascii="Arial" w:hAnsi="Arial"/>
                <w:i/>
                <w:sz w:val="20"/>
              </w:rPr>
              <w:t>Telephone No</w:t>
            </w:r>
            <w:r w:rsidR="004D3062">
              <w:rPr>
                <w:rFonts w:ascii="Arial" w:hAnsi="Arial"/>
                <w:i/>
                <w:sz w:val="20"/>
              </w:rPr>
              <w:t xml:space="preserve"> </w:t>
            </w:r>
            <w:r w:rsidR="004D3062" w:rsidRPr="00FE4D33">
              <w:rPr>
                <w:rFonts w:ascii="Arial" w:hAnsi="Arial"/>
                <w:i/>
                <w:sz w:val="20"/>
              </w:rPr>
              <w:t xml:space="preserve">for </w:t>
            </w:r>
            <w:proofErr w:type="spellStart"/>
            <w:r w:rsidR="004D3062" w:rsidRPr="00FE4D33">
              <w:rPr>
                <w:rFonts w:ascii="Arial" w:hAnsi="Arial"/>
                <w:i/>
                <w:sz w:val="20"/>
              </w:rPr>
              <w:t>contact</w:t>
            </w:r>
            <w:proofErr w:type="spellEnd"/>
            <w:r w:rsidRPr="00FE4D33">
              <w:rPr>
                <w:rFonts w:ascii="Arial" w:hAnsi="Arial"/>
                <w:i/>
                <w:sz w:val="20"/>
              </w:rPr>
              <w:t>:</w:t>
            </w:r>
          </w:p>
        </w:tc>
        <w:tc>
          <w:tcPr>
            <w:tcW w:w="4819" w:type="dxa"/>
            <w:shd w:val="clear" w:color="auto" w:fill="FFFFFF" w:themeFill="background1"/>
            <w:vAlign w:val="center"/>
          </w:tcPr>
          <w:p w:rsidR="00CB5C87" w:rsidRPr="006F022D" w:rsidRDefault="00CB5C87" w:rsidP="00CB5C87">
            <w:pPr>
              <w:pStyle w:val="Akapitzlist"/>
              <w:widowControl w:val="0"/>
              <w:spacing w:before="60" w:after="60"/>
              <w:ind w:left="0"/>
              <w:contextualSpacing w:val="0"/>
              <w:rPr>
                <w:rFonts w:ascii="Arial" w:hAnsi="Arial" w:cs="Arial"/>
                <w:sz w:val="20"/>
                <w:szCs w:val="20"/>
              </w:rPr>
            </w:pPr>
          </w:p>
        </w:tc>
      </w:tr>
      <w:tr w:rsidR="00CB5C87" w:rsidRPr="00434E9A" w:rsidTr="00957197">
        <w:trPr>
          <w:trHeight w:val="940"/>
        </w:trPr>
        <w:tc>
          <w:tcPr>
            <w:tcW w:w="5524" w:type="dxa"/>
            <w:shd w:val="clear" w:color="auto" w:fill="D9DADA"/>
            <w:vAlign w:val="center"/>
          </w:tcPr>
          <w:p w:rsidR="00CB5C87" w:rsidRPr="00AD080D" w:rsidRDefault="00CB5C87" w:rsidP="00CB5C87">
            <w:pPr>
              <w:widowControl w:val="0"/>
              <w:spacing w:before="60" w:after="60"/>
              <w:ind w:left="29"/>
              <w:rPr>
                <w:rFonts w:ascii="Arial" w:eastAsia="Arial" w:hAnsi="Arial" w:cs="Arial"/>
                <w:b/>
                <w:sz w:val="20"/>
                <w:szCs w:val="20"/>
                <w:lang w:val="en-GB"/>
              </w:rPr>
            </w:pPr>
            <w:r w:rsidRPr="00AD080D">
              <w:rPr>
                <w:rFonts w:ascii="Arial" w:eastAsia="Arial" w:hAnsi="Arial" w:cs="Arial"/>
                <w:b/>
                <w:sz w:val="20"/>
                <w:szCs w:val="20"/>
                <w:lang w:val="en-GB"/>
              </w:rPr>
              <w:t xml:space="preserve">E-mail do </w:t>
            </w:r>
            <w:proofErr w:type="spellStart"/>
            <w:r w:rsidRPr="00AD080D">
              <w:rPr>
                <w:rFonts w:ascii="Arial" w:eastAsia="Arial" w:hAnsi="Arial" w:cs="Arial"/>
                <w:b/>
                <w:sz w:val="20"/>
                <w:szCs w:val="20"/>
                <w:lang w:val="en-GB"/>
              </w:rPr>
              <w:t>kontaktu</w:t>
            </w:r>
            <w:proofErr w:type="spellEnd"/>
            <w:r w:rsidRPr="00AD080D">
              <w:rPr>
                <w:rFonts w:ascii="Arial" w:eastAsia="Arial" w:hAnsi="Arial" w:cs="Arial"/>
                <w:b/>
                <w:sz w:val="20"/>
                <w:szCs w:val="20"/>
                <w:lang w:val="en-GB"/>
              </w:rPr>
              <w:t>:</w:t>
            </w:r>
          </w:p>
          <w:p w:rsidR="00CB5C87" w:rsidRPr="00AD080D" w:rsidRDefault="00CB5C87" w:rsidP="00CB5C87">
            <w:pPr>
              <w:widowControl w:val="0"/>
              <w:spacing w:before="60" w:after="60"/>
              <w:ind w:left="29"/>
              <w:rPr>
                <w:rFonts w:ascii="Arial" w:eastAsia="Arial" w:hAnsi="Arial" w:cs="Arial"/>
                <w:b/>
                <w:sz w:val="20"/>
                <w:szCs w:val="20"/>
                <w:lang w:val="en-GB"/>
              </w:rPr>
            </w:pPr>
            <w:r w:rsidRPr="00AD080D">
              <w:rPr>
                <w:rFonts w:ascii="Arial" w:hAnsi="Arial"/>
                <w:i/>
                <w:sz w:val="20"/>
                <w:lang w:val="en-GB"/>
              </w:rPr>
              <w:t>E-mail for contact:</w:t>
            </w:r>
          </w:p>
        </w:tc>
        <w:tc>
          <w:tcPr>
            <w:tcW w:w="4819" w:type="dxa"/>
            <w:shd w:val="clear" w:color="auto" w:fill="auto"/>
            <w:vAlign w:val="center"/>
          </w:tcPr>
          <w:p w:rsidR="00CB5C87" w:rsidRPr="00AD080D" w:rsidRDefault="00CB5C87" w:rsidP="00CB5C87">
            <w:pPr>
              <w:pStyle w:val="Akapitzlist"/>
              <w:widowControl w:val="0"/>
              <w:spacing w:before="60" w:after="60"/>
              <w:ind w:left="0"/>
              <w:contextualSpacing w:val="0"/>
              <w:rPr>
                <w:rFonts w:ascii="Arial" w:hAnsi="Arial" w:cs="Arial"/>
                <w:sz w:val="20"/>
                <w:szCs w:val="20"/>
                <w:lang w:val="en-GB"/>
              </w:rPr>
            </w:pPr>
          </w:p>
        </w:tc>
      </w:tr>
      <w:tr w:rsidR="00237A30" w:rsidRPr="006F022D" w:rsidTr="00957197">
        <w:trPr>
          <w:trHeight w:val="771"/>
        </w:trPr>
        <w:tc>
          <w:tcPr>
            <w:tcW w:w="5524" w:type="dxa"/>
            <w:shd w:val="clear" w:color="auto" w:fill="D9DADA"/>
            <w:vAlign w:val="center"/>
          </w:tcPr>
          <w:p w:rsidR="00237A30" w:rsidRDefault="00237A30" w:rsidP="00CB5C87">
            <w:pPr>
              <w:widowControl w:val="0"/>
              <w:spacing w:before="60" w:after="60"/>
              <w:ind w:left="29"/>
              <w:rPr>
                <w:rFonts w:ascii="Arial" w:eastAsia="Arial" w:hAnsi="Arial" w:cs="Arial"/>
                <w:b/>
                <w:sz w:val="20"/>
                <w:szCs w:val="20"/>
              </w:rPr>
            </w:pPr>
            <w:r w:rsidRPr="00120FB7">
              <w:rPr>
                <w:rFonts w:ascii="Arial" w:eastAsia="Arial" w:hAnsi="Arial" w:cs="Arial"/>
                <w:b/>
                <w:sz w:val="20"/>
                <w:szCs w:val="20"/>
              </w:rPr>
              <w:t xml:space="preserve">Adres IP komputera </w:t>
            </w:r>
            <w:r w:rsidRPr="00120FB7">
              <w:rPr>
                <w:rFonts w:ascii="Arial" w:eastAsia="Arial" w:hAnsi="Arial" w:cs="Arial"/>
                <w:b/>
                <w:i/>
                <w:sz w:val="20"/>
                <w:szCs w:val="20"/>
              </w:rPr>
              <w:t>(zewnętrzny)</w:t>
            </w:r>
            <w:r w:rsidRPr="00120FB7">
              <w:rPr>
                <w:rFonts w:ascii="Arial" w:eastAsia="Arial" w:hAnsi="Arial" w:cs="Arial"/>
                <w:b/>
                <w:sz w:val="20"/>
                <w:szCs w:val="20"/>
              </w:rPr>
              <w:t>:</w:t>
            </w:r>
          </w:p>
          <w:p w:rsidR="00CB5C87" w:rsidRPr="00120FB7" w:rsidRDefault="00CB5C87" w:rsidP="00CB5C87">
            <w:pPr>
              <w:widowControl w:val="0"/>
              <w:spacing w:before="60" w:after="60"/>
              <w:ind w:left="29"/>
              <w:rPr>
                <w:rFonts w:ascii="Arial" w:eastAsia="Arial" w:hAnsi="Arial" w:cs="Arial"/>
                <w:b/>
                <w:sz w:val="20"/>
                <w:szCs w:val="20"/>
              </w:rPr>
            </w:pPr>
            <w:proofErr w:type="spellStart"/>
            <w:r w:rsidRPr="00AE335C">
              <w:rPr>
                <w:rFonts w:ascii="Arial" w:hAnsi="Arial"/>
                <w:i/>
                <w:sz w:val="20"/>
              </w:rPr>
              <w:t>Computer</w:t>
            </w:r>
            <w:proofErr w:type="spellEnd"/>
            <w:r w:rsidRPr="00AE335C">
              <w:rPr>
                <w:rFonts w:ascii="Arial" w:hAnsi="Arial"/>
                <w:i/>
                <w:sz w:val="20"/>
              </w:rPr>
              <w:t xml:space="preserve"> IP </w:t>
            </w:r>
            <w:proofErr w:type="spellStart"/>
            <w:r w:rsidRPr="00AE335C">
              <w:rPr>
                <w:rFonts w:ascii="Arial" w:hAnsi="Arial"/>
                <w:i/>
                <w:sz w:val="20"/>
              </w:rPr>
              <w:t>address</w:t>
            </w:r>
            <w:proofErr w:type="spellEnd"/>
            <w:r w:rsidRPr="00AE335C">
              <w:rPr>
                <w:rFonts w:ascii="Arial" w:hAnsi="Arial"/>
                <w:i/>
                <w:sz w:val="20"/>
              </w:rPr>
              <w:t xml:space="preserve"> (</w:t>
            </w:r>
            <w:proofErr w:type="spellStart"/>
            <w:r w:rsidRPr="00AE335C">
              <w:rPr>
                <w:rFonts w:ascii="Arial" w:hAnsi="Arial"/>
                <w:i/>
                <w:sz w:val="20"/>
              </w:rPr>
              <w:t>external</w:t>
            </w:r>
            <w:proofErr w:type="spellEnd"/>
            <w:r w:rsidRPr="00AE335C">
              <w:rPr>
                <w:rFonts w:ascii="Arial" w:hAnsi="Arial"/>
                <w:i/>
                <w:sz w:val="20"/>
              </w:rPr>
              <w:t>):</w:t>
            </w:r>
          </w:p>
        </w:tc>
        <w:tc>
          <w:tcPr>
            <w:tcW w:w="4819" w:type="dxa"/>
            <w:shd w:val="clear" w:color="auto" w:fill="auto"/>
            <w:vAlign w:val="center"/>
          </w:tcPr>
          <w:p w:rsidR="00237A30" w:rsidRPr="006F022D" w:rsidRDefault="00237A30" w:rsidP="00CB5C87">
            <w:pPr>
              <w:pStyle w:val="Akapitzlist"/>
              <w:widowControl w:val="0"/>
              <w:spacing w:before="60" w:after="60"/>
              <w:ind w:left="0"/>
              <w:contextualSpacing w:val="0"/>
              <w:rPr>
                <w:rFonts w:ascii="Arial" w:hAnsi="Arial" w:cs="Arial"/>
                <w:sz w:val="20"/>
                <w:szCs w:val="20"/>
              </w:rPr>
            </w:pPr>
          </w:p>
        </w:tc>
      </w:tr>
    </w:tbl>
    <w:p w:rsidR="00120FB7" w:rsidRDefault="00120FB7" w:rsidP="00300760"/>
    <w:p w:rsidR="00CC429A" w:rsidRDefault="00CC429A" w:rsidP="00300760"/>
    <w:p w:rsidR="00CC429A" w:rsidRDefault="00CC429A" w:rsidP="00300760"/>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0343"/>
      </w:tblGrid>
      <w:tr w:rsidR="006F022D" w:rsidRPr="00434E9A" w:rsidTr="00957197">
        <w:tc>
          <w:tcPr>
            <w:tcW w:w="10343" w:type="dxa"/>
            <w:shd w:val="clear" w:color="auto" w:fill="D9DADA"/>
            <w:vAlign w:val="center"/>
          </w:tcPr>
          <w:p w:rsidR="00ED6EBF" w:rsidRPr="00CC429A" w:rsidRDefault="00ED6EBF" w:rsidP="00300760">
            <w:pPr>
              <w:pStyle w:val="Akapitzlist"/>
              <w:numPr>
                <w:ilvl w:val="0"/>
                <w:numId w:val="9"/>
              </w:numPr>
              <w:spacing w:after="0" w:line="23" w:lineRule="atLeast"/>
              <w:ind w:left="426" w:hanging="425"/>
              <w:contextualSpacing w:val="0"/>
              <w:rPr>
                <w:rFonts w:ascii="Arial" w:eastAsiaTheme="minorHAnsi" w:hAnsi="Arial" w:cs="Arial"/>
                <w:b/>
                <w:sz w:val="20"/>
                <w:szCs w:val="21"/>
                <w:u w:val="single"/>
              </w:rPr>
            </w:pPr>
            <w:r w:rsidRPr="00CC429A">
              <w:rPr>
                <w:rFonts w:ascii="Arial" w:hAnsi="Arial" w:cs="Arial"/>
                <w:b/>
                <w:sz w:val="20"/>
                <w:szCs w:val="21"/>
                <w:u w:val="single"/>
                <w:lang w:eastAsia="en-US"/>
              </w:rPr>
              <w:lastRenderedPageBreak/>
              <w:t>Zasady udostępnienia przez PLK usługi SKRJ Web Service:</w:t>
            </w:r>
          </w:p>
          <w:p w:rsidR="009D7757" w:rsidRDefault="00ED6EBF" w:rsidP="009D7757">
            <w:pPr>
              <w:pStyle w:val="Akapitzlist"/>
              <w:numPr>
                <w:ilvl w:val="0"/>
                <w:numId w:val="10"/>
              </w:numPr>
              <w:spacing w:before="60" w:after="0" w:line="23" w:lineRule="atLeast"/>
              <w:ind w:left="880"/>
              <w:contextualSpacing w:val="0"/>
              <w:rPr>
                <w:rFonts w:ascii="Arial" w:hAnsi="Arial" w:cs="Arial"/>
                <w:sz w:val="20"/>
                <w:szCs w:val="21"/>
              </w:rPr>
            </w:pPr>
            <w:r w:rsidRPr="00CC429A">
              <w:rPr>
                <w:rFonts w:ascii="Arial" w:hAnsi="Arial" w:cs="Arial"/>
                <w:sz w:val="20"/>
                <w:szCs w:val="21"/>
              </w:rPr>
              <w:t>dostęp do usługi uzyskują</w:t>
            </w:r>
            <w:r w:rsidRPr="00CC429A">
              <w:rPr>
                <w:rStyle w:val="apple-converted-space"/>
                <w:rFonts w:ascii="Arial" w:hAnsi="Arial" w:cs="Arial"/>
                <w:sz w:val="20"/>
                <w:szCs w:val="21"/>
              </w:rPr>
              <w:t> </w:t>
            </w:r>
            <w:r w:rsidRPr="00CC429A">
              <w:rPr>
                <w:rFonts w:ascii="Arial" w:hAnsi="Arial" w:cs="Arial"/>
                <w:b/>
                <w:bCs/>
                <w:sz w:val="20"/>
                <w:szCs w:val="21"/>
              </w:rPr>
              <w:t>wyłącznie licencjonowani przewoźnicy</w:t>
            </w:r>
            <w:r w:rsidRPr="00CC429A">
              <w:rPr>
                <w:rStyle w:val="apple-converted-space"/>
                <w:rFonts w:ascii="Arial" w:hAnsi="Arial" w:cs="Arial"/>
                <w:sz w:val="20"/>
                <w:szCs w:val="21"/>
              </w:rPr>
              <w:t> </w:t>
            </w:r>
            <w:r w:rsidRPr="00CC429A">
              <w:rPr>
                <w:rFonts w:ascii="Arial" w:hAnsi="Arial" w:cs="Arial"/>
                <w:sz w:val="20"/>
                <w:szCs w:val="21"/>
              </w:rPr>
              <w:t>zarejestrowani w systemie SKRJ; w przypadku stwierdzenia udostępnienia serwisu osobom trzecim, PLK zastrzega sobie prawo do całkowitego zablokowania t</w:t>
            </w:r>
            <w:r w:rsidR="009D7757">
              <w:rPr>
                <w:rFonts w:ascii="Arial" w:hAnsi="Arial" w:cs="Arial"/>
                <w:sz w:val="20"/>
                <w:szCs w:val="21"/>
              </w:rPr>
              <w:t>ym podmiotom dostępu do serwisu;</w:t>
            </w:r>
          </w:p>
          <w:p w:rsidR="009D7757" w:rsidRPr="00201546" w:rsidRDefault="009D7757" w:rsidP="009D7757">
            <w:pPr>
              <w:pStyle w:val="Akapitzlist"/>
              <w:numPr>
                <w:ilvl w:val="0"/>
                <w:numId w:val="10"/>
              </w:numPr>
              <w:spacing w:before="60" w:after="0" w:line="23" w:lineRule="atLeast"/>
              <w:ind w:left="880"/>
              <w:contextualSpacing w:val="0"/>
              <w:rPr>
                <w:rFonts w:ascii="Arial" w:hAnsi="Arial" w:cs="Arial"/>
                <w:sz w:val="20"/>
                <w:szCs w:val="21"/>
              </w:rPr>
            </w:pPr>
            <w:r w:rsidRPr="00201546">
              <w:rPr>
                <w:rFonts w:ascii="Arial" w:hAnsi="Arial" w:cs="Arial"/>
                <w:sz w:val="20"/>
                <w:szCs w:val="21"/>
              </w:rPr>
              <w:t>dostęp do usługi otrzymywany jest poprzez przesłanie wniosku na adresy podane w nagłówku według zasady: 1 wniosek = 1 zgłoszenie/mail;</w:t>
            </w:r>
          </w:p>
          <w:p w:rsidR="00ED6EBF" w:rsidRPr="00CC429A" w:rsidRDefault="00ED6EBF" w:rsidP="00066C93">
            <w:pPr>
              <w:pStyle w:val="Akapitzlist"/>
              <w:numPr>
                <w:ilvl w:val="0"/>
                <w:numId w:val="10"/>
              </w:numPr>
              <w:spacing w:before="60" w:after="0" w:line="23" w:lineRule="atLeast"/>
              <w:ind w:left="880"/>
              <w:contextualSpacing w:val="0"/>
              <w:rPr>
                <w:rFonts w:ascii="Arial" w:hAnsi="Arial" w:cs="Arial"/>
                <w:sz w:val="20"/>
                <w:szCs w:val="21"/>
              </w:rPr>
            </w:pPr>
            <w:r w:rsidRPr="00CC429A">
              <w:rPr>
                <w:rFonts w:ascii="Arial" w:hAnsi="Arial" w:cs="Arial"/>
                <w:sz w:val="20"/>
                <w:szCs w:val="21"/>
              </w:rPr>
              <w:t>do części pasywnej serwisu (</w:t>
            </w:r>
            <w:proofErr w:type="spellStart"/>
            <w:r w:rsidRPr="00CC429A">
              <w:rPr>
                <w:rFonts w:ascii="Arial" w:hAnsi="Arial" w:cs="Arial"/>
                <w:sz w:val="20"/>
                <w:szCs w:val="21"/>
              </w:rPr>
              <w:t>endpoint</w:t>
            </w:r>
            <w:proofErr w:type="spellEnd"/>
            <w:r w:rsidRPr="00CC429A">
              <w:rPr>
                <w:rStyle w:val="apple-converted-space"/>
                <w:rFonts w:ascii="Arial" w:hAnsi="Arial" w:cs="Arial"/>
                <w:sz w:val="20"/>
                <w:szCs w:val="21"/>
              </w:rPr>
              <w:t> </w:t>
            </w:r>
            <w:proofErr w:type="spellStart"/>
            <w:r w:rsidRPr="00CC429A">
              <w:rPr>
                <w:rFonts w:ascii="Arial" w:hAnsi="Arial" w:cs="Arial"/>
                <w:b/>
                <w:bCs/>
                <w:sz w:val="20"/>
                <w:szCs w:val="21"/>
              </w:rPr>
              <w:t>Passive</w:t>
            </w:r>
            <w:proofErr w:type="spellEnd"/>
            <w:r w:rsidRPr="00CC429A">
              <w:rPr>
                <w:rFonts w:ascii="Arial" w:hAnsi="Arial" w:cs="Arial"/>
                <w:sz w:val="20"/>
                <w:szCs w:val="21"/>
              </w:rPr>
              <w:t>) dostęp uzyskuje tylko jedno konto automatu pobierającego dane, wskazane przez przewoźnika i</w:t>
            </w:r>
            <w:r w:rsidR="009D7757">
              <w:rPr>
                <w:rFonts w:ascii="Arial" w:hAnsi="Arial" w:cs="Arial"/>
                <w:sz w:val="20"/>
                <w:szCs w:val="21"/>
              </w:rPr>
              <w:t xml:space="preserve"> zarejestrowane w systemie SKRJ;</w:t>
            </w:r>
          </w:p>
          <w:p w:rsidR="00ED6EBF" w:rsidRPr="00CC429A" w:rsidRDefault="00ED6EBF" w:rsidP="00066C93">
            <w:pPr>
              <w:pStyle w:val="Akapitzlist"/>
              <w:numPr>
                <w:ilvl w:val="0"/>
                <w:numId w:val="10"/>
              </w:numPr>
              <w:spacing w:before="60" w:after="0" w:line="23" w:lineRule="atLeast"/>
              <w:ind w:left="880"/>
              <w:contextualSpacing w:val="0"/>
              <w:rPr>
                <w:rFonts w:ascii="Arial" w:hAnsi="Arial" w:cs="Arial"/>
                <w:b/>
                <w:bCs/>
                <w:sz w:val="20"/>
                <w:szCs w:val="21"/>
              </w:rPr>
            </w:pPr>
            <w:r w:rsidRPr="00CC429A">
              <w:rPr>
                <w:rFonts w:ascii="Arial" w:hAnsi="Arial" w:cs="Arial"/>
                <w:sz w:val="20"/>
                <w:szCs w:val="21"/>
              </w:rPr>
              <w:t xml:space="preserve">konto mające dostęp do części pasywnej serwisu </w:t>
            </w:r>
            <w:r w:rsidRPr="00CC429A">
              <w:rPr>
                <w:rFonts w:ascii="Arial" w:hAnsi="Arial" w:cs="Arial"/>
                <w:b/>
                <w:bCs/>
                <w:sz w:val="20"/>
                <w:szCs w:val="21"/>
              </w:rPr>
              <w:t>musi mieć przypisany</w:t>
            </w:r>
            <w:r w:rsidRPr="00CC429A">
              <w:rPr>
                <w:rStyle w:val="apple-converted-space"/>
                <w:rFonts w:ascii="Arial" w:hAnsi="Arial" w:cs="Arial"/>
                <w:sz w:val="20"/>
                <w:szCs w:val="21"/>
              </w:rPr>
              <w:t> </w:t>
            </w:r>
            <w:r w:rsidRPr="00CC429A">
              <w:rPr>
                <w:rFonts w:ascii="Arial" w:hAnsi="Arial" w:cs="Arial"/>
                <w:b/>
                <w:bCs/>
                <w:sz w:val="20"/>
                <w:szCs w:val="21"/>
              </w:rPr>
              <w:t>statyczny adres IP</w:t>
            </w:r>
            <w:r w:rsidR="009D7757">
              <w:rPr>
                <w:rFonts w:ascii="Arial" w:hAnsi="Arial" w:cs="Arial"/>
                <w:bCs/>
                <w:sz w:val="20"/>
                <w:szCs w:val="21"/>
              </w:rPr>
              <w:t>;</w:t>
            </w:r>
          </w:p>
          <w:p w:rsidR="00ED6EBF" w:rsidRPr="00CC429A" w:rsidRDefault="00ED6EBF" w:rsidP="00066C93">
            <w:pPr>
              <w:pStyle w:val="Akapitzlist"/>
              <w:numPr>
                <w:ilvl w:val="0"/>
                <w:numId w:val="10"/>
              </w:numPr>
              <w:spacing w:before="60" w:after="0" w:line="23" w:lineRule="atLeast"/>
              <w:ind w:left="880"/>
              <w:contextualSpacing w:val="0"/>
              <w:rPr>
                <w:rFonts w:ascii="Arial" w:hAnsi="Arial" w:cs="Arial"/>
                <w:sz w:val="20"/>
                <w:szCs w:val="21"/>
              </w:rPr>
            </w:pPr>
            <w:r w:rsidRPr="00CC429A">
              <w:rPr>
                <w:rFonts w:ascii="Arial" w:hAnsi="Arial" w:cs="Arial"/>
                <w:sz w:val="20"/>
                <w:szCs w:val="21"/>
              </w:rPr>
              <w:t>w części pasywnej serwisu, w danej chwili, może być aktywna t</w:t>
            </w:r>
            <w:r w:rsidR="009D7757">
              <w:rPr>
                <w:rFonts w:ascii="Arial" w:hAnsi="Arial" w:cs="Arial"/>
                <w:sz w:val="20"/>
                <w:szCs w:val="21"/>
              </w:rPr>
              <w:t>ylko jedna sesja per przewoźnik;</w:t>
            </w:r>
          </w:p>
          <w:p w:rsidR="00ED6EBF" w:rsidRPr="00CC429A" w:rsidRDefault="00ED6EBF" w:rsidP="00066C93">
            <w:pPr>
              <w:pStyle w:val="Akapitzlist"/>
              <w:numPr>
                <w:ilvl w:val="0"/>
                <w:numId w:val="10"/>
              </w:numPr>
              <w:spacing w:before="60" w:after="0" w:line="23" w:lineRule="atLeast"/>
              <w:ind w:left="880"/>
              <w:contextualSpacing w:val="0"/>
              <w:rPr>
                <w:rFonts w:ascii="Arial" w:hAnsi="Arial" w:cs="Arial"/>
                <w:sz w:val="20"/>
                <w:szCs w:val="21"/>
              </w:rPr>
            </w:pPr>
            <w:r w:rsidRPr="00CC429A">
              <w:rPr>
                <w:rFonts w:ascii="Arial" w:hAnsi="Arial" w:cs="Arial"/>
                <w:sz w:val="20"/>
                <w:szCs w:val="21"/>
              </w:rPr>
              <w:t>do części aktywnej serwisu (</w:t>
            </w:r>
            <w:proofErr w:type="spellStart"/>
            <w:r w:rsidRPr="00CC429A">
              <w:rPr>
                <w:rFonts w:ascii="Arial" w:hAnsi="Arial" w:cs="Arial"/>
                <w:sz w:val="20"/>
                <w:szCs w:val="21"/>
              </w:rPr>
              <w:t>endpoint</w:t>
            </w:r>
            <w:proofErr w:type="spellEnd"/>
            <w:r w:rsidRPr="00CC429A">
              <w:rPr>
                <w:rStyle w:val="apple-converted-space"/>
                <w:rFonts w:ascii="Arial" w:hAnsi="Arial" w:cs="Arial"/>
                <w:sz w:val="20"/>
                <w:szCs w:val="21"/>
              </w:rPr>
              <w:t> </w:t>
            </w:r>
            <w:r w:rsidRPr="00CC429A">
              <w:rPr>
                <w:rFonts w:ascii="Arial" w:hAnsi="Arial" w:cs="Arial"/>
                <w:b/>
                <w:bCs/>
                <w:sz w:val="20"/>
                <w:szCs w:val="21"/>
              </w:rPr>
              <w:t>Active</w:t>
            </w:r>
            <w:r w:rsidRPr="00CC429A">
              <w:rPr>
                <w:rFonts w:ascii="Arial" w:hAnsi="Arial" w:cs="Arial"/>
                <w:sz w:val="20"/>
                <w:szCs w:val="21"/>
              </w:rPr>
              <w:t xml:space="preserve">) dostęp uzyskuje każde konto osoby fizycznej </w:t>
            </w:r>
            <w:r w:rsidR="009D7757">
              <w:rPr>
                <w:rFonts w:ascii="Arial" w:hAnsi="Arial" w:cs="Arial"/>
                <w:sz w:val="20"/>
                <w:szCs w:val="21"/>
              </w:rPr>
              <w:t>zarejestrowanej w systemie SKRJ;</w:t>
            </w:r>
          </w:p>
          <w:p w:rsidR="00ED6EBF" w:rsidRPr="00CC429A" w:rsidRDefault="00ED6EBF" w:rsidP="00066C93">
            <w:pPr>
              <w:pStyle w:val="Akapitzlist"/>
              <w:numPr>
                <w:ilvl w:val="0"/>
                <w:numId w:val="10"/>
              </w:numPr>
              <w:spacing w:before="60" w:after="0" w:line="23" w:lineRule="atLeast"/>
              <w:ind w:left="880"/>
              <w:contextualSpacing w:val="0"/>
              <w:rPr>
                <w:rFonts w:ascii="Arial" w:hAnsi="Arial" w:cs="Arial"/>
                <w:b/>
                <w:bCs/>
                <w:spacing w:val="-2"/>
                <w:sz w:val="20"/>
                <w:szCs w:val="21"/>
              </w:rPr>
            </w:pPr>
            <w:r w:rsidRPr="00CC429A">
              <w:rPr>
                <w:rFonts w:ascii="Arial" w:hAnsi="Arial" w:cs="Arial"/>
                <w:spacing w:val="-2"/>
                <w:sz w:val="20"/>
                <w:szCs w:val="21"/>
              </w:rPr>
              <w:t xml:space="preserve">konto mające dostęp do części aktywnej serwisu </w:t>
            </w:r>
            <w:r w:rsidRPr="00CC429A">
              <w:rPr>
                <w:rFonts w:ascii="Arial" w:hAnsi="Arial" w:cs="Arial"/>
                <w:b/>
                <w:bCs/>
                <w:spacing w:val="-2"/>
                <w:sz w:val="20"/>
                <w:szCs w:val="21"/>
              </w:rPr>
              <w:t>nie musi mieć przypisanego statycznego adresu</w:t>
            </w:r>
            <w:r w:rsidR="00B9407B" w:rsidRPr="00CC429A">
              <w:rPr>
                <w:rFonts w:ascii="Arial" w:hAnsi="Arial" w:cs="Arial"/>
                <w:b/>
                <w:bCs/>
                <w:spacing w:val="-2"/>
                <w:sz w:val="20"/>
                <w:szCs w:val="21"/>
              </w:rPr>
              <w:t> </w:t>
            </w:r>
            <w:r w:rsidRPr="00CC429A">
              <w:rPr>
                <w:rFonts w:ascii="Arial" w:hAnsi="Arial" w:cs="Arial"/>
                <w:b/>
                <w:bCs/>
                <w:spacing w:val="-2"/>
                <w:sz w:val="20"/>
                <w:szCs w:val="21"/>
              </w:rPr>
              <w:t>IP</w:t>
            </w:r>
            <w:r w:rsidR="009D7757">
              <w:rPr>
                <w:rFonts w:ascii="Arial" w:hAnsi="Arial" w:cs="Arial"/>
                <w:bCs/>
                <w:spacing w:val="-2"/>
                <w:sz w:val="20"/>
                <w:szCs w:val="21"/>
              </w:rPr>
              <w:t>;</w:t>
            </w:r>
          </w:p>
          <w:p w:rsidR="00ED6EBF" w:rsidRPr="00CC429A" w:rsidRDefault="00ED6EBF" w:rsidP="00066C93">
            <w:pPr>
              <w:pStyle w:val="Akapitzlist"/>
              <w:numPr>
                <w:ilvl w:val="0"/>
                <w:numId w:val="10"/>
              </w:numPr>
              <w:spacing w:before="60" w:after="0" w:line="23" w:lineRule="atLeast"/>
              <w:ind w:left="880"/>
              <w:contextualSpacing w:val="0"/>
              <w:rPr>
                <w:rFonts w:ascii="Arial" w:hAnsi="Arial" w:cs="Arial"/>
                <w:sz w:val="20"/>
                <w:szCs w:val="21"/>
              </w:rPr>
            </w:pPr>
            <w:r w:rsidRPr="00CC429A">
              <w:rPr>
                <w:rFonts w:ascii="Arial" w:hAnsi="Arial" w:cs="Arial"/>
                <w:sz w:val="20"/>
                <w:szCs w:val="21"/>
              </w:rPr>
              <w:t>w części aktywnej serwisu, w danej chwili, może być aktywna tylko jedna sesja per konto.</w:t>
            </w:r>
          </w:p>
          <w:p w:rsidR="00ED6EBF" w:rsidRPr="00CC429A" w:rsidRDefault="00ED6EBF" w:rsidP="00957197">
            <w:pPr>
              <w:pStyle w:val="Akapitzlist"/>
              <w:numPr>
                <w:ilvl w:val="0"/>
                <w:numId w:val="9"/>
              </w:numPr>
              <w:shd w:val="clear" w:color="auto" w:fill="D9DADA"/>
              <w:autoSpaceDE w:val="0"/>
              <w:spacing w:before="120" w:after="0" w:line="23" w:lineRule="atLeast"/>
              <w:ind w:left="426" w:hanging="425"/>
              <w:contextualSpacing w:val="0"/>
              <w:rPr>
                <w:rFonts w:ascii="Arial" w:hAnsi="Arial" w:cs="Arial"/>
                <w:sz w:val="20"/>
                <w:szCs w:val="21"/>
                <w:lang w:eastAsia="en-US"/>
              </w:rPr>
            </w:pPr>
            <w:r w:rsidRPr="00CC429A">
              <w:rPr>
                <w:rFonts w:ascii="Arial" w:hAnsi="Arial" w:cs="Arial"/>
                <w:sz w:val="20"/>
                <w:szCs w:val="21"/>
                <w:lang w:eastAsia="en-US"/>
              </w:rPr>
              <w:t>Przewoźnik/aplikant zobowiązuje się do zapewnienia zachowania w poufności, otrzymanych od PLK, loginów oraz haseł dostępowych do systemu ISZTP i usługi SKRJ OCTOPUS wykorzystywanych w</w:t>
            </w:r>
            <w:r w:rsidR="00B9407B" w:rsidRPr="00CC429A">
              <w:rPr>
                <w:rFonts w:ascii="Arial" w:hAnsi="Arial" w:cs="Arial"/>
                <w:sz w:val="20"/>
                <w:szCs w:val="21"/>
                <w:lang w:eastAsia="en-US"/>
              </w:rPr>
              <w:t> </w:t>
            </w:r>
            <w:r w:rsidRPr="00CC429A">
              <w:rPr>
                <w:rFonts w:ascii="Arial" w:hAnsi="Arial" w:cs="Arial"/>
                <w:sz w:val="20"/>
                <w:szCs w:val="21"/>
                <w:lang w:eastAsia="en-US"/>
              </w:rPr>
              <w:t xml:space="preserve">procesach identyfikacji i uwierzytelnienia tożsamości. </w:t>
            </w:r>
          </w:p>
          <w:p w:rsidR="00ED6EBF" w:rsidRPr="00CC429A" w:rsidRDefault="00ED6EBF" w:rsidP="00957197">
            <w:pPr>
              <w:pStyle w:val="Akapitzlist"/>
              <w:numPr>
                <w:ilvl w:val="0"/>
                <w:numId w:val="9"/>
              </w:numPr>
              <w:shd w:val="clear" w:color="auto" w:fill="D9DADA"/>
              <w:autoSpaceDE w:val="0"/>
              <w:spacing w:before="120" w:after="0" w:line="23" w:lineRule="atLeast"/>
              <w:ind w:left="426" w:hanging="425"/>
              <w:contextualSpacing w:val="0"/>
              <w:rPr>
                <w:rFonts w:ascii="Arial" w:hAnsi="Arial" w:cs="Arial"/>
                <w:sz w:val="20"/>
                <w:szCs w:val="21"/>
                <w:lang w:eastAsia="en-US"/>
              </w:rPr>
            </w:pPr>
            <w:r w:rsidRPr="00CC429A">
              <w:rPr>
                <w:rFonts w:ascii="Arial" w:hAnsi="Arial" w:cs="Arial"/>
                <w:sz w:val="20"/>
                <w:szCs w:val="21"/>
                <w:lang w:eastAsia="en-US"/>
              </w:rPr>
              <w:t>Obowiązek zachowania w poufności loginów oraz haseł dostępowych, o których mowa w ust.2, obejmuje w szczególności zakaz ich udostępniania osobom trzecim oraz zapisywania lub pozostawiania w miejscu, w którym mogłyby być odkryte przez osoby nieupoważnione.</w:t>
            </w:r>
          </w:p>
          <w:p w:rsidR="00CB5C87" w:rsidRPr="00CC429A" w:rsidRDefault="00CB5C87" w:rsidP="00B9407B">
            <w:pPr>
              <w:pStyle w:val="Akapitzlist"/>
              <w:keepNext/>
              <w:numPr>
                <w:ilvl w:val="0"/>
                <w:numId w:val="26"/>
              </w:numPr>
              <w:spacing w:before="240" w:after="0" w:line="23" w:lineRule="atLeast"/>
              <w:ind w:left="425" w:hanging="425"/>
              <w:contextualSpacing w:val="0"/>
              <w:rPr>
                <w:rFonts w:ascii="Arial" w:eastAsiaTheme="minorHAnsi" w:hAnsi="Arial" w:cs="Arial"/>
                <w:i/>
                <w:sz w:val="20"/>
                <w:szCs w:val="21"/>
                <w:u w:val="single"/>
                <w:lang w:val="en-GB"/>
              </w:rPr>
            </w:pPr>
            <w:r w:rsidRPr="00CC429A">
              <w:rPr>
                <w:rFonts w:ascii="Arial" w:hAnsi="Arial"/>
                <w:b/>
                <w:i/>
                <w:sz w:val="20"/>
                <w:szCs w:val="21"/>
                <w:u w:val="single"/>
                <w:lang w:val="en-GB"/>
              </w:rPr>
              <w:t>Principles of providing SKRJ Web Service by PLK:</w:t>
            </w:r>
          </w:p>
          <w:p w:rsidR="009D7757" w:rsidRPr="009D7757" w:rsidRDefault="00CB5C87" w:rsidP="009D7757">
            <w:pPr>
              <w:pStyle w:val="Akapitzlist"/>
              <w:numPr>
                <w:ilvl w:val="0"/>
                <w:numId w:val="27"/>
              </w:numPr>
              <w:spacing w:before="40" w:after="0" w:line="23" w:lineRule="atLeast"/>
              <w:ind w:left="880"/>
              <w:contextualSpacing w:val="0"/>
              <w:rPr>
                <w:rFonts w:ascii="Arial" w:hAnsi="Arial" w:cs="Arial"/>
                <w:i/>
                <w:sz w:val="20"/>
                <w:szCs w:val="21"/>
                <w:lang w:val="en-GB"/>
              </w:rPr>
            </w:pPr>
            <w:r w:rsidRPr="00CC429A">
              <w:rPr>
                <w:rFonts w:ascii="Arial" w:hAnsi="Arial"/>
                <w:i/>
                <w:sz w:val="20"/>
                <w:szCs w:val="21"/>
                <w:lang w:val="en-GB"/>
              </w:rPr>
              <w:t>access to the service is granted</w:t>
            </w:r>
            <w:r w:rsidRPr="00CC429A">
              <w:rPr>
                <w:rStyle w:val="apple-converted-space"/>
                <w:rFonts w:ascii="Arial" w:hAnsi="Arial"/>
                <w:i/>
                <w:sz w:val="20"/>
                <w:szCs w:val="21"/>
                <w:lang w:val="en-GB"/>
              </w:rPr>
              <w:t> </w:t>
            </w:r>
            <w:r w:rsidRPr="00CC429A">
              <w:rPr>
                <w:rFonts w:ascii="Arial" w:hAnsi="Arial"/>
                <w:b/>
                <w:i/>
                <w:sz w:val="20"/>
                <w:szCs w:val="21"/>
                <w:lang w:val="en-GB"/>
              </w:rPr>
              <w:t>exclusively to licensed railway undertakings</w:t>
            </w:r>
            <w:r w:rsidRPr="00CC429A">
              <w:rPr>
                <w:rStyle w:val="apple-converted-space"/>
                <w:rFonts w:ascii="Arial" w:hAnsi="Arial"/>
                <w:i/>
                <w:sz w:val="20"/>
                <w:szCs w:val="21"/>
                <w:lang w:val="en-GB"/>
              </w:rPr>
              <w:t> </w:t>
            </w:r>
            <w:r w:rsidRPr="00CC429A">
              <w:rPr>
                <w:rFonts w:ascii="Arial" w:hAnsi="Arial"/>
                <w:i/>
                <w:sz w:val="20"/>
                <w:szCs w:val="21"/>
                <w:lang w:val="en-GB"/>
              </w:rPr>
              <w:t>registered in the SKRJ system; if sharing the service with third parties is identified, PLK reserves the right to block the access to</w:t>
            </w:r>
            <w:r w:rsidR="009D7757">
              <w:rPr>
                <w:rFonts w:ascii="Arial" w:hAnsi="Arial"/>
                <w:i/>
                <w:sz w:val="20"/>
                <w:szCs w:val="21"/>
                <w:lang w:val="en-GB"/>
              </w:rPr>
              <w:t xml:space="preserve"> the service for those entities;</w:t>
            </w:r>
          </w:p>
          <w:p w:rsidR="009D7757" w:rsidRPr="00201546" w:rsidRDefault="009D7757" w:rsidP="009D7757">
            <w:pPr>
              <w:pStyle w:val="Akapitzlist"/>
              <w:numPr>
                <w:ilvl w:val="0"/>
                <w:numId w:val="27"/>
              </w:numPr>
              <w:spacing w:before="40" w:after="0" w:line="23" w:lineRule="atLeast"/>
              <w:ind w:left="880"/>
              <w:contextualSpacing w:val="0"/>
              <w:rPr>
                <w:rFonts w:ascii="Arial" w:hAnsi="Arial" w:cs="Arial"/>
                <w:i/>
                <w:sz w:val="20"/>
                <w:szCs w:val="21"/>
                <w:lang w:val="en-GB"/>
              </w:rPr>
            </w:pPr>
            <w:r w:rsidRPr="00201546">
              <w:rPr>
                <w:rFonts w:ascii="Arial" w:hAnsi="Arial" w:cs="Arial"/>
                <w:i/>
                <w:sz w:val="20"/>
                <w:szCs w:val="21"/>
                <w:lang w:val="en-GB"/>
              </w:rPr>
              <w:t>access to the service is obtained by sending an application to the addresses given in the header according to the rule: 1 application = 1 application / e-mail;</w:t>
            </w:r>
          </w:p>
          <w:p w:rsidR="00CB5C87" w:rsidRPr="00CC429A" w:rsidRDefault="00CB5C87" w:rsidP="00066C93">
            <w:pPr>
              <w:pStyle w:val="Akapitzlist"/>
              <w:numPr>
                <w:ilvl w:val="0"/>
                <w:numId w:val="27"/>
              </w:numPr>
              <w:spacing w:before="40" w:after="0" w:line="23" w:lineRule="atLeast"/>
              <w:ind w:left="880"/>
              <w:contextualSpacing w:val="0"/>
              <w:rPr>
                <w:rFonts w:ascii="Arial" w:hAnsi="Arial" w:cs="Arial"/>
                <w:i/>
                <w:sz w:val="20"/>
                <w:szCs w:val="21"/>
                <w:lang w:val="en-GB"/>
              </w:rPr>
            </w:pPr>
            <w:r w:rsidRPr="00CC429A">
              <w:rPr>
                <w:rFonts w:ascii="Arial" w:hAnsi="Arial"/>
                <w:i/>
                <w:sz w:val="20"/>
                <w:szCs w:val="21"/>
                <w:lang w:val="en-GB"/>
              </w:rPr>
              <w:t>the passive part of the service (endpoint</w:t>
            </w:r>
            <w:r w:rsidRPr="00CC429A">
              <w:rPr>
                <w:rStyle w:val="apple-converted-space"/>
                <w:rFonts w:ascii="Arial" w:hAnsi="Arial"/>
                <w:i/>
                <w:sz w:val="20"/>
                <w:szCs w:val="21"/>
                <w:lang w:val="en-GB"/>
              </w:rPr>
              <w:t> </w:t>
            </w:r>
            <w:r w:rsidRPr="00CC429A">
              <w:rPr>
                <w:rFonts w:ascii="Arial" w:hAnsi="Arial"/>
                <w:b/>
                <w:i/>
                <w:sz w:val="20"/>
                <w:szCs w:val="21"/>
                <w:lang w:val="en-GB"/>
              </w:rPr>
              <w:t>Passive</w:t>
            </w:r>
            <w:r w:rsidRPr="00CC429A">
              <w:rPr>
                <w:rFonts w:ascii="Arial" w:hAnsi="Arial"/>
                <w:i/>
                <w:sz w:val="20"/>
                <w:szCs w:val="21"/>
                <w:lang w:val="en-GB"/>
              </w:rPr>
              <w:t>) is accessed by only one account of the downloading machine indicated by the railway undertaking an</w:t>
            </w:r>
            <w:r w:rsidR="009D7757">
              <w:rPr>
                <w:rFonts w:ascii="Arial" w:hAnsi="Arial"/>
                <w:i/>
                <w:sz w:val="20"/>
                <w:szCs w:val="21"/>
                <w:lang w:val="en-GB"/>
              </w:rPr>
              <w:t>d registered in the SKRJ system;</w:t>
            </w:r>
          </w:p>
          <w:p w:rsidR="00CB5C87" w:rsidRPr="00CC429A" w:rsidRDefault="00CB5C87" w:rsidP="00066C93">
            <w:pPr>
              <w:pStyle w:val="Akapitzlist"/>
              <w:numPr>
                <w:ilvl w:val="0"/>
                <w:numId w:val="27"/>
              </w:numPr>
              <w:spacing w:before="40" w:after="0" w:line="23" w:lineRule="atLeast"/>
              <w:ind w:left="880"/>
              <w:contextualSpacing w:val="0"/>
              <w:rPr>
                <w:rFonts w:ascii="Arial" w:hAnsi="Arial" w:cs="Arial"/>
                <w:b/>
                <w:bCs/>
                <w:i/>
                <w:sz w:val="20"/>
                <w:szCs w:val="21"/>
                <w:lang w:val="en-GB"/>
              </w:rPr>
            </w:pPr>
            <w:r w:rsidRPr="00CC429A">
              <w:rPr>
                <w:rFonts w:ascii="Arial" w:hAnsi="Arial"/>
                <w:i/>
                <w:sz w:val="20"/>
                <w:szCs w:val="21"/>
                <w:lang w:val="en-GB"/>
              </w:rPr>
              <w:t xml:space="preserve">an account which has access to the passive part of the service </w:t>
            </w:r>
            <w:r w:rsidRPr="00CC429A">
              <w:rPr>
                <w:rFonts w:ascii="Arial" w:hAnsi="Arial"/>
                <w:b/>
                <w:i/>
                <w:sz w:val="20"/>
                <w:szCs w:val="21"/>
                <w:lang w:val="en-GB"/>
              </w:rPr>
              <w:t>must be assigned</w:t>
            </w:r>
            <w:r w:rsidRPr="00CC429A">
              <w:rPr>
                <w:rStyle w:val="apple-converted-space"/>
                <w:rFonts w:ascii="Arial" w:hAnsi="Arial"/>
                <w:i/>
                <w:sz w:val="20"/>
                <w:szCs w:val="21"/>
                <w:lang w:val="en-GB"/>
              </w:rPr>
              <w:t> </w:t>
            </w:r>
            <w:r w:rsidRPr="00CC429A">
              <w:rPr>
                <w:rFonts w:ascii="Arial" w:hAnsi="Arial"/>
                <w:b/>
                <w:i/>
                <w:sz w:val="20"/>
                <w:szCs w:val="21"/>
                <w:lang w:val="en-GB"/>
              </w:rPr>
              <w:t>a static IP address</w:t>
            </w:r>
            <w:r w:rsidR="009D7757">
              <w:rPr>
                <w:rFonts w:ascii="Arial" w:hAnsi="Arial"/>
                <w:i/>
                <w:sz w:val="20"/>
                <w:szCs w:val="21"/>
                <w:lang w:val="en-GB"/>
              </w:rPr>
              <w:t>;</w:t>
            </w:r>
          </w:p>
          <w:p w:rsidR="00CB5C87" w:rsidRPr="00CC429A" w:rsidRDefault="00CB5C87" w:rsidP="00066C93">
            <w:pPr>
              <w:pStyle w:val="Akapitzlist"/>
              <w:numPr>
                <w:ilvl w:val="0"/>
                <w:numId w:val="27"/>
              </w:numPr>
              <w:spacing w:before="40" w:after="0" w:line="23" w:lineRule="atLeast"/>
              <w:ind w:left="880"/>
              <w:contextualSpacing w:val="0"/>
              <w:rPr>
                <w:rFonts w:ascii="Arial" w:hAnsi="Arial" w:cs="Arial"/>
                <w:i/>
                <w:sz w:val="20"/>
                <w:szCs w:val="21"/>
                <w:lang w:val="en-GB"/>
              </w:rPr>
            </w:pPr>
            <w:r w:rsidRPr="00CC429A">
              <w:rPr>
                <w:rFonts w:ascii="Arial" w:hAnsi="Arial"/>
                <w:i/>
                <w:sz w:val="20"/>
                <w:szCs w:val="21"/>
                <w:lang w:val="en-GB"/>
              </w:rPr>
              <w:t xml:space="preserve">in the passive part of the service, only one session per railway undertaking </w:t>
            </w:r>
            <w:r w:rsidR="009D7757">
              <w:rPr>
                <w:rFonts w:ascii="Arial" w:hAnsi="Arial"/>
                <w:i/>
                <w:sz w:val="20"/>
                <w:szCs w:val="21"/>
                <w:lang w:val="en-GB"/>
              </w:rPr>
              <w:t>may be active at any given time;</w:t>
            </w:r>
          </w:p>
          <w:p w:rsidR="00CB5C87" w:rsidRPr="00CC429A" w:rsidRDefault="00CB5C87" w:rsidP="00066C93">
            <w:pPr>
              <w:pStyle w:val="Akapitzlist"/>
              <w:numPr>
                <w:ilvl w:val="0"/>
                <w:numId w:val="27"/>
              </w:numPr>
              <w:spacing w:before="40" w:after="0" w:line="23" w:lineRule="atLeast"/>
              <w:ind w:left="880"/>
              <w:contextualSpacing w:val="0"/>
              <w:rPr>
                <w:rFonts w:ascii="Arial" w:hAnsi="Arial" w:cs="Arial"/>
                <w:i/>
                <w:sz w:val="20"/>
                <w:szCs w:val="21"/>
                <w:lang w:val="en-GB"/>
              </w:rPr>
            </w:pPr>
            <w:r w:rsidRPr="00CC429A">
              <w:rPr>
                <w:rFonts w:ascii="Arial" w:hAnsi="Arial"/>
                <w:i/>
                <w:sz w:val="20"/>
                <w:szCs w:val="21"/>
                <w:lang w:val="en-GB"/>
              </w:rPr>
              <w:t>the active part of the service (endpoint</w:t>
            </w:r>
            <w:r w:rsidRPr="00CC429A">
              <w:rPr>
                <w:rStyle w:val="apple-converted-space"/>
                <w:rFonts w:ascii="Arial" w:hAnsi="Arial"/>
                <w:i/>
                <w:sz w:val="20"/>
                <w:szCs w:val="21"/>
                <w:lang w:val="en-GB"/>
              </w:rPr>
              <w:t> </w:t>
            </w:r>
            <w:r w:rsidRPr="00CC429A">
              <w:rPr>
                <w:rFonts w:ascii="Arial" w:hAnsi="Arial"/>
                <w:b/>
                <w:i/>
                <w:sz w:val="20"/>
                <w:szCs w:val="21"/>
                <w:lang w:val="en-GB"/>
              </w:rPr>
              <w:t>Active</w:t>
            </w:r>
            <w:r w:rsidRPr="00CC429A">
              <w:rPr>
                <w:rFonts w:ascii="Arial" w:hAnsi="Arial"/>
                <w:i/>
                <w:sz w:val="20"/>
                <w:szCs w:val="21"/>
                <w:lang w:val="en-GB"/>
              </w:rPr>
              <w:t>) is accessed by any account of a natural perso</w:t>
            </w:r>
            <w:r w:rsidR="009D7757">
              <w:rPr>
                <w:rFonts w:ascii="Arial" w:hAnsi="Arial"/>
                <w:i/>
                <w:sz w:val="20"/>
                <w:szCs w:val="21"/>
                <w:lang w:val="en-GB"/>
              </w:rPr>
              <w:t>n registered in the SKRJ system;</w:t>
            </w:r>
          </w:p>
          <w:p w:rsidR="00CB5C87" w:rsidRPr="00CC429A" w:rsidRDefault="00CB5C87" w:rsidP="00066C93">
            <w:pPr>
              <w:pStyle w:val="Akapitzlist"/>
              <w:numPr>
                <w:ilvl w:val="0"/>
                <w:numId w:val="27"/>
              </w:numPr>
              <w:spacing w:before="40" w:after="0" w:line="23" w:lineRule="atLeast"/>
              <w:ind w:left="880"/>
              <w:contextualSpacing w:val="0"/>
              <w:rPr>
                <w:rFonts w:ascii="Arial" w:hAnsi="Arial" w:cs="Arial"/>
                <w:b/>
                <w:bCs/>
                <w:i/>
                <w:spacing w:val="-2"/>
                <w:sz w:val="20"/>
                <w:szCs w:val="21"/>
                <w:lang w:val="en-GB"/>
              </w:rPr>
            </w:pPr>
            <w:r w:rsidRPr="00CC429A">
              <w:rPr>
                <w:rFonts w:ascii="Arial" w:hAnsi="Arial"/>
                <w:i/>
                <w:sz w:val="20"/>
                <w:szCs w:val="21"/>
                <w:lang w:val="en-GB"/>
              </w:rPr>
              <w:t xml:space="preserve">the account having access to the active part of the service </w:t>
            </w:r>
            <w:r w:rsidRPr="00CC429A">
              <w:rPr>
                <w:rFonts w:ascii="Arial" w:hAnsi="Arial"/>
                <w:b/>
                <w:i/>
                <w:sz w:val="20"/>
                <w:szCs w:val="21"/>
                <w:lang w:val="en-GB"/>
              </w:rPr>
              <w:t>does not have to be assigned a static IP address</w:t>
            </w:r>
            <w:r w:rsidR="009D7757">
              <w:rPr>
                <w:rFonts w:ascii="Arial" w:hAnsi="Arial"/>
                <w:i/>
                <w:sz w:val="20"/>
                <w:szCs w:val="21"/>
                <w:lang w:val="en-GB"/>
              </w:rPr>
              <w:t>;</w:t>
            </w:r>
          </w:p>
          <w:p w:rsidR="00CB5C87" w:rsidRPr="00CC429A" w:rsidRDefault="00CB5C87" w:rsidP="00066C93">
            <w:pPr>
              <w:pStyle w:val="Akapitzlist"/>
              <w:numPr>
                <w:ilvl w:val="0"/>
                <w:numId w:val="27"/>
              </w:numPr>
              <w:spacing w:before="40" w:after="0" w:line="23" w:lineRule="atLeast"/>
              <w:ind w:left="880"/>
              <w:contextualSpacing w:val="0"/>
              <w:rPr>
                <w:rFonts w:ascii="Arial" w:hAnsi="Arial" w:cs="Arial"/>
                <w:i/>
                <w:sz w:val="20"/>
                <w:szCs w:val="21"/>
                <w:lang w:val="en-GB"/>
              </w:rPr>
            </w:pPr>
            <w:r w:rsidRPr="00CC429A">
              <w:rPr>
                <w:rFonts w:ascii="Arial" w:hAnsi="Arial"/>
                <w:i/>
                <w:sz w:val="20"/>
                <w:szCs w:val="21"/>
                <w:lang w:val="en-GB"/>
              </w:rPr>
              <w:t>in the active part of the service, only one session per account may be active at any given time.</w:t>
            </w:r>
          </w:p>
          <w:p w:rsidR="00CB5C87" w:rsidRPr="00CC429A" w:rsidRDefault="00CB5C87" w:rsidP="00957197">
            <w:pPr>
              <w:pStyle w:val="Akapitzlist"/>
              <w:numPr>
                <w:ilvl w:val="0"/>
                <w:numId w:val="26"/>
              </w:numPr>
              <w:shd w:val="clear" w:color="auto" w:fill="D9DADA"/>
              <w:autoSpaceDE w:val="0"/>
              <w:spacing w:before="100" w:after="0" w:line="23" w:lineRule="atLeast"/>
              <w:ind w:left="426" w:hanging="426"/>
              <w:contextualSpacing w:val="0"/>
              <w:rPr>
                <w:rFonts w:ascii="Arial" w:hAnsi="Arial" w:cs="Arial"/>
                <w:i/>
                <w:sz w:val="20"/>
                <w:szCs w:val="21"/>
                <w:lang w:val="en-GB"/>
              </w:rPr>
            </w:pPr>
            <w:r w:rsidRPr="00CC429A">
              <w:rPr>
                <w:rFonts w:ascii="Arial" w:hAnsi="Arial"/>
                <w:i/>
                <w:sz w:val="20"/>
                <w:szCs w:val="21"/>
                <w:lang w:val="en-GB"/>
              </w:rPr>
              <w:t>Railway undertaking/applicant is obliged to ensure confidentiality of logins and passwords to ISZTP system and SKRJ OCTOPUS service received from PLK, used in identification and identity authentication processes.</w:t>
            </w:r>
          </w:p>
          <w:p w:rsidR="00ED6EBF" w:rsidRPr="00AD080D" w:rsidRDefault="00CB5C87" w:rsidP="00957197">
            <w:pPr>
              <w:pStyle w:val="Akapitzlist"/>
              <w:numPr>
                <w:ilvl w:val="0"/>
                <w:numId w:val="26"/>
              </w:numPr>
              <w:shd w:val="clear" w:color="auto" w:fill="D9DADA"/>
              <w:autoSpaceDE w:val="0"/>
              <w:spacing w:before="100" w:after="120" w:line="23" w:lineRule="atLeast"/>
              <w:ind w:left="426" w:hanging="426"/>
              <w:contextualSpacing w:val="0"/>
              <w:rPr>
                <w:rFonts w:ascii="Arial" w:hAnsi="Arial" w:cs="Arial"/>
                <w:sz w:val="20"/>
                <w:szCs w:val="24"/>
                <w:lang w:val="en-GB"/>
              </w:rPr>
            </w:pPr>
            <w:r w:rsidRPr="00CC429A">
              <w:rPr>
                <w:rFonts w:ascii="Arial" w:hAnsi="Arial"/>
                <w:i/>
                <w:sz w:val="20"/>
                <w:szCs w:val="21"/>
                <w:lang w:val="en-GB"/>
              </w:rPr>
              <w:t xml:space="preserve">The obligation to keep login names and access passwords, referred to in paragraph 2, confidential shall include, in particular, the prohibition to make them available to third parties and to store or leave them in </w:t>
            </w:r>
            <w:r w:rsidR="00224819">
              <w:rPr>
                <w:rFonts w:ascii="Arial" w:hAnsi="Arial"/>
                <w:i/>
                <w:sz w:val="20"/>
                <w:szCs w:val="21"/>
                <w:lang w:val="en-GB"/>
              </w:rPr>
              <w:br/>
            </w:r>
            <w:r w:rsidRPr="00CC429A">
              <w:rPr>
                <w:rFonts w:ascii="Arial" w:hAnsi="Arial"/>
                <w:i/>
                <w:sz w:val="20"/>
                <w:szCs w:val="21"/>
                <w:lang w:val="en-GB"/>
              </w:rPr>
              <w:t>a place where they could be discovered by unauthorised persons.</w:t>
            </w:r>
          </w:p>
        </w:tc>
      </w:tr>
      <w:tr w:rsidR="00B17327" w:rsidRPr="00434E9A" w:rsidTr="00957197">
        <w:trPr>
          <w:trHeight w:val="397"/>
        </w:trPr>
        <w:tc>
          <w:tcPr>
            <w:tcW w:w="10343" w:type="dxa"/>
            <w:shd w:val="clear" w:color="auto" w:fill="D9DADA"/>
            <w:vAlign w:val="center"/>
          </w:tcPr>
          <w:p w:rsidR="00ED6EBF" w:rsidRPr="00CC429A" w:rsidRDefault="00ED6EBF" w:rsidP="00B9407B">
            <w:pPr>
              <w:widowControl w:val="0"/>
              <w:spacing w:before="120" w:line="276" w:lineRule="auto"/>
              <w:jc w:val="center"/>
              <w:rPr>
                <w:rFonts w:ascii="Arial" w:hAnsi="Arial" w:cs="Arial"/>
                <w:b/>
                <w:sz w:val="16"/>
              </w:rPr>
            </w:pPr>
            <w:r w:rsidRPr="00CC429A">
              <w:rPr>
                <w:rFonts w:ascii="Arial" w:eastAsia="Arial" w:hAnsi="Arial" w:cs="Arial"/>
                <w:b/>
                <w:sz w:val="16"/>
              </w:rPr>
              <w:t>Obowiązek informacyjny realizowany przez PKP Polskie Linie Kolejowe S.A, zwaną dalej Spółką, wobec Przewoźnika składającego wniosek o przydzielenie dostępu do usługi Web Service SKRJ OCTOPUS PASSIVE.</w:t>
            </w:r>
          </w:p>
          <w:p w:rsidR="00ED6EBF" w:rsidRPr="00CC429A" w:rsidRDefault="00ED6EBF" w:rsidP="00066C93">
            <w:pPr>
              <w:numPr>
                <w:ilvl w:val="0"/>
                <w:numId w:val="11"/>
              </w:numPr>
              <w:spacing w:line="276" w:lineRule="auto"/>
              <w:ind w:left="313" w:hanging="284"/>
              <w:rPr>
                <w:rFonts w:ascii="Arial" w:hAnsi="Arial" w:cs="Arial"/>
                <w:sz w:val="16"/>
              </w:rPr>
            </w:pPr>
            <w:r w:rsidRPr="00CC429A">
              <w:rPr>
                <w:rFonts w:ascii="Arial" w:eastAsia="Arial" w:hAnsi="Arial" w:cs="Arial"/>
                <w:sz w:val="16"/>
              </w:rPr>
              <w:t>Spółka, działając na mocy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str. 1-88), zwanego dalej: „RODO”, informuje Pana/Panią, że:</w:t>
            </w:r>
          </w:p>
          <w:p w:rsidR="00ED6EBF" w:rsidRPr="00CC429A" w:rsidRDefault="00ED6EBF" w:rsidP="00DC1DFC">
            <w:pPr>
              <w:numPr>
                <w:ilvl w:val="0"/>
                <w:numId w:val="12"/>
              </w:numPr>
              <w:spacing w:line="276" w:lineRule="auto"/>
              <w:ind w:left="596" w:hanging="290"/>
              <w:rPr>
                <w:rFonts w:ascii="Arial" w:hAnsi="Arial" w:cs="Arial"/>
                <w:sz w:val="16"/>
              </w:rPr>
            </w:pPr>
            <w:r w:rsidRPr="00CC429A">
              <w:rPr>
                <w:rFonts w:ascii="Arial" w:eastAsia="Arial" w:hAnsi="Arial" w:cs="Arial"/>
                <w:sz w:val="16"/>
              </w:rPr>
              <w:t>Administratorem Danych Osobowych jest PKP Polskie Linie Kolejowe Spółka Akcyjna, z siedzibą w Warszawie, pod adresem: 03-734 Warszawa, ul. Targowa 74;</w:t>
            </w:r>
          </w:p>
          <w:p w:rsidR="00ED6EBF" w:rsidRPr="00CC429A" w:rsidRDefault="00ED6EBF" w:rsidP="00DC1DFC">
            <w:pPr>
              <w:numPr>
                <w:ilvl w:val="0"/>
                <w:numId w:val="12"/>
              </w:numPr>
              <w:spacing w:line="276" w:lineRule="auto"/>
              <w:ind w:left="596" w:hanging="290"/>
              <w:rPr>
                <w:rFonts w:ascii="Arial" w:hAnsi="Arial" w:cs="Arial"/>
                <w:sz w:val="16"/>
              </w:rPr>
            </w:pPr>
            <w:r w:rsidRPr="00CC429A">
              <w:rPr>
                <w:rFonts w:ascii="Arial" w:eastAsia="Arial" w:hAnsi="Arial" w:cs="Arial"/>
                <w:sz w:val="16"/>
              </w:rPr>
              <w:t>w Spółce funkcjonuje adres e-mail:</w:t>
            </w:r>
            <w:r w:rsidRPr="00CC429A">
              <w:rPr>
                <w:rFonts w:ascii="Arial" w:eastAsia="Arial" w:hAnsi="Arial" w:cs="Arial"/>
                <w:color w:val="00B050"/>
                <w:sz w:val="16"/>
              </w:rPr>
              <w:t xml:space="preserve"> </w:t>
            </w:r>
            <w:hyperlink r:id="rId14" w:history="1">
              <w:r w:rsidRPr="00CC429A">
                <w:rPr>
                  <w:rStyle w:val="Hipercze"/>
                  <w:rFonts w:ascii="Arial" w:eastAsia="Arial" w:hAnsi="Arial" w:cs="Arial"/>
                  <w:sz w:val="16"/>
                </w:rPr>
                <w:t>iod.plk@plk-sa.pl</w:t>
              </w:r>
            </w:hyperlink>
            <w:r w:rsidRPr="00CC429A">
              <w:rPr>
                <w:rFonts w:ascii="Arial" w:eastAsia="Arial" w:hAnsi="Arial" w:cs="Arial"/>
                <w:color w:val="00B050"/>
                <w:sz w:val="16"/>
              </w:rPr>
              <w:t xml:space="preserve"> </w:t>
            </w:r>
            <w:r w:rsidRPr="00CC429A">
              <w:rPr>
                <w:rFonts w:ascii="Arial" w:eastAsia="Arial" w:hAnsi="Arial" w:cs="Arial"/>
                <w:sz w:val="16"/>
              </w:rPr>
              <w:t xml:space="preserve">Inspektora Ochrony Danych w PKP Polskie Linie Kolejowe S.A., udostępniony osobom, których dane osobowe są przetwarzane przez Spółkę; </w:t>
            </w:r>
          </w:p>
          <w:p w:rsidR="00ED6EBF" w:rsidRPr="00CC429A" w:rsidRDefault="00ED6EBF" w:rsidP="00DC1DFC">
            <w:pPr>
              <w:numPr>
                <w:ilvl w:val="0"/>
                <w:numId w:val="12"/>
              </w:numPr>
              <w:spacing w:line="276" w:lineRule="auto"/>
              <w:ind w:left="596" w:hanging="290"/>
              <w:rPr>
                <w:rFonts w:ascii="Arial" w:hAnsi="Arial" w:cs="Arial"/>
                <w:sz w:val="16"/>
              </w:rPr>
            </w:pPr>
            <w:r w:rsidRPr="00CC429A">
              <w:rPr>
                <w:rFonts w:ascii="Arial" w:eastAsia="Arial" w:hAnsi="Arial" w:cs="Arial"/>
                <w:sz w:val="16"/>
              </w:rPr>
              <w:t>dane osobowe będą przetwarzane w celu:</w:t>
            </w:r>
          </w:p>
          <w:p w:rsidR="00ED6EBF" w:rsidRPr="00CC429A" w:rsidRDefault="00ED6EBF" w:rsidP="00066C93">
            <w:pPr>
              <w:numPr>
                <w:ilvl w:val="0"/>
                <w:numId w:val="13"/>
              </w:numPr>
              <w:spacing w:line="256" w:lineRule="auto"/>
              <w:ind w:left="880" w:hanging="284"/>
              <w:contextualSpacing/>
              <w:rPr>
                <w:rFonts w:ascii="Arial" w:eastAsia="Arial" w:hAnsi="Arial" w:cs="Arial"/>
                <w:sz w:val="16"/>
                <w:lang w:eastAsia="en-US"/>
              </w:rPr>
            </w:pPr>
            <w:r w:rsidRPr="00CC429A">
              <w:rPr>
                <w:rFonts w:ascii="Arial" w:eastAsia="Arial" w:hAnsi="Arial" w:cs="Arial"/>
                <w:sz w:val="16"/>
                <w:lang w:eastAsia="en-US"/>
              </w:rPr>
              <w:t>przydzielenia użytkownikowi konta dostępowego do usługi Web Service SKRJ OCTOPUS PASSIVE,</w:t>
            </w:r>
          </w:p>
          <w:p w:rsidR="00ED6EBF" w:rsidRPr="00CC429A" w:rsidRDefault="00ED6EBF" w:rsidP="00066C93">
            <w:pPr>
              <w:numPr>
                <w:ilvl w:val="0"/>
                <w:numId w:val="13"/>
              </w:numPr>
              <w:spacing w:line="276" w:lineRule="auto"/>
              <w:ind w:left="880" w:hanging="284"/>
              <w:rPr>
                <w:rFonts w:ascii="Arial" w:hAnsi="Arial" w:cs="Arial"/>
                <w:sz w:val="16"/>
              </w:rPr>
            </w:pPr>
            <w:r w:rsidRPr="00CC429A">
              <w:rPr>
                <w:rFonts w:ascii="Arial" w:eastAsia="Arial" w:hAnsi="Arial" w:cs="Arial"/>
                <w:sz w:val="16"/>
              </w:rPr>
              <w:t>przechowywania dokumentacji na wypadek kontroli prowadzonej przez uprawnione organy i podmioty,</w:t>
            </w:r>
          </w:p>
          <w:p w:rsidR="00ED6EBF" w:rsidRPr="00CC429A" w:rsidRDefault="00ED6EBF" w:rsidP="00066C93">
            <w:pPr>
              <w:numPr>
                <w:ilvl w:val="0"/>
                <w:numId w:val="13"/>
              </w:numPr>
              <w:spacing w:line="276" w:lineRule="auto"/>
              <w:ind w:left="880" w:hanging="284"/>
              <w:rPr>
                <w:rFonts w:ascii="Arial" w:hAnsi="Arial" w:cs="Arial"/>
                <w:sz w:val="16"/>
              </w:rPr>
            </w:pPr>
            <w:r w:rsidRPr="00CC429A">
              <w:rPr>
                <w:rFonts w:ascii="Arial" w:eastAsia="Arial" w:hAnsi="Arial" w:cs="Arial"/>
                <w:sz w:val="16"/>
              </w:rPr>
              <w:t>przekazania wniosku oraz załączonej dokumentacji do archiwum, a następnie jej zbrakowania (trwałego usunięcia i zniszczenia),</w:t>
            </w:r>
          </w:p>
          <w:p w:rsidR="00ED6EBF" w:rsidRPr="00CC429A" w:rsidRDefault="00ED6EBF" w:rsidP="00066C93">
            <w:pPr>
              <w:numPr>
                <w:ilvl w:val="0"/>
                <w:numId w:val="13"/>
              </w:numPr>
              <w:spacing w:line="276" w:lineRule="auto"/>
              <w:ind w:left="880" w:hanging="284"/>
              <w:rPr>
                <w:rFonts w:ascii="Arial" w:hAnsi="Arial" w:cs="Arial"/>
                <w:sz w:val="16"/>
              </w:rPr>
            </w:pPr>
            <w:r w:rsidRPr="00CC429A">
              <w:rPr>
                <w:rFonts w:ascii="Arial" w:hAnsi="Arial" w:cs="Arial"/>
                <w:sz w:val="16"/>
              </w:rPr>
              <w:lastRenderedPageBreak/>
              <w:t>zarządzanie kontem użytkownika i uprawnieniami dostępowymi do usługi Web Service SKRJ OCTOPUS PASSIVE, w tym zgłaszania wszelkich zmian w tym zakresie,</w:t>
            </w:r>
          </w:p>
          <w:p w:rsidR="00ED6EBF" w:rsidRPr="00CC429A" w:rsidRDefault="00ED6EBF" w:rsidP="00066C93">
            <w:pPr>
              <w:numPr>
                <w:ilvl w:val="0"/>
                <w:numId w:val="13"/>
              </w:numPr>
              <w:spacing w:line="276" w:lineRule="auto"/>
              <w:ind w:left="880" w:hanging="284"/>
              <w:rPr>
                <w:rFonts w:ascii="Arial" w:hAnsi="Arial" w:cs="Arial"/>
                <w:sz w:val="16"/>
              </w:rPr>
            </w:pPr>
            <w:r w:rsidRPr="00CC429A">
              <w:rPr>
                <w:rFonts w:ascii="Arial" w:hAnsi="Arial" w:cs="Arial"/>
                <w:sz w:val="16"/>
              </w:rPr>
              <w:t>zgłaszania awarii usługi Web Service SKRJ OCTOPUS PASSIVE,</w:t>
            </w:r>
          </w:p>
          <w:p w:rsidR="00ED6EBF" w:rsidRPr="00CC429A" w:rsidRDefault="00ED6EBF" w:rsidP="00CB5C87">
            <w:pPr>
              <w:spacing w:line="276" w:lineRule="auto"/>
              <w:ind w:left="596"/>
              <w:rPr>
                <w:rFonts w:ascii="Arial" w:hAnsi="Arial" w:cs="Arial"/>
                <w:sz w:val="16"/>
              </w:rPr>
            </w:pPr>
            <w:r w:rsidRPr="00CC429A">
              <w:rPr>
                <w:rFonts w:ascii="Arial" w:eastAsia="Arial" w:hAnsi="Arial" w:cs="Arial"/>
                <w:sz w:val="16"/>
              </w:rPr>
              <w:t>w zakresie: dane zwykłe – imię, nazwisko, zajmowane stanowisko, informacja  pracodawcy, dane kontaktowe, a także w przypadku złożenia pełnomocnictwa, oświadczeń i innych dokumentów – dane osobowe w nim zawarte;</w:t>
            </w:r>
          </w:p>
          <w:p w:rsidR="00ED6EBF" w:rsidRPr="00CC429A" w:rsidRDefault="00ED6EBF" w:rsidP="00066C93">
            <w:pPr>
              <w:numPr>
                <w:ilvl w:val="0"/>
                <w:numId w:val="14"/>
              </w:numPr>
              <w:spacing w:line="276" w:lineRule="auto"/>
              <w:ind w:left="596" w:hanging="426"/>
              <w:rPr>
                <w:rFonts w:ascii="Arial" w:hAnsi="Arial" w:cs="Arial"/>
                <w:sz w:val="16"/>
              </w:rPr>
            </w:pPr>
            <w:r w:rsidRPr="00CC429A">
              <w:rPr>
                <w:rFonts w:ascii="Arial" w:eastAsia="Arial" w:hAnsi="Arial" w:cs="Arial"/>
                <w:sz w:val="16"/>
              </w:rPr>
              <w:t>podstawą prawną przetwarzania danych osobowych przez Spółkę jest art. 6 ust. 1 lit. c i f RODO, przy czym za prawnie uzasadniony interes Spółki wskazuje się przydzielenie użytkownikowi konta dostępowego, a następnie obsługa wniosków użytkownika, oraz świadczenie usług wsparcia informatycznego podczas eksploatacji usługi Web Service SKRJ OCTOPUS PASSIVE;</w:t>
            </w:r>
          </w:p>
          <w:p w:rsidR="00ED6EBF" w:rsidRPr="00CC429A" w:rsidRDefault="00ED6EBF" w:rsidP="00066C93">
            <w:pPr>
              <w:numPr>
                <w:ilvl w:val="0"/>
                <w:numId w:val="14"/>
              </w:numPr>
              <w:spacing w:line="276" w:lineRule="auto"/>
              <w:ind w:left="596" w:hanging="426"/>
              <w:rPr>
                <w:rFonts w:ascii="Arial" w:eastAsia="Arial" w:hAnsi="Arial" w:cs="Arial"/>
                <w:sz w:val="16"/>
              </w:rPr>
            </w:pPr>
            <w:r w:rsidRPr="00CC429A">
              <w:rPr>
                <w:rFonts w:ascii="Arial" w:eastAsia="Arial" w:hAnsi="Arial" w:cs="Arial"/>
                <w:sz w:val="16"/>
              </w:rPr>
              <w:t>dane osobowe mogą być udostępniane innym odbiorcom na podstawie przepisów prawa, w szczególności podmiotom przetwarzającym na podstawie zawartych umów;</w:t>
            </w:r>
          </w:p>
          <w:p w:rsidR="00ED6EBF" w:rsidRPr="00CC429A" w:rsidRDefault="00ED6EBF" w:rsidP="00066C93">
            <w:pPr>
              <w:numPr>
                <w:ilvl w:val="0"/>
                <w:numId w:val="14"/>
              </w:numPr>
              <w:spacing w:line="276" w:lineRule="auto"/>
              <w:ind w:left="596" w:hanging="426"/>
              <w:rPr>
                <w:rFonts w:ascii="Arial" w:eastAsia="Arial" w:hAnsi="Arial" w:cs="Arial"/>
                <w:sz w:val="16"/>
              </w:rPr>
            </w:pPr>
            <w:r w:rsidRPr="00CC429A">
              <w:rPr>
                <w:rFonts w:ascii="Arial" w:eastAsia="Arial" w:hAnsi="Arial" w:cs="Arial"/>
                <w:sz w:val="16"/>
              </w:rPr>
              <w:t>dane osobowe nie będą przekazywane do państwa nienależącego do Europejskiego Obszaru Gospodarczego (państwa trzeciego), jak również do organizacji międzynarodowej w rozumieniu RODO;</w:t>
            </w:r>
          </w:p>
          <w:p w:rsidR="00ED6EBF" w:rsidRPr="00CC429A" w:rsidRDefault="00ED6EBF" w:rsidP="00066C93">
            <w:pPr>
              <w:numPr>
                <w:ilvl w:val="0"/>
                <w:numId w:val="14"/>
              </w:numPr>
              <w:spacing w:line="276" w:lineRule="auto"/>
              <w:ind w:left="596" w:hanging="426"/>
              <w:rPr>
                <w:rFonts w:ascii="Arial" w:hAnsi="Arial" w:cs="Arial"/>
                <w:sz w:val="16"/>
              </w:rPr>
            </w:pPr>
            <w:r w:rsidRPr="00CC429A">
              <w:rPr>
                <w:rFonts w:ascii="Arial" w:eastAsia="Arial" w:hAnsi="Arial" w:cs="Arial"/>
                <w:sz w:val="16"/>
              </w:rPr>
              <w:t>dane osobowe będą przechowywane przez okres, w którym Spółka będzie realizowała cele wynikające z prawnie uzasadnionych interesów administratora danych, które są związane przedmiotowo z Umową lub obowiązkami wynikającymi z przepisów prawa powszechnie obowiązującego;</w:t>
            </w:r>
          </w:p>
          <w:p w:rsidR="00ED6EBF" w:rsidRPr="00CC429A" w:rsidRDefault="00ED6EBF" w:rsidP="00066C93">
            <w:pPr>
              <w:numPr>
                <w:ilvl w:val="0"/>
                <w:numId w:val="14"/>
              </w:numPr>
              <w:spacing w:line="276" w:lineRule="auto"/>
              <w:ind w:left="596" w:hanging="426"/>
              <w:rPr>
                <w:rFonts w:ascii="Arial" w:hAnsi="Arial" w:cs="Arial"/>
                <w:sz w:val="16"/>
              </w:rPr>
            </w:pPr>
            <w:r w:rsidRPr="00CC429A">
              <w:rPr>
                <w:rFonts w:ascii="Arial" w:eastAsia="Arial" w:hAnsi="Arial" w:cs="Arial"/>
                <w:sz w:val="16"/>
              </w:rPr>
              <w:t>ma Pani/Pan prawo do żądania dostępu do danych osobowych Pani/Pana dotyczących oraz ich sprostowania, usunięcia lub ograniczenia przetwarzania oraz prawo do wniesienia sprzeciwu wobec ich przetwarzania, a także prawo do przenoszenia danych;</w:t>
            </w:r>
          </w:p>
          <w:p w:rsidR="00ED6EBF" w:rsidRPr="00CC429A" w:rsidRDefault="00ED6EBF" w:rsidP="00066C93">
            <w:pPr>
              <w:numPr>
                <w:ilvl w:val="0"/>
                <w:numId w:val="14"/>
              </w:numPr>
              <w:spacing w:line="276" w:lineRule="auto"/>
              <w:ind w:left="596" w:hanging="426"/>
              <w:rPr>
                <w:rFonts w:ascii="Arial" w:hAnsi="Arial" w:cs="Arial"/>
                <w:sz w:val="16"/>
              </w:rPr>
            </w:pPr>
            <w:r w:rsidRPr="00CC429A">
              <w:rPr>
                <w:rFonts w:ascii="Arial" w:eastAsia="Arial" w:hAnsi="Arial" w:cs="Arial"/>
                <w:sz w:val="16"/>
              </w:rPr>
              <w:t>ma Pani/Pan prawo do wniesienia skargi do organu nadzorczego, tzn. Prezesa Urzędu Ochrony Danych Osobowych;</w:t>
            </w:r>
          </w:p>
          <w:p w:rsidR="00ED6EBF" w:rsidRPr="00CC429A" w:rsidRDefault="00ED6EBF" w:rsidP="00066C93">
            <w:pPr>
              <w:numPr>
                <w:ilvl w:val="0"/>
                <w:numId w:val="14"/>
              </w:numPr>
              <w:spacing w:line="276" w:lineRule="auto"/>
              <w:ind w:left="596" w:hanging="426"/>
              <w:rPr>
                <w:rFonts w:ascii="Arial" w:hAnsi="Arial" w:cs="Arial"/>
                <w:sz w:val="16"/>
              </w:rPr>
            </w:pPr>
            <w:r w:rsidRPr="00CC429A">
              <w:rPr>
                <w:rFonts w:ascii="Arial" w:eastAsia="Arial" w:hAnsi="Arial" w:cs="Arial"/>
                <w:sz w:val="16"/>
              </w:rPr>
              <w:t>Spółka nie będzie przeprowadzać zautomatyzowanego podejmowania decyzji, w tym profilowania na podstawie podanych danych osobowych.</w:t>
            </w:r>
          </w:p>
          <w:p w:rsidR="00ED6EBF" w:rsidRPr="00CC429A" w:rsidRDefault="00ED6EBF" w:rsidP="00DC1DFC">
            <w:pPr>
              <w:numPr>
                <w:ilvl w:val="0"/>
                <w:numId w:val="15"/>
              </w:numPr>
              <w:spacing w:line="276" w:lineRule="auto"/>
              <w:ind w:left="313" w:hanging="291"/>
              <w:rPr>
                <w:rFonts w:ascii="Arial" w:hAnsi="Arial" w:cs="Arial"/>
                <w:sz w:val="16"/>
              </w:rPr>
            </w:pPr>
            <w:r w:rsidRPr="00CC429A">
              <w:rPr>
                <w:rFonts w:ascii="Arial" w:eastAsia="Arial" w:hAnsi="Arial" w:cs="Arial"/>
                <w:sz w:val="16"/>
              </w:rPr>
              <w:t>Przewoźnik zobowiązuje się poinformować w imieniu Spółki wszystkie osoby fizyczne, których dane zostały wskazane powyżej, o:</w:t>
            </w:r>
          </w:p>
          <w:p w:rsidR="00ED6EBF" w:rsidRPr="00CC429A" w:rsidRDefault="00ED6EBF" w:rsidP="00066C93">
            <w:pPr>
              <w:numPr>
                <w:ilvl w:val="0"/>
                <w:numId w:val="16"/>
              </w:numPr>
              <w:spacing w:line="276" w:lineRule="auto"/>
              <w:ind w:left="880" w:hanging="284"/>
              <w:rPr>
                <w:rFonts w:ascii="Arial" w:hAnsi="Arial" w:cs="Arial"/>
                <w:sz w:val="16"/>
              </w:rPr>
            </w:pPr>
            <w:r w:rsidRPr="00CC429A">
              <w:rPr>
                <w:rFonts w:ascii="Arial" w:eastAsia="Arial" w:hAnsi="Arial" w:cs="Arial"/>
                <w:sz w:val="16"/>
              </w:rPr>
              <w:t>fakcie przekazania danych osobowych Spółce;</w:t>
            </w:r>
          </w:p>
          <w:p w:rsidR="00ED6EBF" w:rsidRPr="00CC429A" w:rsidRDefault="00ED6EBF" w:rsidP="00066C93">
            <w:pPr>
              <w:numPr>
                <w:ilvl w:val="0"/>
                <w:numId w:val="16"/>
              </w:numPr>
              <w:spacing w:line="276" w:lineRule="auto"/>
              <w:ind w:left="880" w:right="3132" w:hanging="284"/>
              <w:rPr>
                <w:rFonts w:ascii="Arial" w:hAnsi="Arial" w:cs="Arial"/>
                <w:sz w:val="16"/>
              </w:rPr>
            </w:pPr>
            <w:r w:rsidRPr="00CC429A">
              <w:rPr>
                <w:rFonts w:ascii="Arial" w:eastAsia="Arial" w:hAnsi="Arial" w:cs="Arial"/>
                <w:sz w:val="16"/>
              </w:rPr>
              <w:t>przetwarzaniu danych osobowych przez Spółkę.</w:t>
            </w:r>
          </w:p>
          <w:p w:rsidR="00ED6EBF" w:rsidRPr="00CC429A" w:rsidRDefault="00ED6EBF" w:rsidP="00DC1DFC">
            <w:pPr>
              <w:numPr>
                <w:ilvl w:val="0"/>
                <w:numId w:val="15"/>
              </w:numPr>
              <w:spacing w:line="276" w:lineRule="auto"/>
              <w:ind w:left="313" w:right="-2" w:hanging="291"/>
              <w:rPr>
                <w:rFonts w:ascii="Arial" w:eastAsia="Arial" w:hAnsi="Arial" w:cs="Arial"/>
                <w:sz w:val="16"/>
              </w:rPr>
            </w:pPr>
            <w:r w:rsidRPr="00CC429A">
              <w:rPr>
                <w:rFonts w:ascii="Arial" w:eastAsia="Arial" w:hAnsi="Arial" w:cs="Arial"/>
                <w:sz w:val="16"/>
              </w:rPr>
              <w:t>Przewoźnik zobowiązuje się, powołując się na art. 14 RODO, wykonać, w imieniu Spółki obowiązek informacyjny wobec osób, o których mowa w ust. 2, przekazując im treść klauzuli informacyjnej, o której mowa w ust. 1, wskazując jednocześnie tym osobom Przewoźnika jako źródło pochodzenia danych osobowych, którymi dysponowała będzie Spółka.</w:t>
            </w:r>
          </w:p>
          <w:p w:rsidR="00ED6EBF" w:rsidRPr="00CC429A" w:rsidRDefault="00ED6EBF" w:rsidP="00DC1DFC">
            <w:pPr>
              <w:numPr>
                <w:ilvl w:val="0"/>
                <w:numId w:val="15"/>
              </w:numPr>
              <w:spacing w:line="276" w:lineRule="auto"/>
              <w:ind w:left="313" w:right="-2" w:hanging="291"/>
              <w:rPr>
                <w:rFonts w:ascii="Arial" w:hAnsi="Arial" w:cs="Arial"/>
                <w:sz w:val="16"/>
                <w:szCs w:val="20"/>
              </w:rPr>
            </w:pPr>
            <w:r w:rsidRPr="00CC429A">
              <w:rPr>
                <w:rFonts w:ascii="Arial" w:eastAsia="Arial" w:hAnsi="Arial" w:cs="Arial"/>
                <w:sz w:val="16"/>
              </w:rPr>
              <w:t>Każda zmiana w zakresie osób fizycznych, których dane osobowe będą przekazywane w procesie  przydzielenia użytkownikowi konta dostępowego i nadaniu uprawnień do usługi Web Service SKRJ OCTOPUS PASSIVE, a następnie obsługi wniosków użytkownika, oraz świadczenia usług wsparcia informatycznego podczas eksploatacji usługi Web Service SKRJ OCTOPUS PASSIVE, wymaga również spełnienia obowiązków, o których mowa w ust. 2 i 3.</w:t>
            </w:r>
          </w:p>
          <w:p w:rsidR="00CB5C87" w:rsidRPr="00CC429A" w:rsidRDefault="00CB5C87" w:rsidP="00B9407B">
            <w:pPr>
              <w:widowControl w:val="0"/>
              <w:spacing w:before="480" w:line="276" w:lineRule="auto"/>
              <w:rPr>
                <w:rFonts w:ascii="Arial" w:hAnsi="Arial" w:cs="Arial"/>
                <w:b/>
                <w:i/>
                <w:sz w:val="16"/>
                <w:szCs w:val="18"/>
                <w:lang w:val="en-GB"/>
              </w:rPr>
            </w:pPr>
            <w:r w:rsidRPr="00CC429A">
              <w:rPr>
                <w:rFonts w:ascii="Arial" w:hAnsi="Arial"/>
                <w:b/>
                <w:i/>
                <w:sz w:val="16"/>
                <w:szCs w:val="18"/>
                <w:lang w:val="en-GB"/>
              </w:rPr>
              <w:t xml:space="preserve">Information obligation of PKP </w:t>
            </w:r>
            <w:proofErr w:type="spellStart"/>
            <w:r w:rsidRPr="00CC429A">
              <w:rPr>
                <w:rFonts w:ascii="Arial" w:hAnsi="Arial"/>
                <w:b/>
                <w:i/>
                <w:sz w:val="16"/>
                <w:szCs w:val="18"/>
                <w:lang w:val="en-GB"/>
              </w:rPr>
              <w:t>Polskie</w:t>
            </w:r>
            <w:proofErr w:type="spellEnd"/>
            <w:r w:rsidRPr="00CC429A">
              <w:rPr>
                <w:rFonts w:ascii="Arial" w:hAnsi="Arial"/>
                <w:b/>
                <w:i/>
                <w:sz w:val="16"/>
                <w:szCs w:val="18"/>
                <w:lang w:val="en-GB"/>
              </w:rPr>
              <w:t xml:space="preserve"> </w:t>
            </w:r>
            <w:proofErr w:type="spellStart"/>
            <w:r w:rsidRPr="00CC429A">
              <w:rPr>
                <w:rFonts w:ascii="Arial" w:hAnsi="Arial"/>
                <w:b/>
                <w:i/>
                <w:sz w:val="16"/>
                <w:szCs w:val="18"/>
                <w:lang w:val="en-GB"/>
              </w:rPr>
              <w:t>Linie</w:t>
            </w:r>
            <w:proofErr w:type="spellEnd"/>
            <w:r w:rsidRPr="00CC429A">
              <w:rPr>
                <w:rFonts w:ascii="Arial" w:hAnsi="Arial"/>
                <w:b/>
                <w:i/>
                <w:sz w:val="16"/>
                <w:szCs w:val="18"/>
                <w:lang w:val="en-GB"/>
              </w:rPr>
              <w:t xml:space="preserve"> </w:t>
            </w:r>
            <w:proofErr w:type="spellStart"/>
            <w:r w:rsidRPr="00CC429A">
              <w:rPr>
                <w:rFonts w:ascii="Arial" w:hAnsi="Arial"/>
                <w:b/>
                <w:i/>
                <w:sz w:val="16"/>
                <w:szCs w:val="18"/>
                <w:lang w:val="en-GB"/>
              </w:rPr>
              <w:t>Kolejowe</w:t>
            </w:r>
            <w:proofErr w:type="spellEnd"/>
            <w:r w:rsidRPr="00CC429A">
              <w:rPr>
                <w:rFonts w:ascii="Arial" w:hAnsi="Arial"/>
                <w:b/>
                <w:i/>
                <w:sz w:val="16"/>
                <w:szCs w:val="18"/>
                <w:lang w:val="en-GB"/>
              </w:rPr>
              <w:t xml:space="preserve"> S.A., hereinafter referred to as the Company, towards the Railway undertaking applying for access to the SKRJ OCTOPUS PASSIVE Web Service.</w:t>
            </w:r>
          </w:p>
          <w:p w:rsidR="00CB5C87" w:rsidRPr="00CC429A" w:rsidRDefault="00CB5C87" w:rsidP="00066C93">
            <w:pPr>
              <w:numPr>
                <w:ilvl w:val="0"/>
                <w:numId w:val="28"/>
              </w:numPr>
              <w:spacing w:line="276" w:lineRule="auto"/>
              <w:rPr>
                <w:rFonts w:ascii="Arial" w:hAnsi="Arial" w:cs="Arial"/>
                <w:i/>
                <w:sz w:val="16"/>
                <w:szCs w:val="18"/>
                <w:lang w:val="en-GB"/>
              </w:rPr>
            </w:pPr>
            <w:r w:rsidRPr="00CC429A">
              <w:rPr>
                <w:rFonts w:ascii="Arial" w:hAnsi="Arial"/>
                <w:i/>
                <w:sz w:val="16"/>
                <w:szCs w:val="18"/>
                <w:lang w:val="en-GB"/>
              </w:rPr>
              <w:t>The Company, acting under Article 13 of Regulation of the European Parliament and of the Council (EU) 2016/679 of 27 April 2016 on the protection of individuals with regard to</w:t>
            </w:r>
            <w:r w:rsidR="00B9407B" w:rsidRPr="00CC429A">
              <w:rPr>
                <w:rFonts w:ascii="Arial" w:hAnsi="Arial"/>
                <w:i/>
                <w:sz w:val="16"/>
                <w:szCs w:val="18"/>
                <w:lang w:val="en-GB"/>
              </w:rPr>
              <w:t xml:space="preserve"> </w:t>
            </w:r>
            <w:r w:rsidRPr="00CC429A">
              <w:rPr>
                <w:rFonts w:ascii="Arial" w:hAnsi="Arial"/>
                <w:i/>
                <w:sz w:val="16"/>
                <w:szCs w:val="18"/>
                <w:lang w:val="en-GB"/>
              </w:rPr>
              <w:t>the processing of personal data and on the free movement of such data, and repealing Directive 95/46/EC (General Data Protection Regulation, Official Journal of the European Union L 119 of 2016, pp. 1-88), hereinafter referred to as “the GDPR”, “the GDPR” would like to inform you that:</w:t>
            </w:r>
          </w:p>
          <w:p w:rsidR="00CB5C87" w:rsidRPr="00CC429A" w:rsidRDefault="00CB5C87" w:rsidP="00DC1DFC">
            <w:pPr>
              <w:numPr>
                <w:ilvl w:val="0"/>
                <w:numId w:val="29"/>
              </w:numPr>
              <w:spacing w:line="276" w:lineRule="auto"/>
              <w:ind w:left="596" w:hanging="290"/>
              <w:rPr>
                <w:rFonts w:ascii="Arial" w:hAnsi="Arial" w:cs="Arial"/>
                <w:i/>
                <w:sz w:val="16"/>
                <w:szCs w:val="18"/>
              </w:rPr>
            </w:pPr>
            <w:r w:rsidRPr="00CC429A">
              <w:rPr>
                <w:rFonts w:ascii="Arial" w:hAnsi="Arial"/>
                <w:i/>
                <w:sz w:val="16"/>
                <w:szCs w:val="18"/>
                <w:lang w:val="en-GB"/>
              </w:rPr>
              <w:t xml:space="preserve">The Personal Data Controller is PKP </w:t>
            </w:r>
            <w:proofErr w:type="spellStart"/>
            <w:r w:rsidRPr="00CC429A">
              <w:rPr>
                <w:rFonts w:ascii="Arial" w:hAnsi="Arial"/>
                <w:i/>
                <w:sz w:val="16"/>
                <w:szCs w:val="18"/>
                <w:lang w:val="en-GB"/>
              </w:rPr>
              <w:t>Polskie</w:t>
            </w:r>
            <w:proofErr w:type="spellEnd"/>
            <w:r w:rsidRPr="00CC429A">
              <w:rPr>
                <w:rFonts w:ascii="Arial" w:hAnsi="Arial"/>
                <w:i/>
                <w:sz w:val="16"/>
                <w:szCs w:val="18"/>
                <w:lang w:val="en-GB"/>
              </w:rPr>
              <w:t xml:space="preserve"> </w:t>
            </w:r>
            <w:proofErr w:type="spellStart"/>
            <w:r w:rsidRPr="00CC429A">
              <w:rPr>
                <w:rFonts w:ascii="Arial" w:hAnsi="Arial"/>
                <w:i/>
                <w:sz w:val="16"/>
                <w:szCs w:val="18"/>
                <w:lang w:val="en-GB"/>
              </w:rPr>
              <w:t>Linie</w:t>
            </w:r>
            <w:proofErr w:type="spellEnd"/>
            <w:r w:rsidRPr="00CC429A">
              <w:rPr>
                <w:rFonts w:ascii="Arial" w:hAnsi="Arial"/>
                <w:i/>
                <w:sz w:val="16"/>
                <w:szCs w:val="18"/>
                <w:lang w:val="en-GB"/>
              </w:rPr>
              <w:t xml:space="preserve"> </w:t>
            </w:r>
            <w:proofErr w:type="spellStart"/>
            <w:r w:rsidRPr="00CC429A">
              <w:rPr>
                <w:rFonts w:ascii="Arial" w:hAnsi="Arial"/>
                <w:i/>
                <w:sz w:val="16"/>
                <w:szCs w:val="18"/>
                <w:lang w:val="en-GB"/>
              </w:rPr>
              <w:t>Kolejowe</w:t>
            </w:r>
            <w:proofErr w:type="spellEnd"/>
            <w:r w:rsidRPr="00CC429A">
              <w:rPr>
                <w:rFonts w:ascii="Arial" w:hAnsi="Arial"/>
                <w:i/>
                <w:sz w:val="16"/>
                <w:szCs w:val="18"/>
                <w:lang w:val="en-GB"/>
              </w:rPr>
              <w:t xml:space="preserve"> </w:t>
            </w:r>
            <w:proofErr w:type="spellStart"/>
            <w:r w:rsidRPr="00CC429A">
              <w:rPr>
                <w:rFonts w:ascii="Arial" w:hAnsi="Arial"/>
                <w:i/>
                <w:sz w:val="16"/>
                <w:szCs w:val="18"/>
                <w:lang w:val="en-GB"/>
              </w:rPr>
              <w:t>Spółka</w:t>
            </w:r>
            <w:proofErr w:type="spellEnd"/>
            <w:r w:rsidRPr="00CC429A">
              <w:rPr>
                <w:rFonts w:ascii="Arial" w:hAnsi="Arial"/>
                <w:i/>
                <w:sz w:val="16"/>
                <w:szCs w:val="18"/>
                <w:lang w:val="en-GB"/>
              </w:rPr>
              <w:t xml:space="preserve"> </w:t>
            </w:r>
            <w:proofErr w:type="spellStart"/>
            <w:r w:rsidRPr="00CC429A">
              <w:rPr>
                <w:rFonts w:ascii="Arial" w:hAnsi="Arial"/>
                <w:i/>
                <w:sz w:val="16"/>
                <w:szCs w:val="18"/>
                <w:lang w:val="en-GB"/>
              </w:rPr>
              <w:t>Akcyjna</w:t>
            </w:r>
            <w:proofErr w:type="spellEnd"/>
            <w:r w:rsidRPr="00CC429A">
              <w:rPr>
                <w:rFonts w:ascii="Arial" w:hAnsi="Arial"/>
                <w:i/>
                <w:sz w:val="16"/>
                <w:szCs w:val="18"/>
                <w:lang w:val="en-GB"/>
              </w:rPr>
              <w:t>, with its registered office in Warsaw, at:</w:t>
            </w:r>
            <w:r w:rsidR="00066C93" w:rsidRPr="00CC429A">
              <w:rPr>
                <w:rFonts w:ascii="Arial" w:hAnsi="Arial"/>
                <w:i/>
                <w:sz w:val="16"/>
                <w:szCs w:val="18"/>
                <w:lang w:val="en-GB"/>
              </w:rPr>
              <w:br/>
            </w:r>
            <w:r w:rsidRPr="00CC429A">
              <w:rPr>
                <w:rFonts w:ascii="Arial" w:hAnsi="Arial"/>
                <w:i/>
                <w:sz w:val="16"/>
                <w:szCs w:val="18"/>
                <w:lang w:val="en-GB"/>
              </w:rPr>
              <w:t xml:space="preserve">03-734 Warszawa, </w:t>
            </w:r>
            <w:proofErr w:type="spellStart"/>
            <w:r w:rsidRPr="00CC429A">
              <w:rPr>
                <w:rFonts w:ascii="Arial" w:hAnsi="Arial"/>
                <w:i/>
                <w:sz w:val="16"/>
                <w:szCs w:val="18"/>
                <w:lang w:val="en-GB"/>
              </w:rPr>
              <w:t>ul</w:t>
            </w:r>
            <w:proofErr w:type="spellEnd"/>
            <w:r w:rsidRPr="00CC429A">
              <w:rPr>
                <w:rFonts w:ascii="Arial" w:hAnsi="Arial"/>
                <w:i/>
                <w:sz w:val="16"/>
                <w:szCs w:val="18"/>
                <w:lang w:val="en-GB"/>
              </w:rPr>
              <w:t xml:space="preserve">. </w:t>
            </w:r>
            <w:r w:rsidRPr="00CC429A">
              <w:rPr>
                <w:rFonts w:ascii="Arial" w:hAnsi="Arial"/>
                <w:i/>
                <w:sz w:val="16"/>
                <w:szCs w:val="18"/>
              </w:rPr>
              <w:t>Targowa 74;</w:t>
            </w:r>
          </w:p>
          <w:p w:rsidR="00CB5C87" w:rsidRPr="00CC429A" w:rsidRDefault="00CB5C87" w:rsidP="00DC1DFC">
            <w:pPr>
              <w:numPr>
                <w:ilvl w:val="0"/>
                <w:numId w:val="29"/>
              </w:numPr>
              <w:spacing w:line="276" w:lineRule="auto"/>
              <w:ind w:left="596" w:hanging="290"/>
              <w:rPr>
                <w:rFonts w:ascii="Arial" w:hAnsi="Arial" w:cs="Arial"/>
                <w:i/>
                <w:sz w:val="16"/>
                <w:szCs w:val="18"/>
                <w:lang w:val="en-GB"/>
              </w:rPr>
            </w:pPr>
            <w:r w:rsidRPr="00CC429A">
              <w:rPr>
                <w:rFonts w:ascii="Arial" w:hAnsi="Arial"/>
                <w:i/>
                <w:sz w:val="16"/>
                <w:szCs w:val="18"/>
                <w:lang w:val="en-GB"/>
              </w:rPr>
              <w:t>the Company uses the following e-mail address:</w:t>
            </w:r>
            <w:r w:rsidRPr="00CC429A">
              <w:rPr>
                <w:rFonts w:ascii="Arial" w:hAnsi="Arial"/>
                <w:i/>
                <w:color w:val="00B050"/>
                <w:sz w:val="16"/>
                <w:szCs w:val="18"/>
                <w:lang w:val="en-GB"/>
              </w:rPr>
              <w:t xml:space="preserve"> </w:t>
            </w:r>
            <w:hyperlink r:id="rId15" w:history="1">
              <w:r w:rsidRPr="00CC429A">
                <w:rPr>
                  <w:rStyle w:val="Hipercze"/>
                  <w:rFonts w:ascii="Arial" w:eastAsia="Calibri" w:hAnsi="Arial"/>
                  <w:b/>
                  <w:i/>
                  <w:sz w:val="16"/>
                  <w:szCs w:val="18"/>
                  <w:lang w:val="en-GB"/>
                </w:rPr>
                <w:t>iod.plk@plk-sa.pl</w:t>
              </w:r>
            </w:hyperlink>
            <w:r w:rsidRPr="00CC429A">
              <w:rPr>
                <w:rFonts w:ascii="Arial" w:hAnsi="Arial"/>
                <w:i/>
                <w:color w:val="00B050"/>
                <w:sz w:val="16"/>
                <w:szCs w:val="18"/>
                <w:lang w:val="en-GB"/>
              </w:rPr>
              <w:t xml:space="preserve"> </w:t>
            </w:r>
            <w:r w:rsidRPr="00CC429A">
              <w:rPr>
                <w:rFonts w:ascii="Arial" w:hAnsi="Arial"/>
                <w:i/>
                <w:sz w:val="16"/>
                <w:szCs w:val="18"/>
                <w:lang w:val="en-GB"/>
              </w:rPr>
              <w:t xml:space="preserve">of the Data Protection Officer at PKP </w:t>
            </w:r>
            <w:proofErr w:type="spellStart"/>
            <w:r w:rsidRPr="00CC429A">
              <w:rPr>
                <w:rFonts w:ascii="Arial" w:hAnsi="Arial"/>
                <w:i/>
                <w:sz w:val="16"/>
                <w:szCs w:val="18"/>
                <w:lang w:val="en-GB"/>
              </w:rPr>
              <w:t>Polskie</w:t>
            </w:r>
            <w:proofErr w:type="spellEnd"/>
            <w:r w:rsidRPr="00CC429A">
              <w:rPr>
                <w:rFonts w:ascii="Arial" w:hAnsi="Arial"/>
                <w:i/>
                <w:sz w:val="16"/>
                <w:szCs w:val="18"/>
                <w:lang w:val="en-GB"/>
              </w:rPr>
              <w:t xml:space="preserve"> </w:t>
            </w:r>
            <w:proofErr w:type="spellStart"/>
            <w:r w:rsidRPr="00CC429A">
              <w:rPr>
                <w:rFonts w:ascii="Arial" w:hAnsi="Arial"/>
                <w:i/>
                <w:sz w:val="16"/>
                <w:szCs w:val="18"/>
                <w:lang w:val="en-GB"/>
              </w:rPr>
              <w:t>Linie</w:t>
            </w:r>
            <w:proofErr w:type="spellEnd"/>
            <w:r w:rsidRPr="00CC429A">
              <w:rPr>
                <w:rFonts w:ascii="Arial" w:hAnsi="Arial"/>
                <w:i/>
                <w:sz w:val="16"/>
                <w:szCs w:val="18"/>
                <w:lang w:val="en-GB"/>
              </w:rPr>
              <w:t xml:space="preserve"> </w:t>
            </w:r>
            <w:proofErr w:type="spellStart"/>
            <w:r w:rsidRPr="00CC429A">
              <w:rPr>
                <w:rFonts w:ascii="Arial" w:hAnsi="Arial"/>
                <w:i/>
                <w:sz w:val="16"/>
                <w:szCs w:val="18"/>
                <w:lang w:val="en-GB"/>
              </w:rPr>
              <w:t>Kolejowe</w:t>
            </w:r>
            <w:proofErr w:type="spellEnd"/>
            <w:r w:rsidRPr="00CC429A">
              <w:rPr>
                <w:rFonts w:ascii="Arial" w:hAnsi="Arial"/>
                <w:i/>
                <w:sz w:val="16"/>
                <w:szCs w:val="18"/>
                <w:lang w:val="en-GB"/>
              </w:rPr>
              <w:t xml:space="preserve"> S.A., which has been made available to persons whose personal data shall processed by the Company; </w:t>
            </w:r>
          </w:p>
          <w:p w:rsidR="00CB5C87" w:rsidRPr="00CC429A" w:rsidRDefault="00CB5C87" w:rsidP="00DC1DFC">
            <w:pPr>
              <w:numPr>
                <w:ilvl w:val="0"/>
                <w:numId w:val="29"/>
              </w:numPr>
              <w:spacing w:line="276" w:lineRule="auto"/>
              <w:ind w:left="596" w:hanging="290"/>
              <w:rPr>
                <w:rFonts w:ascii="Arial" w:hAnsi="Arial" w:cs="Arial"/>
                <w:i/>
                <w:sz w:val="16"/>
                <w:szCs w:val="18"/>
                <w:lang w:val="en-GB"/>
              </w:rPr>
            </w:pPr>
            <w:r w:rsidRPr="00CC429A">
              <w:rPr>
                <w:rFonts w:ascii="Arial" w:hAnsi="Arial"/>
                <w:i/>
                <w:sz w:val="16"/>
                <w:szCs w:val="18"/>
                <w:lang w:val="en-GB"/>
              </w:rPr>
              <w:t>personal data will be processed for the purpose of:</w:t>
            </w:r>
          </w:p>
          <w:p w:rsidR="00CB5C87" w:rsidRPr="00CC429A" w:rsidRDefault="00CB5C87" w:rsidP="00066C93">
            <w:pPr>
              <w:numPr>
                <w:ilvl w:val="0"/>
                <w:numId w:val="30"/>
              </w:numPr>
              <w:spacing w:line="256" w:lineRule="auto"/>
              <w:ind w:left="880" w:hanging="284"/>
              <w:contextualSpacing/>
              <w:rPr>
                <w:rFonts w:ascii="Arial" w:eastAsia="Arial" w:hAnsi="Arial" w:cs="Arial"/>
                <w:i/>
                <w:sz w:val="16"/>
                <w:szCs w:val="18"/>
                <w:lang w:val="en-GB"/>
              </w:rPr>
            </w:pPr>
            <w:r w:rsidRPr="00CC429A">
              <w:rPr>
                <w:rFonts w:ascii="Arial" w:hAnsi="Arial"/>
                <w:i/>
                <w:sz w:val="16"/>
                <w:szCs w:val="18"/>
                <w:lang w:val="en-GB"/>
              </w:rPr>
              <w:t>assigning the user an access account to the SKRJ OCTOPUS PASSIVE Web Service,</w:t>
            </w:r>
          </w:p>
          <w:p w:rsidR="00CB5C87" w:rsidRPr="00CC429A" w:rsidRDefault="00CB5C87" w:rsidP="00066C93">
            <w:pPr>
              <w:numPr>
                <w:ilvl w:val="0"/>
                <w:numId w:val="30"/>
              </w:numPr>
              <w:spacing w:line="276" w:lineRule="auto"/>
              <w:ind w:left="880" w:hanging="284"/>
              <w:rPr>
                <w:rFonts w:ascii="Arial" w:hAnsi="Arial" w:cs="Arial"/>
                <w:i/>
                <w:sz w:val="16"/>
                <w:szCs w:val="18"/>
                <w:lang w:val="en-GB"/>
              </w:rPr>
            </w:pPr>
            <w:r w:rsidRPr="00CC429A">
              <w:rPr>
                <w:rFonts w:ascii="Arial" w:hAnsi="Arial"/>
                <w:i/>
                <w:sz w:val="16"/>
                <w:szCs w:val="18"/>
                <w:lang w:val="en-GB"/>
              </w:rPr>
              <w:t>keeping the documentation in case of control by authorised bodies and entities;</w:t>
            </w:r>
          </w:p>
          <w:p w:rsidR="00CB5C87" w:rsidRPr="00CC429A" w:rsidRDefault="00CB5C87" w:rsidP="00066C93">
            <w:pPr>
              <w:numPr>
                <w:ilvl w:val="0"/>
                <w:numId w:val="30"/>
              </w:numPr>
              <w:spacing w:line="276" w:lineRule="auto"/>
              <w:ind w:left="880" w:hanging="284"/>
              <w:rPr>
                <w:rFonts w:ascii="Arial" w:hAnsi="Arial" w:cs="Arial"/>
                <w:i/>
                <w:sz w:val="16"/>
                <w:szCs w:val="18"/>
                <w:lang w:val="en-GB"/>
              </w:rPr>
            </w:pPr>
            <w:r w:rsidRPr="00CC429A">
              <w:rPr>
                <w:rFonts w:ascii="Arial" w:hAnsi="Arial"/>
                <w:i/>
                <w:sz w:val="16"/>
                <w:szCs w:val="18"/>
                <w:lang w:val="en-GB"/>
              </w:rPr>
              <w:t>transferring the documentation to the archives, and then its disposal (permanent removal and destruction);</w:t>
            </w:r>
          </w:p>
          <w:p w:rsidR="00CB5C87" w:rsidRPr="00CC429A" w:rsidRDefault="00CB5C87" w:rsidP="00066C93">
            <w:pPr>
              <w:numPr>
                <w:ilvl w:val="0"/>
                <w:numId w:val="30"/>
              </w:numPr>
              <w:spacing w:line="276" w:lineRule="auto"/>
              <w:ind w:left="880" w:hanging="284"/>
              <w:rPr>
                <w:rFonts w:ascii="Arial" w:hAnsi="Arial" w:cs="Arial"/>
                <w:i/>
                <w:sz w:val="16"/>
                <w:szCs w:val="18"/>
                <w:lang w:val="en-GB"/>
              </w:rPr>
            </w:pPr>
            <w:r w:rsidRPr="00CC429A">
              <w:rPr>
                <w:rFonts w:ascii="Arial" w:hAnsi="Arial"/>
                <w:i/>
                <w:sz w:val="16"/>
                <w:szCs w:val="18"/>
                <w:lang w:val="en-GB"/>
              </w:rPr>
              <w:t>managing the user account and access rights to the SKRJ OCTOPUS PASSIVE Web Service, including reporting any changes thereto,</w:t>
            </w:r>
          </w:p>
          <w:p w:rsidR="00CB5C87" w:rsidRPr="00CC429A" w:rsidRDefault="00CB5C87" w:rsidP="00066C93">
            <w:pPr>
              <w:numPr>
                <w:ilvl w:val="0"/>
                <w:numId w:val="30"/>
              </w:numPr>
              <w:spacing w:line="276" w:lineRule="auto"/>
              <w:ind w:left="880" w:hanging="284"/>
              <w:rPr>
                <w:rFonts w:ascii="Arial" w:hAnsi="Arial" w:cs="Arial"/>
                <w:i/>
                <w:sz w:val="16"/>
                <w:szCs w:val="18"/>
                <w:lang w:val="en-GB"/>
              </w:rPr>
            </w:pPr>
            <w:r w:rsidRPr="00CC429A">
              <w:rPr>
                <w:rFonts w:ascii="Arial" w:hAnsi="Arial"/>
                <w:i/>
                <w:sz w:val="16"/>
                <w:szCs w:val="18"/>
                <w:lang w:val="en-GB"/>
              </w:rPr>
              <w:t>reporting a failure of the SKRJ OCTOPUS PASSIVE Web Service,</w:t>
            </w:r>
          </w:p>
          <w:p w:rsidR="00CB5C87" w:rsidRPr="00CC429A" w:rsidRDefault="00CB5C87" w:rsidP="00066C93">
            <w:pPr>
              <w:spacing w:line="276" w:lineRule="auto"/>
              <w:ind w:left="596"/>
              <w:rPr>
                <w:rFonts w:ascii="Arial" w:hAnsi="Arial" w:cs="Arial"/>
                <w:i/>
                <w:sz w:val="16"/>
                <w:szCs w:val="18"/>
                <w:lang w:val="en-GB"/>
              </w:rPr>
            </w:pPr>
            <w:r w:rsidRPr="00CC429A">
              <w:rPr>
                <w:rFonts w:ascii="Arial" w:hAnsi="Arial"/>
                <w:i/>
                <w:sz w:val="16"/>
                <w:szCs w:val="18"/>
                <w:lang w:val="en-GB"/>
              </w:rPr>
              <w:t xml:space="preserve">within the scope of: ordinary data - name, surname, position held, employer’s data, contact data, as well as in the case of submitting </w:t>
            </w:r>
            <w:r w:rsidR="00DC1DFC">
              <w:rPr>
                <w:rFonts w:ascii="Arial" w:hAnsi="Arial"/>
                <w:i/>
                <w:sz w:val="16"/>
                <w:szCs w:val="18"/>
                <w:lang w:val="en-GB"/>
              </w:rPr>
              <w:br/>
            </w:r>
            <w:r w:rsidRPr="00CC429A">
              <w:rPr>
                <w:rFonts w:ascii="Arial" w:hAnsi="Arial"/>
                <w:i/>
                <w:sz w:val="16"/>
                <w:szCs w:val="18"/>
                <w:lang w:val="en-GB"/>
              </w:rPr>
              <w:t>a power of attorney, statements and other documents - personal data contained therein;</w:t>
            </w:r>
          </w:p>
          <w:p w:rsidR="00CB5C87" w:rsidRPr="00CC429A" w:rsidRDefault="00CB5C87" w:rsidP="00DC1DFC">
            <w:pPr>
              <w:numPr>
                <w:ilvl w:val="0"/>
                <w:numId w:val="31"/>
              </w:numPr>
              <w:spacing w:line="276" w:lineRule="auto"/>
              <w:ind w:left="596" w:hanging="290"/>
              <w:rPr>
                <w:rFonts w:ascii="Arial" w:hAnsi="Arial" w:cs="Arial"/>
                <w:i/>
                <w:sz w:val="16"/>
                <w:szCs w:val="18"/>
                <w:lang w:val="en-GB"/>
              </w:rPr>
            </w:pPr>
            <w:r w:rsidRPr="00CC429A">
              <w:rPr>
                <w:rFonts w:ascii="Arial" w:hAnsi="Arial"/>
                <w:i/>
                <w:sz w:val="16"/>
                <w:szCs w:val="18"/>
                <w:lang w:val="en-GB"/>
              </w:rPr>
              <w:t>the legal basis for the processing of personal data by the Company constitutes Article 6(1)(c) and (f) of the GDPR, whereas the legitimate interest of the Company is indicated by the assigning an access account to a user and then the processing of user’s requests as well as the provision of IT support services during the use of the SKRJ OCTOPUS PASSIVE Web Service:</w:t>
            </w:r>
          </w:p>
          <w:p w:rsidR="00CB5C87" w:rsidRPr="00CC429A" w:rsidRDefault="00CB5C87" w:rsidP="00DC1DFC">
            <w:pPr>
              <w:numPr>
                <w:ilvl w:val="0"/>
                <w:numId w:val="31"/>
              </w:numPr>
              <w:spacing w:line="276" w:lineRule="auto"/>
              <w:ind w:left="596" w:hanging="290"/>
              <w:rPr>
                <w:rFonts w:ascii="Arial" w:eastAsia="Arial" w:hAnsi="Arial" w:cs="Arial"/>
                <w:i/>
                <w:sz w:val="16"/>
                <w:szCs w:val="18"/>
                <w:lang w:val="en-GB"/>
              </w:rPr>
            </w:pPr>
            <w:r w:rsidRPr="00CC429A">
              <w:rPr>
                <w:rFonts w:ascii="Arial" w:hAnsi="Arial"/>
                <w:i/>
                <w:sz w:val="16"/>
                <w:szCs w:val="18"/>
                <w:lang w:val="en-GB"/>
              </w:rPr>
              <w:t>personal data may be made available to other recipients on the basis of the law, in particular to processors on the basis of concluded agreements;</w:t>
            </w:r>
          </w:p>
          <w:p w:rsidR="00CB5C87" w:rsidRPr="00CC429A" w:rsidRDefault="00CB5C87" w:rsidP="00DC1DFC">
            <w:pPr>
              <w:numPr>
                <w:ilvl w:val="0"/>
                <w:numId w:val="31"/>
              </w:numPr>
              <w:spacing w:line="276" w:lineRule="auto"/>
              <w:ind w:left="596" w:hanging="290"/>
              <w:rPr>
                <w:rFonts w:ascii="Arial" w:eastAsia="Arial" w:hAnsi="Arial" w:cs="Arial"/>
                <w:i/>
                <w:sz w:val="16"/>
                <w:szCs w:val="18"/>
                <w:lang w:val="en-GB"/>
              </w:rPr>
            </w:pPr>
            <w:r w:rsidRPr="00CC429A">
              <w:rPr>
                <w:rFonts w:ascii="Arial" w:hAnsi="Arial"/>
                <w:i/>
                <w:sz w:val="16"/>
                <w:szCs w:val="18"/>
                <w:lang w:val="en-GB"/>
              </w:rPr>
              <w:t>personal data shall not be transferred to a country outside the European Economic Area (third country) or an international organisation within the meaning of the GDPR;</w:t>
            </w:r>
          </w:p>
          <w:p w:rsidR="00CB5C87" w:rsidRPr="00CC429A" w:rsidRDefault="00CB5C87" w:rsidP="00DC1DFC">
            <w:pPr>
              <w:numPr>
                <w:ilvl w:val="0"/>
                <w:numId w:val="31"/>
              </w:numPr>
              <w:spacing w:line="276" w:lineRule="auto"/>
              <w:ind w:left="596" w:hanging="290"/>
              <w:rPr>
                <w:rFonts w:ascii="Arial" w:hAnsi="Arial" w:cs="Arial"/>
                <w:i/>
                <w:sz w:val="16"/>
                <w:szCs w:val="18"/>
                <w:lang w:val="en-GB"/>
              </w:rPr>
            </w:pPr>
            <w:r w:rsidRPr="00CC429A">
              <w:rPr>
                <w:rFonts w:ascii="Arial" w:hAnsi="Arial"/>
                <w:i/>
                <w:sz w:val="16"/>
                <w:szCs w:val="18"/>
                <w:lang w:val="en-GB"/>
              </w:rPr>
              <w:t>personal data shall be stored during the period in which the Company will achieve goals resulting from the legitimate interests of the data controller which are substantially related to the Agreement or obligations resulting from the provisions of generally applicable law;</w:t>
            </w:r>
          </w:p>
          <w:p w:rsidR="00CB5C87" w:rsidRPr="00CC429A" w:rsidRDefault="00CB5C87" w:rsidP="00DC1DFC">
            <w:pPr>
              <w:numPr>
                <w:ilvl w:val="0"/>
                <w:numId w:val="31"/>
              </w:numPr>
              <w:spacing w:line="276" w:lineRule="auto"/>
              <w:ind w:left="596" w:hanging="290"/>
              <w:rPr>
                <w:rFonts w:ascii="Arial" w:hAnsi="Arial" w:cs="Arial"/>
                <w:i/>
                <w:sz w:val="16"/>
                <w:szCs w:val="18"/>
                <w:lang w:val="en-GB"/>
              </w:rPr>
            </w:pPr>
            <w:r w:rsidRPr="00CC429A">
              <w:rPr>
                <w:rFonts w:ascii="Arial" w:hAnsi="Arial"/>
                <w:i/>
                <w:sz w:val="16"/>
                <w:szCs w:val="18"/>
                <w:lang w:val="en-GB"/>
              </w:rPr>
              <w:t>you have the right to request access to your personal data, its rectification, deletion or limitation of processing as well as the right to object to its processing and to transfer the data;</w:t>
            </w:r>
          </w:p>
          <w:p w:rsidR="00CB5C87" w:rsidRPr="00CC429A" w:rsidRDefault="00CB5C87" w:rsidP="00DC1DFC">
            <w:pPr>
              <w:numPr>
                <w:ilvl w:val="0"/>
                <w:numId w:val="31"/>
              </w:numPr>
              <w:spacing w:line="276" w:lineRule="auto"/>
              <w:ind w:left="596" w:hanging="290"/>
              <w:rPr>
                <w:rFonts w:ascii="Arial" w:hAnsi="Arial" w:cs="Arial"/>
                <w:i/>
                <w:sz w:val="16"/>
                <w:szCs w:val="18"/>
                <w:lang w:val="en-GB"/>
              </w:rPr>
            </w:pPr>
            <w:r w:rsidRPr="00CC429A">
              <w:rPr>
                <w:rFonts w:ascii="Arial" w:hAnsi="Arial"/>
                <w:i/>
                <w:sz w:val="16"/>
                <w:szCs w:val="18"/>
                <w:lang w:val="en-GB"/>
              </w:rPr>
              <w:t>you have the right to file a complaint to the supervisory body, i.e. the President of the Office for Personal Data Protection.</w:t>
            </w:r>
          </w:p>
          <w:p w:rsidR="00CB5C87" w:rsidRPr="00CC429A" w:rsidRDefault="00CB5C87" w:rsidP="00DC1DFC">
            <w:pPr>
              <w:numPr>
                <w:ilvl w:val="0"/>
                <w:numId w:val="31"/>
              </w:numPr>
              <w:spacing w:line="276" w:lineRule="auto"/>
              <w:ind w:left="596" w:hanging="290"/>
              <w:rPr>
                <w:rFonts w:ascii="Arial" w:hAnsi="Arial" w:cs="Arial"/>
                <w:i/>
                <w:sz w:val="16"/>
                <w:szCs w:val="18"/>
                <w:lang w:val="en-GB"/>
              </w:rPr>
            </w:pPr>
            <w:r w:rsidRPr="00CC429A">
              <w:rPr>
                <w:rFonts w:ascii="Arial" w:hAnsi="Arial"/>
                <w:i/>
                <w:sz w:val="16"/>
                <w:szCs w:val="18"/>
                <w:lang w:val="en-GB"/>
              </w:rPr>
              <w:t>The Company shall not carry out automated decision making, including profiling on the basis of personal data provided.</w:t>
            </w:r>
          </w:p>
          <w:p w:rsidR="00CB5C87" w:rsidRPr="00CC429A" w:rsidRDefault="00CB5C87" w:rsidP="00DC1DFC">
            <w:pPr>
              <w:numPr>
                <w:ilvl w:val="0"/>
                <w:numId w:val="32"/>
              </w:numPr>
              <w:spacing w:line="276" w:lineRule="auto"/>
              <w:ind w:left="313" w:hanging="291"/>
              <w:rPr>
                <w:rFonts w:ascii="Arial" w:hAnsi="Arial" w:cs="Arial"/>
                <w:i/>
                <w:sz w:val="16"/>
                <w:szCs w:val="18"/>
                <w:lang w:val="en-GB"/>
              </w:rPr>
            </w:pPr>
            <w:r w:rsidRPr="00CC429A">
              <w:rPr>
                <w:rFonts w:ascii="Arial" w:hAnsi="Arial"/>
                <w:i/>
                <w:sz w:val="16"/>
                <w:szCs w:val="18"/>
                <w:lang w:val="en-GB"/>
              </w:rPr>
              <w:t>On behalf of the Company, the Railway undertaking undertakes to inform all individuals whose data is indicated above of:</w:t>
            </w:r>
          </w:p>
          <w:p w:rsidR="00CB5C87" w:rsidRPr="00CC429A" w:rsidRDefault="00CB5C87" w:rsidP="00066C93">
            <w:pPr>
              <w:numPr>
                <w:ilvl w:val="0"/>
                <w:numId w:val="33"/>
              </w:numPr>
              <w:spacing w:line="276" w:lineRule="auto"/>
              <w:ind w:left="596" w:hanging="283"/>
              <w:rPr>
                <w:rFonts w:ascii="Arial" w:hAnsi="Arial" w:cs="Arial"/>
                <w:i/>
                <w:sz w:val="16"/>
                <w:szCs w:val="18"/>
                <w:lang w:val="en-GB"/>
              </w:rPr>
            </w:pPr>
            <w:r w:rsidRPr="00CC429A">
              <w:rPr>
                <w:rFonts w:ascii="Arial" w:hAnsi="Arial"/>
                <w:i/>
                <w:sz w:val="16"/>
                <w:szCs w:val="18"/>
                <w:lang w:val="en-GB"/>
              </w:rPr>
              <w:t>the fact of providing personal data to the Company;</w:t>
            </w:r>
          </w:p>
          <w:p w:rsidR="00CB5C87" w:rsidRPr="00CC429A" w:rsidRDefault="00CB5C87" w:rsidP="00066C93">
            <w:pPr>
              <w:numPr>
                <w:ilvl w:val="0"/>
                <w:numId w:val="33"/>
              </w:numPr>
              <w:spacing w:line="276" w:lineRule="auto"/>
              <w:ind w:left="596" w:right="3132" w:hanging="283"/>
              <w:rPr>
                <w:rFonts w:ascii="Arial" w:hAnsi="Arial" w:cs="Arial"/>
                <w:i/>
                <w:sz w:val="16"/>
                <w:szCs w:val="18"/>
                <w:lang w:val="en-GB"/>
              </w:rPr>
            </w:pPr>
            <w:r w:rsidRPr="00CC429A">
              <w:rPr>
                <w:rFonts w:ascii="Arial" w:hAnsi="Arial"/>
                <w:i/>
                <w:sz w:val="16"/>
                <w:szCs w:val="18"/>
                <w:lang w:val="en-GB"/>
              </w:rPr>
              <w:lastRenderedPageBreak/>
              <w:t>processing of personal data by the Company.</w:t>
            </w:r>
          </w:p>
          <w:p w:rsidR="00CB5C87" w:rsidRPr="00CC429A" w:rsidRDefault="00CB5C87" w:rsidP="00DC1DFC">
            <w:pPr>
              <w:numPr>
                <w:ilvl w:val="0"/>
                <w:numId w:val="32"/>
              </w:numPr>
              <w:spacing w:line="276" w:lineRule="auto"/>
              <w:ind w:left="313" w:right="-2" w:hanging="291"/>
              <w:rPr>
                <w:rFonts w:ascii="Arial" w:eastAsia="Arial" w:hAnsi="Arial" w:cs="Arial"/>
                <w:i/>
                <w:sz w:val="16"/>
                <w:szCs w:val="18"/>
                <w:lang w:val="en-GB"/>
              </w:rPr>
            </w:pPr>
            <w:r w:rsidRPr="00CC429A">
              <w:rPr>
                <w:rFonts w:ascii="Arial" w:hAnsi="Arial"/>
                <w:i/>
                <w:sz w:val="16"/>
                <w:szCs w:val="18"/>
                <w:lang w:val="en-GB"/>
              </w:rPr>
              <w:t>Pursuant to Article 14 of the GDPR, the Railway undertaking undertakes to perform, on behalf of the Company, the duty to inform the persons referred to in section 2, providing them with the content of the information clause, referred to in section 1, at the same time indicating to such persons the Applicant as the source of the personal data which shall be at the Company’s disposal.</w:t>
            </w:r>
          </w:p>
          <w:p w:rsidR="00CB5C87" w:rsidRPr="00CC429A" w:rsidRDefault="00CB5C87" w:rsidP="00DC1DFC">
            <w:pPr>
              <w:numPr>
                <w:ilvl w:val="0"/>
                <w:numId w:val="32"/>
              </w:numPr>
              <w:spacing w:after="240" w:line="276" w:lineRule="auto"/>
              <w:ind w:left="313" w:right="-2" w:hanging="291"/>
              <w:rPr>
                <w:rFonts w:ascii="Arial" w:hAnsi="Arial" w:cs="Arial"/>
                <w:i/>
                <w:sz w:val="16"/>
                <w:szCs w:val="18"/>
                <w:lang w:val="en-GB"/>
              </w:rPr>
            </w:pPr>
            <w:r w:rsidRPr="00CC429A">
              <w:rPr>
                <w:rFonts w:ascii="Arial" w:hAnsi="Arial"/>
                <w:i/>
                <w:sz w:val="16"/>
                <w:szCs w:val="18"/>
                <w:lang w:val="en-GB"/>
              </w:rPr>
              <w:t>Any change in the scope of natural persons whose personal data will be transferred in the process of assigning the user an access account and granting rights to the SKRJ OCTOPUS PASSIVE Web Service, and then handling the user's requests, as well as providing IT support services during the operation of the SKRJ OCTOPUS PASSIVE Web Service, shall also require compliance with the obligations referred to in paragraphs 2 and 3.</w:t>
            </w:r>
          </w:p>
        </w:tc>
      </w:tr>
    </w:tbl>
    <w:p w:rsidR="00921D48" w:rsidRDefault="00921D48" w:rsidP="00921D48">
      <w:pPr>
        <w:spacing w:before="120" w:line="23" w:lineRule="atLeast"/>
        <w:rPr>
          <w:rFonts w:ascii="Arial" w:eastAsia="Arial" w:hAnsi="Arial" w:cs="Arial"/>
          <w:b/>
          <w:color w:val="000000"/>
          <w:sz w:val="20"/>
          <w:szCs w:val="20"/>
        </w:rPr>
      </w:pPr>
      <w:r w:rsidRPr="006F022D">
        <w:rPr>
          <w:rFonts w:ascii="Arial" w:eastAsia="Arial" w:hAnsi="Arial" w:cs="Arial"/>
          <w:b/>
          <w:color w:val="000000"/>
          <w:sz w:val="20"/>
          <w:szCs w:val="20"/>
        </w:rPr>
        <w:lastRenderedPageBreak/>
        <w:t>Potwierdzenie złożenia wniosku o przydzielenie dostępu do usługi web service</w:t>
      </w:r>
    </w:p>
    <w:p w:rsidR="00EB0784" w:rsidRPr="00AD080D" w:rsidRDefault="00921D48" w:rsidP="00921D48">
      <w:pPr>
        <w:spacing w:after="120"/>
        <w:rPr>
          <w:rFonts w:ascii="Arial" w:eastAsia="Arial" w:hAnsi="Arial" w:cs="Arial"/>
          <w:b/>
          <w:sz w:val="22"/>
          <w:szCs w:val="22"/>
          <w:lang w:val="en-GB"/>
        </w:rPr>
      </w:pPr>
      <w:r w:rsidRPr="00AD080D">
        <w:rPr>
          <w:rFonts w:ascii="Arial" w:hAnsi="Arial"/>
          <w:i/>
          <w:sz w:val="20"/>
          <w:lang w:val="en-GB"/>
        </w:rPr>
        <w:t>Confirmation of request for granting web service access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964"/>
        <w:gridCol w:w="6379"/>
      </w:tblGrid>
      <w:tr w:rsidR="001B6F8C" w:rsidRPr="00434E9A" w:rsidTr="00957197">
        <w:trPr>
          <w:trHeight w:val="397"/>
        </w:trPr>
        <w:tc>
          <w:tcPr>
            <w:tcW w:w="3964" w:type="dxa"/>
            <w:shd w:val="clear" w:color="auto" w:fill="D9DADA"/>
            <w:vAlign w:val="center"/>
          </w:tcPr>
          <w:p w:rsidR="001B6F8C" w:rsidRDefault="001B6F8C" w:rsidP="00B017BA">
            <w:pPr>
              <w:pStyle w:val="Akapitzlist"/>
              <w:widowControl w:val="0"/>
              <w:spacing w:after="0"/>
              <w:ind w:left="0" w:right="160"/>
              <w:contextualSpacing w:val="0"/>
              <w:jc w:val="both"/>
              <w:rPr>
                <w:rFonts w:ascii="Arial" w:hAnsi="Arial" w:cs="Arial"/>
                <w:i/>
                <w:lang w:val="en-GB"/>
              </w:rPr>
            </w:pPr>
            <w:r>
              <w:rPr>
                <w:rFonts w:ascii="Arial" w:hAnsi="Arial" w:cs="Arial"/>
                <w:b/>
              </w:rPr>
              <w:t>Stanowisko służbowe</w:t>
            </w:r>
            <w:r w:rsidRPr="006765BD">
              <w:rPr>
                <w:rFonts w:ascii="Arial" w:hAnsi="Arial" w:cs="Arial"/>
                <w:i/>
                <w:lang w:val="en-GB"/>
              </w:rPr>
              <w:t>:</w:t>
            </w:r>
          </w:p>
          <w:p w:rsidR="001B6F8C" w:rsidRPr="0027007D" w:rsidRDefault="001B6F8C" w:rsidP="00B017BA">
            <w:pPr>
              <w:pStyle w:val="HTML-wstpniesformatowany"/>
              <w:rPr>
                <w:rFonts w:ascii="Arial" w:hAnsi="Arial" w:cs="Arial"/>
                <w:i/>
                <w:sz w:val="22"/>
                <w:szCs w:val="22"/>
                <w:lang w:val="en-GB"/>
              </w:rPr>
            </w:pPr>
            <w:r w:rsidRPr="00014F49">
              <w:rPr>
                <w:rFonts w:ascii="Arial" w:hAnsi="Arial" w:cs="Arial"/>
                <w:i/>
                <w:sz w:val="22"/>
                <w:szCs w:val="22"/>
                <w:lang w:val="en-GB"/>
              </w:rPr>
              <w:t>Official position:</w:t>
            </w:r>
          </w:p>
        </w:tc>
        <w:tc>
          <w:tcPr>
            <w:tcW w:w="6379" w:type="dxa"/>
            <w:shd w:val="clear" w:color="auto" w:fill="D9DADA"/>
            <w:vAlign w:val="center"/>
          </w:tcPr>
          <w:p w:rsidR="001B6F8C" w:rsidRDefault="001B6F8C" w:rsidP="00B017BA">
            <w:pPr>
              <w:pStyle w:val="Akapitzlist"/>
              <w:widowControl w:val="0"/>
              <w:spacing w:after="0"/>
              <w:ind w:left="0"/>
              <w:contextualSpacing w:val="0"/>
              <w:rPr>
                <w:rFonts w:ascii="Arial" w:hAnsi="Arial" w:cs="Arial"/>
                <w:b/>
              </w:rPr>
            </w:pPr>
            <w:r w:rsidRPr="0027007D">
              <w:rPr>
                <w:rFonts w:ascii="Arial" w:hAnsi="Arial" w:cs="Arial"/>
                <w:b/>
              </w:rPr>
              <w:t xml:space="preserve">Kwalifikowany podpis elektroniczny </w:t>
            </w:r>
          </w:p>
          <w:p w:rsidR="001B6F8C" w:rsidRPr="0027007D" w:rsidRDefault="004A7DD8" w:rsidP="00B017BA">
            <w:pPr>
              <w:pStyle w:val="Akapitzlist"/>
              <w:widowControl w:val="0"/>
              <w:spacing w:after="0"/>
              <w:ind w:left="0"/>
              <w:contextualSpacing w:val="0"/>
              <w:rPr>
                <w:rFonts w:ascii="Arial" w:hAnsi="Arial" w:cs="Arial"/>
                <w:b/>
              </w:rPr>
            </w:pPr>
            <w:r>
              <w:rPr>
                <w:rFonts w:ascii="Arial" w:hAnsi="Arial" w:cs="Arial"/>
                <w:b/>
              </w:rPr>
              <w:t>lub imienna pieczątka,</w:t>
            </w:r>
            <w:r w:rsidR="001B6F8C" w:rsidRPr="0027007D">
              <w:rPr>
                <w:rFonts w:ascii="Arial" w:hAnsi="Arial" w:cs="Arial"/>
                <w:b/>
              </w:rPr>
              <w:t xml:space="preserve"> czytelny podpis</w:t>
            </w:r>
            <w:r>
              <w:rPr>
                <w:rFonts w:ascii="Arial" w:hAnsi="Arial" w:cs="Arial"/>
                <w:b/>
              </w:rPr>
              <w:t xml:space="preserve"> i data</w:t>
            </w:r>
            <w:r w:rsidR="001B6F8C" w:rsidRPr="0027007D">
              <w:rPr>
                <w:rFonts w:ascii="Arial" w:hAnsi="Arial" w:cs="Arial"/>
                <w:b/>
              </w:rPr>
              <w:t>:</w:t>
            </w:r>
          </w:p>
          <w:p w:rsidR="001B6F8C" w:rsidRPr="00AD080D" w:rsidRDefault="001B6F8C" w:rsidP="00B017BA">
            <w:pPr>
              <w:pStyle w:val="Akapitzlist"/>
              <w:widowControl w:val="0"/>
              <w:spacing w:after="0"/>
              <w:ind w:left="0"/>
              <w:contextualSpacing w:val="0"/>
              <w:rPr>
                <w:rFonts w:ascii="Arial" w:hAnsi="Arial" w:cs="Arial"/>
                <w:b/>
                <w:lang w:val="en-GB"/>
              </w:rPr>
            </w:pPr>
            <w:r w:rsidRPr="0027007D">
              <w:rPr>
                <w:rFonts w:ascii="Arial" w:hAnsi="Arial" w:cs="Arial"/>
                <w:i/>
                <w:lang w:val="en-GB"/>
              </w:rPr>
              <w:t>Qualified electronic signature or personal stamp &amp; legible signature:</w:t>
            </w:r>
          </w:p>
        </w:tc>
      </w:tr>
      <w:tr w:rsidR="001B6F8C" w:rsidRPr="00434E9A" w:rsidTr="001B6F8C">
        <w:trPr>
          <w:trHeight w:val="1821"/>
        </w:trPr>
        <w:tc>
          <w:tcPr>
            <w:tcW w:w="3964" w:type="dxa"/>
            <w:shd w:val="clear" w:color="auto" w:fill="auto"/>
            <w:vAlign w:val="center"/>
          </w:tcPr>
          <w:p w:rsidR="001B6F8C" w:rsidRPr="00AD080D" w:rsidRDefault="001B6F8C" w:rsidP="00B017BA">
            <w:pPr>
              <w:pStyle w:val="HTML-wstpniesformatowany"/>
              <w:rPr>
                <w:rFonts w:ascii="Arial" w:hAnsi="Arial" w:cs="Arial"/>
                <w:b/>
                <w:lang w:val="en-GB"/>
              </w:rPr>
            </w:pPr>
          </w:p>
        </w:tc>
        <w:tc>
          <w:tcPr>
            <w:tcW w:w="6379" w:type="dxa"/>
            <w:shd w:val="clear" w:color="auto" w:fill="auto"/>
            <w:vAlign w:val="center"/>
          </w:tcPr>
          <w:p w:rsidR="001B6F8C" w:rsidRPr="00AD080D" w:rsidRDefault="001B6F8C" w:rsidP="00B017BA">
            <w:pPr>
              <w:pStyle w:val="Akapitzlist"/>
              <w:widowControl w:val="0"/>
              <w:spacing w:after="0"/>
              <w:ind w:left="0"/>
              <w:contextualSpacing w:val="0"/>
              <w:rPr>
                <w:rFonts w:ascii="Arial" w:hAnsi="Arial" w:cs="Arial"/>
                <w:lang w:val="en-GB"/>
              </w:rPr>
            </w:pPr>
          </w:p>
        </w:tc>
      </w:tr>
    </w:tbl>
    <w:p w:rsidR="00D6783E" w:rsidRPr="00AD080D" w:rsidRDefault="00D6783E" w:rsidP="001F7296">
      <w:pPr>
        <w:spacing w:line="276" w:lineRule="auto"/>
        <w:rPr>
          <w:rFonts w:ascii="Arial" w:eastAsia="Arial" w:hAnsi="Arial" w:cs="Arial"/>
          <w:b/>
          <w:sz w:val="20"/>
          <w:szCs w:val="20"/>
          <w:lang w:val="en-GB"/>
        </w:rPr>
      </w:pPr>
    </w:p>
    <w:sectPr w:rsidR="00D6783E" w:rsidRPr="00AD080D" w:rsidSect="00755500">
      <w:headerReference w:type="default" r:id="rId16"/>
      <w:footerReference w:type="default" r:id="rId17"/>
      <w:pgSz w:w="11906" w:h="16838" w:code="9"/>
      <w:pgMar w:top="1559" w:right="907" w:bottom="992" w:left="90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278" w:rsidRDefault="00056278">
      <w:r>
        <w:separator/>
      </w:r>
    </w:p>
  </w:endnote>
  <w:endnote w:type="continuationSeparator" w:id="0">
    <w:p w:rsidR="00056278" w:rsidRDefault="0005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CB7" w:rsidRDefault="00BC38ED" w:rsidP="00760B29">
    <w:pPr>
      <w:pStyle w:val="Stopka"/>
      <w:tabs>
        <w:tab w:val="clear" w:pos="4536"/>
        <w:tab w:val="clear" w:pos="9072"/>
        <w:tab w:val="right" w:pos="10065"/>
      </w:tabs>
      <w:rPr>
        <w:rFonts w:ascii="Arial" w:hAnsi="Arial" w:cs="Arial"/>
        <w:sz w:val="20"/>
        <w:szCs w:val="20"/>
      </w:rPr>
    </w:pPr>
    <w:r w:rsidRPr="00760B29">
      <w:rPr>
        <w:rFonts w:ascii="Arial" w:hAnsi="Arial" w:cs="Arial"/>
        <w:noProof/>
        <w:sz w:val="20"/>
        <w:szCs w:val="20"/>
      </w:rPr>
      <w:drawing>
        <wp:anchor distT="0" distB="0" distL="114300" distR="114300" simplePos="0" relativeHeight="251656704" behindDoc="0" locked="0" layoutInCell="1" allowOverlap="1" wp14:anchorId="6E2A206D" wp14:editId="612AE850">
          <wp:simplePos x="0" y="0"/>
          <wp:positionH relativeFrom="column">
            <wp:posOffset>-882650</wp:posOffset>
          </wp:positionH>
          <wp:positionV relativeFrom="paragraph">
            <wp:posOffset>-219075</wp:posOffset>
          </wp:positionV>
          <wp:extent cx="10993755" cy="154940"/>
          <wp:effectExtent l="0" t="0" r="0" b="0"/>
          <wp:wrapNone/>
          <wp:docPr id="3"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755" cy="154940"/>
                  </a:xfrm>
                  <a:prstGeom prst="rect">
                    <a:avLst/>
                  </a:prstGeom>
                  <a:noFill/>
                  <a:ln>
                    <a:noFill/>
                  </a:ln>
                </pic:spPr>
              </pic:pic>
            </a:graphicData>
          </a:graphic>
          <wp14:sizeRelH relativeFrom="page">
            <wp14:pctWidth>0</wp14:pctWidth>
          </wp14:sizeRelH>
          <wp14:sizeRelV relativeFrom="page">
            <wp14:pctHeight>0</wp14:pctHeight>
          </wp14:sizeRelV>
        </wp:anchor>
      </w:drawing>
    </w:r>
    <w:r w:rsidR="00F92A92">
      <w:rPr>
        <w:rFonts w:ascii="Arial" w:hAnsi="Arial" w:cs="Arial"/>
        <w:noProof/>
        <w:sz w:val="20"/>
        <w:szCs w:val="20"/>
      </w:rPr>
      <w:t>Aktualizacja z dnia</w:t>
    </w:r>
    <w:r w:rsidR="004E0A3E">
      <w:rPr>
        <w:rFonts w:ascii="Arial" w:hAnsi="Arial" w:cs="Arial"/>
        <w:sz w:val="20"/>
        <w:szCs w:val="20"/>
      </w:rPr>
      <w:t xml:space="preserve"> / </w:t>
    </w:r>
    <w:proofErr w:type="spellStart"/>
    <w:r w:rsidR="00F92A92" w:rsidRPr="00F92A92">
      <w:rPr>
        <w:rFonts w:ascii="Arial" w:hAnsi="Arial" w:cs="Arial"/>
        <w:i/>
        <w:sz w:val="20"/>
        <w:szCs w:val="20"/>
      </w:rPr>
      <w:t>Updated</w:t>
    </w:r>
    <w:proofErr w:type="spellEnd"/>
    <w:r w:rsidR="00F92A92" w:rsidRPr="00F92A92">
      <w:rPr>
        <w:rFonts w:ascii="Arial" w:hAnsi="Arial" w:cs="Arial"/>
        <w:i/>
        <w:sz w:val="20"/>
        <w:szCs w:val="20"/>
      </w:rPr>
      <w:t xml:space="preserve"> on</w:t>
    </w:r>
    <w:r w:rsidR="004E0A3E" w:rsidRPr="00E54D99">
      <w:rPr>
        <w:rFonts w:ascii="Arial" w:hAnsi="Arial" w:cs="Arial"/>
        <w:i/>
        <w:sz w:val="20"/>
        <w:szCs w:val="20"/>
      </w:rPr>
      <w:t>:</w:t>
    </w:r>
    <w:r w:rsidR="00633F2F">
      <w:rPr>
        <w:rFonts w:ascii="Arial" w:hAnsi="Arial" w:cs="Arial"/>
        <w:sz w:val="20"/>
        <w:szCs w:val="20"/>
      </w:rPr>
      <w:t xml:space="preserve"> </w:t>
    </w:r>
    <w:r w:rsidR="007B0339">
      <w:rPr>
        <w:rFonts w:ascii="Arial" w:hAnsi="Arial" w:cs="Arial"/>
        <w:sz w:val="20"/>
        <w:szCs w:val="20"/>
      </w:rPr>
      <w:t>2</w:t>
    </w:r>
    <w:r w:rsidR="00AD20BC">
      <w:rPr>
        <w:rFonts w:ascii="Arial" w:hAnsi="Arial" w:cs="Arial"/>
        <w:sz w:val="20"/>
        <w:szCs w:val="20"/>
      </w:rPr>
      <w:t>1</w:t>
    </w:r>
    <w:r w:rsidR="00F92A92">
      <w:rPr>
        <w:rFonts w:ascii="Arial" w:hAnsi="Arial" w:cs="Arial"/>
        <w:sz w:val="20"/>
        <w:szCs w:val="20"/>
      </w:rPr>
      <w:t>.1</w:t>
    </w:r>
    <w:r w:rsidR="00AD20BC">
      <w:rPr>
        <w:rFonts w:ascii="Arial" w:hAnsi="Arial" w:cs="Arial"/>
        <w:sz w:val="20"/>
        <w:szCs w:val="20"/>
      </w:rPr>
      <w:t>1</w:t>
    </w:r>
    <w:r w:rsidR="00F92A92">
      <w:rPr>
        <w:rFonts w:ascii="Arial" w:hAnsi="Arial" w:cs="Arial"/>
        <w:sz w:val="20"/>
        <w:szCs w:val="20"/>
      </w:rPr>
      <w:t>.</w:t>
    </w:r>
    <w:r w:rsidR="003A5B4B" w:rsidRPr="00760B29">
      <w:rPr>
        <w:rFonts w:ascii="Arial" w:hAnsi="Arial" w:cs="Arial"/>
        <w:sz w:val="20"/>
        <w:szCs w:val="20"/>
      </w:rPr>
      <w:t>20</w:t>
    </w:r>
    <w:r w:rsidR="007C2D0E">
      <w:rPr>
        <w:rFonts w:ascii="Arial" w:hAnsi="Arial" w:cs="Arial"/>
        <w:sz w:val="20"/>
        <w:szCs w:val="20"/>
      </w:rPr>
      <w:t>2</w:t>
    </w:r>
    <w:r w:rsidR="00AD4E4B">
      <w:rPr>
        <w:rFonts w:ascii="Arial" w:hAnsi="Arial" w:cs="Arial"/>
        <w:sz w:val="20"/>
        <w:szCs w:val="20"/>
      </w:rPr>
      <w:t>2</w:t>
    </w:r>
    <w:r w:rsidR="003A5B4B" w:rsidRPr="00760B29">
      <w:rPr>
        <w:rFonts w:ascii="Arial" w:hAnsi="Arial" w:cs="Arial"/>
        <w:sz w:val="20"/>
        <w:szCs w:val="20"/>
      </w:rPr>
      <w:tab/>
    </w:r>
    <w:r w:rsidR="003A5B4B" w:rsidRPr="00760B29">
      <w:rPr>
        <w:rFonts w:ascii="Arial" w:hAnsi="Arial" w:cs="Arial"/>
        <w:sz w:val="20"/>
        <w:szCs w:val="20"/>
      </w:rPr>
      <w:fldChar w:fldCharType="begin"/>
    </w:r>
    <w:r w:rsidR="003A5B4B" w:rsidRPr="00760B29">
      <w:rPr>
        <w:rFonts w:ascii="Arial" w:hAnsi="Arial" w:cs="Arial"/>
        <w:sz w:val="20"/>
        <w:szCs w:val="20"/>
      </w:rPr>
      <w:instrText xml:space="preserve"> PAGE </w:instrText>
    </w:r>
    <w:r w:rsidR="003A5B4B" w:rsidRPr="00760B29">
      <w:rPr>
        <w:rFonts w:ascii="Arial" w:hAnsi="Arial" w:cs="Arial"/>
        <w:sz w:val="20"/>
        <w:szCs w:val="20"/>
      </w:rPr>
      <w:fldChar w:fldCharType="separate"/>
    </w:r>
    <w:r w:rsidR="007B0339">
      <w:rPr>
        <w:rFonts w:ascii="Arial" w:hAnsi="Arial" w:cs="Arial"/>
        <w:noProof/>
        <w:sz w:val="20"/>
        <w:szCs w:val="20"/>
      </w:rPr>
      <w:t>8</w:t>
    </w:r>
    <w:r w:rsidR="003A5B4B" w:rsidRPr="00760B29">
      <w:rPr>
        <w:rFonts w:ascii="Arial" w:hAnsi="Arial" w:cs="Arial"/>
        <w:sz w:val="20"/>
        <w:szCs w:val="20"/>
      </w:rPr>
      <w:fldChar w:fldCharType="end"/>
    </w:r>
    <w:r w:rsidR="003A5B4B" w:rsidRPr="00760B29">
      <w:rPr>
        <w:rFonts w:ascii="Arial" w:hAnsi="Arial" w:cs="Arial"/>
        <w:sz w:val="20"/>
        <w:szCs w:val="20"/>
      </w:rPr>
      <w:t xml:space="preserve"> </w:t>
    </w:r>
    <w:r w:rsidR="004E0A3E">
      <w:rPr>
        <w:rFonts w:ascii="Arial" w:hAnsi="Arial" w:cs="Arial"/>
        <w:sz w:val="20"/>
        <w:szCs w:val="20"/>
      </w:rPr>
      <w:t>/</w:t>
    </w:r>
    <w:r w:rsidR="003A5B4B" w:rsidRPr="00760B29">
      <w:rPr>
        <w:rFonts w:ascii="Arial" w:hAnsi="Arial" w:cs="Arial"/>
        <w:sz w:val="20"/>
        <w:szCs w:val="20"/>
      </w:rPr>
      <w:t xml:space="preserve"> </w:t>
    </w:r>
    <w:r w:rsidR="003A5B4B" w:rsidRPr="00760B29">
      <w:rPr>
        <w:rFonts w:ascii="Arial" w:hAnsi="Arial" w:cs="Arial"/>
        <w:sz w:val="20"/>
        <w:szCs w:val="20"/>
      </w:rPr>
      <w:fldChar w:fldCharType="begin"/>
    </w:r>
    <w:r w:rsidR="003A5B4B" w:rsidRPr="00760B29">
      <w:rPr>
        <w:rFonts w:ascii="Arial" w:hAnsi="Arial" w:cs="Arial"/>
        <w:sz w:val="20"/>
        <w:szCs w:val="20"/>
      </w:rPr>
      <w:instrText xml:space="preserve"> NUMPAGES </w:instrText>
    </w:r>
    <w:r w:rsidR="003A5B4B" w:rsidRPr="00760B29">
      <w:rPr>
        <w:rFonts w:ascii="Arial" w:hAnsi="Arial" w:cs="Arial"/>
        <w:sz w:val="20"/>
        <w:szCs w:val="20"/>
      </w:rPr>
      <w:fldChar w:fldCharType="separate"/>
    </w:r>
    <w:r w:rsidR="007B0339">
      <w:rPr>
        <w:rFonts w:ascii="Arial" w:hAnsi="Arial" w:cs="Arial"/>
        <w:noProof/>
        <w:sz w:val="20"/>
        <w:szCs w:val="20"/>
      </w:rPr>
      <w:t>8</w:t>
    </w:r>
    <w:r w:rsidR="003A5B4B" w:rsidRPr="00760B29">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278" w:rsidRDefault="00056278">
      <w:r>
        <w:separator/>
      </w:r>
    </w:p>
  </w:footnote>
  <w:footnote w:type="continuationSeparator" w:id="0">
    <w:p w:rsidR="00056278" w:rsidRDefault="00056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0BC" w:rsidRDefault="005A7B2C" w:rsidP="009C269C">
    <w:pPr>
      <w:tabs>
        <w:tab w:val="center" w:pos="4536"/>
        <w:tab w:val="right" w:pos="9072"/>
      </w:tabs>
      <w:spacing w:line="276" w:lineRule="auto"/>
      <w:rPr>
        <w:rFonts w:ascii="Arial" w:hAnsi="Arial"/>
        <w:sz w:val="16"/>
        <w:szCs w:val="20"/>
      </w:rPr>
    </w:pPr>
    <w:r>
      <w:rPr>
        <w:noProof/>
      </w:rPr>
      <w:drawing>
        <wp:anchor distT="0" distB="0" distL="114300" distR="114300" simplePos="0" relativeHeight="251661824" behindDoc="1" locked="0" layoutInCell="1" allowOverlap="1" wp14:anchorId="1D277381" wp14:editId="0D86E630">
          <wp:simplePos x="0" y="0"/>
          <wp:positionH relativeFrom="margin">
            <wp:align>right</wp:align>
          </wp:positionH>
          <wp:positionV relativeFrom="page">
            <wp:posOffset>215900</wp:posOffset>
          </wp:positionV>
          <wp:extent cx="2181860" cy="353060"/>
          <wp:effectExtent l="0" t="0" r="8890" b="8890"/>
          <wp:wrapTight wrapText="bothSides">
            <wp:wrapPolygon edited="0">
              <wp:start x="0" y="0"/>
              <wp:lineTo x="0" y="20978"/>
              <wp:lineTo x="21499" y="20978"/>
              <wp:lineTo x="21499" y="0"/>
              <wp:lineTo x="0" y="0"/>
            </wp:wrapPolygon>
          </wp:wrapTight>
          <wp:docPr id="1"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86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sidR="00AD20BC" w:rsidRPr="00066C66">
      <w:rPr>
        <w:rFonts w:ascii="Arial" w:hAnsi="Arial"/>
        <w:sz w:val="16"/>
        <w:szCs w:val="20"/>
      </w:rPr>
      <w:t>REGULAMIN DOSTĘPU DO OBIEKTÓW INFRASTRUKTURY USŁUGOWEJ ZARZĄDZANYCH PRZEZ PKP POLSKIE LINIE KOLEJOWE S.A. OBOWIĄZUJĄCY OD 10 GRUDNIA 2017 R.</w:t>
    </w:r>
  </w:p>
  <w:p w:rsidR="009C269C" w:rsidRPr="00AD20BC" w:rsidRDefault="005A7B2C" w:rsidP="009C269C">
    <w:pPr>
      <w:tabs>
        <w:tab w:val="center" w:pos="4536"/>
        <w:tab w:val="right" w:pos="9072"/>
      </w:tabs>
      <w:spacing w:line="276" w:lineRule="auto"/>
      <w:rPr>
        <w:rFonts w:ascii="Arial" w:hAnsi="Arial"/>
        <w:sz w:val="20"/>
        <w:szCs w:val="20"/>
      </w:rPr>
    </w:pPr>
    <w:r>
      <w:rPr>
        <w:noProof/>
      </w:rPr>
      <w:drawing>
        <wp:anchor distT="0" distB="0" distL="114300" distR="114300" simplePos="0" relativeHeight="251660800" behindDoc="0" locked="0" layoutInCell="1" allowOverlap="1" wp14:anchorId="0B396ADD" wp14:editId="34C54A95">
          <wp:simplePos x="0" y="0"/>
          <wp:positionH relativeFrom="page">
            <wp:align>center</wp:align>
          </wp:positionH>
          <wp:positionV relativeFrom="page">
            <wp:posOffset>723900</wp:posOffset>
          </wp:positionV>
          <wp:extent cx="7549515" cy="168910"/>
          <wp:effectExtent l="0" t="0" r="0" b="2540"/>
          <wp:wrapNone/>
          <wp:docPr id="2" name="Obraz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1"/>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49515" cy="168910"/>
                  </a:xfrm>
                  <a:prstGeom prst="rect">
                    <a:avLst/>
                  </a:prstGeom>
                  <a:noFill/>
                  <a:ln>
                    <a:noFill/>
                  </a:ln>
                </pic:spPr>
              </pic:pic>
            </a:graphicData>
          </a:graphic>
          <wp14:sizeRelH relativeFrom="page">
            <wp14:pctWidth>0</wp14:pctWidth>
          </wp14:sizeRelH>
          <wp14:sizeRelV relativeFrom="page">
            <wp14:pctHeight>0</wp14:pctHeight>
          </wp14:sizeRelV>
        </wp:anchor>
      </w:drawing>
    </w:r>
    <w:r w:rsidR="00BC38ED" w:rsidRPr="005A7B2C">
      <w:rPr>
        <w:i/>
        <w:noProof/>
      </w:rPr>
      <w:drawing>
        <wp:anchor distT="0" distB="0" distL="114300" distR="114300" simplePos="0" relativeHeight="251658752" behindDoc="1" locked="0" layoutInCell="1" allowOverlap="1" wp14:anchorId="0FCB115B" wp14:editId="7C659C5F">
          <wp:simplePos x="0" y="0"/>
          <wp:positionH relativeFrom="margin">
            <wp:align>right</wp:align>
          </wp:positionH>
          <wp:positionV relativeFrom="page">
            <wp:posOffset>215900</wp:posOffset>
          </wp:positionV>
          <wp:extent cx="2181860" cy="353060"/>
          <wp:effectExtent l="0" t="0" r="8890" b="8890"/>
          <wp:wrapTight wrapText="bothSides">
            <wp:wrapPolygon edited="0">
              <wp:start x="0" y="0"/>
              <wp:lineTo x="0" y="20978"/>
              <wp:lineTo x="21499" y="20978"/>
              <wp:lineTo x="21499" y="0"/>
              <wp:lineTo x="0" y="0"/>
            </wp:wrapPolygon>
          </wp:wrapTight>
          <wp:docPr id="5"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86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sidR="00BC38ED" w:rsidRPr="005A7B2C">
      <w:rPr>
        <w:i/>
        <w:noProof/>
      </w:rPr>
      <w:drawing>
        <wp:anchor distT="0" distB="0" distL="114300" distR="114300" simplePos="0" relativeHeight="251657728" behindDoc="0" locked="0" layoutInCell="1" allowOverlap="1" wp14:anchorId="612CD591" wp14:editId="100A173C">
          <wp:simplePos x="0" y="0"/>
          <wp:positionH relativeFrom="page">
            <wp:align>center</wp:align>
          </wp:positionH>
          <wp:positionV relativeFrom="page">
            <wp:posOffset>720090</wp:posOffset>
          </wp:positionV>
          <wp:extent cx="7549515" cy="168910"/>
          <wp:effectExtent l="0" t="0" r="0" b="2540"/>
          <wp:wrapNone/>
          <wp:docPr id="4" name="Obraz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1"/>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49515" cy="168910"/>
                  </a:xfrm>
                  <a:prstGeom prst="rect">
                    <a:avLst/>
                  </a:prstGeom>
                  <a:noFill/>
                  <a:ln>
                    <a:noFill/>
                  </a:ln>
                </pic:spPr>
              </pic:pic>
            </a:graphicData>
          </a:graphic>
          <wp14:sizeRelH relativeFrom="page">
            <wp14:pctWidth>0</wp14:pctWidth>
          </wp14:sizeRelH>
          <wp14:sizeRelV relativeFrom="page">
            <wp14:pctHeight>0</wp14:pctHeight>
          </wp14:sizeRelV>
        </wp:anchor>
      </w:drawing>
    </w:r>
    <w:r w:rsidR="00AD20BC">
      <w:rPr>
        <w:rFonts w:ascii="Arial" w:hAnsi="Arial"/>
        <w:sz w:val="16"/>
        <w:szCs w:val="20"/>
      </w:rPr>
      <w:t>Załącznik 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F5A3B"/>
    <w:multiLevelType w:val="hybridMultilevel"/>
    <w:tmpl w:val="77CC3DD6"/>
    <w:lvl w:ilvl="0" w:tplc="C5C23FE6">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6F470B"/>
    <w:multiLevelType w:val="hybridMultilevel"/>
    <w:tmpl w:val="44388FE0"/>
    <w:lvl w:ilvl="0" w:tplc="FADEB2AA">
      <w:start w:val="1"/>
      <w:numFmt w:val="decimal"/>
      <w:lvlText w:val="%1."/>
      <w:lvlJc w:val="left"/>
      <w:pPr>
        <w:ind w:left="720" w:hanging="360"/>
      </w:pPr>
      <w:rPr>
        <w:rFonts w:eastAsia="Calibri"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CF7036"/>
    <w:multiLevelType w:val="hybridMultilevel"/>
    <w:tmpl w:val="2520BA4E"/>
    <w:lvl w:ilvl="0" w:tplc="CCE404A2">
      <w:start w:val="2"/>
      <w:numFmt w:val="decimal"/>
      <w:lvlText w:val="%1."/>
      <w:lvlJc w:val="left"/>
      <w:pPr>
        <w:ind w:left="427"/>
      </w:pPr>
      <w:rPr>
        <w:rFonts w:ascii="Arial" w:eastAsia="Arial" w:hAnsi="Arial" w:cs="Arial" w:hint="default"/>
        <w:b w:val="0"/>
        <w:i/>
        <w:caps w:val="0"/>
        <w:strike w:val="0"/>
        <w:dstrike w:val="0"/>
        <w:vanish w:val="0"/>
        <w:color w:val="auto"/>
        <w:sz w:val="16"/>
        <w:szCs w:val="16"/>
        <w:u w:val="none" w:color="000000"/>
        <w:bdr w:val="none" w:sz="0" w:space="0" w:color="auto"/>
        <w:shd w:val="clear" w:color="auto" w:fill="auto"/>
        <w:vertAlign w:val="baseline"/>
      </w:rPr>
    </w:lvl>
    <w:lvl w:ilvl="1" w:tplc="FCACF20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8A671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72DB0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98384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00367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B41BC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16688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F72810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6DA597B"/>
    <w:multiLevelType w:val="hybridMultilevel"/>
    <w:tmpl w:val="6638CA74"/>
    <w:lvl w:ilvl="0" w:tplc="54EC7326">
      <w:start w:val="1"/>
      <w:numFmt w:val="decimal"/>
      <w:lvlText w:val="%1)"/>
      <w:lvlJc w:val="left"/>
      <w:pPr>
        <w:ind w:left="1428" w:hanging="360"/>
      </w:pPr>
      <w:rPr>
        <w:rFonts w:ascii="Arial" w:eastAsia="Arial" w:hAnsi="Arial" w:cs="Arial" w:hint="default"/>
        <w:b w:val="0"/>
        <w:i/>
        <w:strike w:val="0"/>
        <w:dstrike w:val="0"/>
        <w:color w:val="auto"/>
        <w:sz w:val="20"/>
        <w:szCs w:val="20"/>
        <w:u w:val="none" w:color="000000"/>
        <w:bdr w:val="none" w:sz="0" w:space="0" w:color="auto"/>
        <w:shd w:val="clear" w:color="auto" w:fill="auto"/>
        <w:vertAlign w:val="baseline"/>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 w15:restartNumberingAfterBreak="0">
    <w:nsid w:val="203A0ED2"/>
    <w:multiLevelType w:val="hybridMultilevel"/>
    <w:tmpl w:val="16FC2274"/>
    <w:lvl w:ilvl="0" w:tplc="46B4E902">
      <w:start w:val="1"/>
      <w:numFmt w:val="decimal"/>
      <w:lvlText w:val="%1."/>
      <w:lvlJc w:val="left"/>
      <w:pPr>
        <w:ind w:left="336" w:hanging="360"/>
      </w:pPr>
      <w:rPr>
        <w:rFonts w:eastAsia="Arial" w:hint="default"/>
        <w:sz w:val="16"/>
        <w:szCs w:val="16"/>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5" w15:restartNumberingAfterBreak="0">
    <w:nsid w:val="23E676BF"/>
    <w:multiLevelType w:val="hybridMultilevel"/>
    <w:tmpl w:val="C584FC4A"/>
    <w:lvl w:ilvl="0" w:tplc="6902EB70">
      <w:start w:val="1"/>
      <w:numFmt w:val="decimal"/>
      <w:lvlText w:val="%1)"/>
      <w:lvlJc w:val="left"/>
      <w:pPr>
        <w:ind w:left="718"/>
      </w:pPr>
      <w:rPr>
        <w:rFonts w:ascii="Arial" w:eastAsia="Arial" w:hAnsi="Arial" w:cs="Arial"/>
        <w:b w:val="0"/>
        <w:i w:val="0"/>
        <w:strike w:val="0"/>
        <w:dstrike w:val="0"/>
        <w:color w:val="auto"/>
        <w:sz w:val="16"/>
        <w:szCs w:val="16"/>
        <w:u w:val="none" w:color="000000"/>
        <w:bdr w:val="none" w:sz="0" w:space="0" w:color="auto"/>
        <w:shd w:val="clear" w:color="auto" w:fill="auto"/>
        <w:vertAlign w:val="baseline"/>
      </w:rPr>
    </w:lvl>
    <w:lvl w:ilvl="1" w:tplc="212C116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3C7A9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FCD05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BA519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CEA7A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9CB61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24A2D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EE414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45A58C1"/>
    <w:multiLevelType w:val="hybridMultilevel"/>
    <w:tmpl w:val="C6DA235A"/>
    <w:lvl w:ilvl="0" w:tplc="857EA2E2">
      <w:start w:val="1"/>
      <w:numFmt w:val="lowerLetter"/>
      <w:lvlRestart w:val="0"/>
      <w:lvlText w:val="%1)"/>
      <w:lvlJc w:val="left"/>
      <w:pPr>
        <w:ind w:left="1136"/>
      </w:pPr>
      <w:rPr>
        <w:rFonts w:ascii="Arial" w:eastAsia="Arial" w:hAnsi="Arial" w:cs="Arial"/>
        <w:b w:val="0"/>
        <w:i/>
        <w:strike w:val="0"/>
        <w:dstrike w:val="0"/>
        <w:color w:val="auto"/>
        <w:sz w:val="16"/>
        <w:szCs w:val="16"/>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D25428"/>
    <w:multiLevelType w:val="hybridMultilevel"/>
    <w:tmpl w:val="E550C28C"/>
    <w:lvl w:ilvl="0" w:tplc="E9A617BC">
      <w:start w:val="1"/>
      <w:numFmt w:val="decimal"/>
      <w:lvlText w:val="%1)"/>
      <w:lvlJc w:val="left"/>
      <w:pPr>
        <w:ind w:left="1428" w:hanging="360"/>
      </w:pPr>
      <w:rPr>
        <w:rFonts w:ascii="Arial" w:eastAsia="Arial" w:hAnsi="Arial" w:cs="Arial" w:hint="default"/>
        <w:b w:val="0"/>
        <w:i w:val="0"/>
        <w:strike w:val="0"/>
        <w:dstrike w:val="0"/>
        <w:color w:val="auto"/>
        <w:sz w:val="20"/>
        <w:szCs w:val="20"/>
        <w:u w:val="none" w:color="000000"/>
        <w:bdr w:val="none" w:sz="0" w:space="0" w:color="auto"/>
        <w:shd w:val="clear" w:color="auto" w:fill="auto"/>
        <w:vertAlign w:val="baseline"/>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15:restartNumberingAfterBreak="0">
    <w:nsid w:val="2F6332F3"/>
    <w:multiLevelType w:val="hybridMultilevel"/>
    <w:tmpl w:val="274A83E0"/>
    <w:lvl w:ilvl="0" w:tplc="B2C0DF8C">
      <w:start w:val="4"/>
      <w:numFmt w:val="decimal"/>
      <w:lvlText w:val="%1)"/>
      <w:lvlJc w:val="left"/>
      <w:pPr>
        <w:ind w:left="708"/>
      </w:pPr>
      <w:rPr>
        <w:rFonts w:ascii="Arial" w:eastAsia="Arial" w:hAnsi="Arial" w:cs="Arial"/>
        <w:b w:val="0"/>
        <w:i w:val="0"/>
        <w:strike w:val="0"/>
        <w:dstrike w:val="0"/>
        <w:color w:val="auto"/>
        <w:sz w:val="16"/>
        <w:szCs w:val="16"/>
        <w:u w:val="none" w:color="000000"/>
        <w:bdr w:val="none" w:sz="0" w:space="0" w:color="auto"/>
        <w:shd w:val="clear" w:color="auto" w:fill="auto"/>
        <w:vertAlign w:val="baseline"/>
      </w:rPr>
    </w:lvl>
    <w:lvl w:ilvl="1" w:tplc="13286C8A">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487748">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EA4E74">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72ACFE">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2A246E">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06E56C">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3858F4">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928920">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1287FA7"/>
    <w:multiLevelType w:val="hybridMultilevel"/>
    <w:tmpl w:val="3250A1AE"/>
    <w:lvl w:ilvl="0" w:tplc="37FAD42E">
      <w:start w:val="1"/>
      <w:numFmt w:val="decimal"/>
      <w:lvlText w:val="%1)"/>
      <w:lvlJc w:val="left"/>
      <w:pPr>
        <w:ind w:left="718"/>
      </w:pPr>
      <w:rPr>
        <w:rFonts w:ascii="Arial" w:eastAsia="Arial" w:hAnsi="Arial" w:cs="Arial"/>
        <w:b w:val="0"/>
        <w:i/>
        <w:strike w:val="0"/>
        <w:dstrike w:val="0"/>
        <w:color w:val="auto"/>
        <w:sz w:val="16"/>
        <w:szCs w:val="16"/>
        <w:u w:val="none" w:color="000000"/>
        <w:bdr w:val="none" w:sz="0" w:space="0" w:color="auto"/>
        <w:shd w:val="clear" w:color="auto" w:fill="auto"/>
        <w:vertAlign w:val="baseline"/>
      </w:rPr>
    </w:lvl>
    <w:lvl w:ilvl="1" w:tplc="212C116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3C7A9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FCD05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BA519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CEA7A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9CB61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24A2D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EE414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49E5B04"/>
    <w:multiLevelType w:val="hybridMultilevel"/>
    <w:tmpl w:val="4BA43A0A"/>
    <w:lvl w:ilvl="0" w:tplc="EC40FA02">
      <w:start w:val="2"/>
      <w:numFmt w:val="decimal"/>
      <w:lvlText w:val="%1."/>
      <w:lvlJc w:val="left"/>
      <w:pPr>
        <w:ind w:left="427"/>
      </w:pPr>
      <w:rPr>
        <w:rFonts w:ascii="Arial" w:eastAsia="Arial" w:hAnsi="Arial" w:cs="Arial"/>
        <w:b w:val="0"/>
        <w:i/>
        <w:strike w:val="0"/>
        <w:dstrike w:val="0"/>
        <w:color w:val="auto"/>
        <w:sz w:val="16"/>
        <w:szCs w:val="16"/>
        <w:u w:val="none" w:color="000000"/>
        <w:bdr w:val="none" w:sz="0" w:space="0" w:color="auto"/>
        <w:shd w:val="clear" w:color="auto" w:fill="auto"/>
        <w:vertAlign w:val="baseline"/>
      </w:rPr>
    </w:lvl>
    <w:lvl w:ilvl="1" w:tplc="FCACF20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8A671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72DB0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98384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00367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B41BC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16688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F72810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22F3A3C"/>
    <w:multiLevelType w:val="hybridMultilevel"/>
    <w:tmpl w:val="1DC8DAAC"/>
    <w:lvl w:ilvl="0" w:tplc="7F08FBA0">
      <w:start w:val="2"/>
      <w:numFmt w:val="decimal"/>
      <w:lvlText w:val="%1."/>
      <w:lvlJc w:val="left"/>
      <w:pPr>
        <w:ind w:left="427"/>
      </w:pPr>
      <w:rPr>
        <w:rFonts w:ascii="Arial" w:eastAsia="Arial" w:hAnsi="Arial" w:cs="Arial"/>
        <w:b w:val="0"/>
        <w:i w:val="0"/>
        <w:strike w:val="0"/>
        <w:dstrike w:val="0"/>
        <w:color w:val="auto"/>
        <w:sz w:val="16"/>
        <w:szCs w:val="16"/>
        <w:u w:val="none" w:color="000000"/>
        <w:bdr w:val="none" w:sz="0" w:space="0" w:color="auto"/>
        <w:shd w:val="clear" w:color="auto" w:fill="auto"/>
        <w:vertAlign w:val="baseline"/>
      </w:rPr>
    </w:lvl>
    <w:lvl w:ilvl="1" w:tplc="FCACF20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8A671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72DB0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98384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00367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B41BC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16688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F72810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28233BC"/>
    <w:multiLevelType w:val="hybridMultilevel"/>
    <w:tmpl w:val="B71EA928"/>
    <w:lvl w:ilvl="0" w:tplc="EE5C032C">
      <w:start w:val="1"/>
      <w:numFmt w:val="lowerLetter"/>
      <w:lvlRestart w:val="0"/>
      <w:lvlText w:val="%1)"/>
      <w:lvlJc w:val="left"/>
      <w:pPr>
        <w:ind w:left="1136"/>
      </w:pPr>
      <w:rPr>
        <w:rFonts w:ascii="Arial" w:eastAsia="Arial" w:hAnsi="Arial" w:cs="Arial"/>
        <w:b w:val="0"/>
        <w:i w:val="0"/>
        <w:strike w:val="0"/>
        <w:dstrike w:val="0"/>
        <w:color w:val="auto"/>
        <w:sz w:val="16"/>
        <w:szCs w:val="16"/>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8F52196"/>
    <w:multiLevelType w:val="hybridMultilevel"/>
    <w:tmpl w:val="77CC3DD6"/>
    <w:lvl w:ilvl="0" w:tplc="C5C23FE6">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8FE001E"/>
    <w:multiLevelType w:val="hybridMultilevel"/>
    <w:tmpl w:val="0F8E38D2"/>
    <w:lvl w:ilvl="0" w:tplc="53983DBC">
      <w:start w:val="1"/>
      <w:numFmt w:val="decimal"/>
      <w:lvlText w:val="%1."/>
      <w:lvlJc w:val="left"/>
      <w:pPr>
        <w:ind w:left="336" w:hanging="360"/>
      </w:pPr>
      <w:rPr>
        <w:rFonts w:eastAsia="Arial"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5" w15:restartNumberingAfterBreak="0">
    <w:nsid w:val="4A241E37"/>
    <w:multiLevelType w:val="hybridMultilevel"/>
    <w:tmpl w:val="3CAC0F9A"/>
    <w:lvl w:ilvl="0" w:tplc="D2B878D0">
      <w:start w:val="4"/>
      <w:numFmt w:val="decimal"/>
      <w:lvlText w:val="%1)"/>
      <w:lvlJc w:val="left"/>
      <w:pPr>
        <w:ind w:left="708"/>
      </w:pPr>
      <w:rPr>
        <w:rFonts w:ascii="Arial" w:eastAsia="Arial" w:hAnsi="Arial" w:cs="Arial"/>
        <w:b w:val="0"/>
        <w:i/>
        <w:strike w:val="0"/>
        <w:dstrike w:val="0"/>
        <w:color w:val="auto"/>
        <w:sz w:val="16"/>
        <w:szCs w:val="16"/>
        <w:u w:val="none" w:color="000000"/>
        <w:bdr w:val="none" w:sz="0" w:space="0" w:color="auto"/>
        <w:shd w:val="clear" w:color="auto" w:fill="auto"/>
        <w:vertAlign w:val="baseline"/>
      </w:rPr>
    </w:lvl>
    <w:lvl w:ilvl="1" w:tplc="13286C8A">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487748">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EA4E74">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72ACFE">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2A246E">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06E56C">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3858F4">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928920">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CC90366"/>
    <w:multiLevelType w:val="hybridMultilevel"/>
    <w:tmpl w:val="AE685268"/>
    <w:lvl w:ilvl="0" w:tplc="AFC470F0">
      <w:start w:val="2"/>
      <w:numFmt w:val="decimal"/>
      <w:lvlText w:val="%1."/>
      <w:lvlJc w:val="left"/>
      <w:pPr>
        <w:ind w:left="427"/>
      </w:pPr>
      <w:rPr>
        <w:rFonts w:ascii="Arial" w:eastAsia="Arial" w:hAnsi="Arial" w:cs="Arial" w:hint="default"/>
        <w:b w:val="0"/>
        <w:i w:val="0"/>
        <w:caps w:val="0"/>
        <w:strike w:val="0"/>
        <w:dstrike w:val="0"/>
        <w:vanish w:val="0"/>
        <w:color w:val="auto"/>
        <w:sz w:val="16"/>
        <w:szCs w:val="16"/>
        <w:u w:val="none" w:color="000000"/>
        <w:bdr w:val="none" w:sz="0" w:space="0" w:color="auto"/>
        <w:shd w:val="clear" w:color="auto" w:fill="auto"/>
        <w:vertAlign w:val="baseline"/>
      </w:rPr>
    </w:lvl>
    <w:lvl w:ilvl="1" w:tplc="FCACF20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8A671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72DB0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98384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00367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B41BC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16688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F72810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CD429A8"/>
    <w:multiLevelType w:val="hybridMultilevel"/>
    <w:tmpl w:val="C99AC352"/>
    <w:lvl w:ilvl="0" w:tplc="9500C4E2">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F120952"/>
    <w:multiLevelType w:val="hybridMultilevel"/>
    <w:tmpl w:val="0F8E38D2"/>
    <w:lvl w:ilvl="0" w:tplc="53983DBC">
      <w:start w:val="1"/>
      <w:numFmt w:val="decimal"/>
      <w:lvlText w:val="%1."/>
      <w:lvlJc w:val="left"/>
      <w:pPr>
        <w:ind w:left="336" w:hanging="360"/>
      </w:pPr>
      <w:rPr>
        <w:rFonts w:eastAsia="Arial"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9" w15:restartNumberingAfterBreak="0">
    <w:nsid w:val="5F53384F"/>
    <w:multiLevelType w:val="hybridMultilevel"/>
    <w:tmpl w:val="A0A0C8A8"/>
    <w:lvl w:ilvl="0" w:tplc="A6D279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5DFABB74">
      <w:start w:val="1"/>
      <w:numFmt w:val="decimal"/>
      <w:lvlText w:val="%4."/>
      <w:lvlJc w:val="left"/>
      <w:pPr>
        <w:ind w:left="2880" w:hanging="360"/>
      </w:pPr>
      <w:rPr>
        <w:sz w:val="2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171031D"/>
    <w:multiLevelType w:val="hybridMultilevel"/>
    <w:tmpl w:val="A502B434"/>
    <w:lvl w:ilvl="0" w:tplc="D1600096">
      <w:start w:val="4"/>
      <w:numFmt w:val="decimal"/>
      <w:lvlText w:val="%1)"/>
      <w:lvlJc w:val="left"/>
      <w:pPr>
        <w:ind w:left="708"/>
      </w:pPr>
      <w:rPr>
        <w:rFonts w:ascii="Arial" w:eastAsia="Arial" w:hAnsi="Arial" w:cs="Arial"/>
        <w:b w:val="0"/>
        <w:i/>
        <w:strike w:val="0"/>
        <w:dstrike w:val="0"/>
        <w:color w:val="auto"/>
        <w:sz w:val="16"/>
        <w:szCs w:val="16"/>
        <w:u w:val="none" w:color="000000"/>
        <w:bdr w:val="none" w:sz="0" w:space="0" w:color="auto"/>
        <w:shd w:val="clear" w:color="auto" w:fill="auto"/>
        <w:vertAlign w:val="baseline"/>
      </w:rPr>
    </w:lvl>
    <w:lvl w:ilvl="1" w:tplc="13286C8A">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487748">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EA4E74">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72ACFE">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2A246E">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06E56C">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3858F4">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928920">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1D739CF"/>
    <w:multiLevelType w:val="hybridMultilevel"/>
    <w:tmpl w:val="23B096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2ED7211"/>
    <w:multiLevelType w:val="hybridMultilevel"/>
    <w:tmpl w:val="CD92DC02"/>
    <w:lvl w:ilvl="0" w:tplc="F5B6D85A">
      <w:start w:val="1"/>
      <w:numFmt w:val="decimal"/>
      <w:lvlText w:val="%1)"/>
      <w:lvlJc w:val="left"/>
      <w:pPr>
        <w:ind w:left="718"/>
      </w:pPr>
      <w:rPr>
        <w:rFonts w:ascii="Arial" w:eastAsia="Arial" w:hAnsi="Arial" w:cs="Arial"/>
        <w:b w:val="0"/>
        <w:i/>
        <w:strike w:val="0"/>
        <w:dstrike w:val="0"/>
        <w:color w:val="auto"/>
        <w:sz w:val="16"/>
        <w:szCs w:val="16"/>
        <w:u w:val="none" w:color="000000"/>
        <w:bdr w:val="none" w:sz="0" w:space="0" w:color="auto"/>
        <w:shd w:val="clear" w:color="auto" w:fill="auto"/>
        <w:vertAlign w:val="baseline"/>
      </w:rPr>
    </w:lvl>
    <w:lvl w:ilvl="1" w:tplc="212C116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3C7A9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FCD05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BA519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CEA7A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9CB61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24A2D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EE414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3836780"/>
    <w:multiLevelType w:val="hybridMultilevel"/>
    <w:tmpl w:val="C99AC352"/>
    <w:lvl w:ilvl="0" w:tplc="9500C4E2">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452710A"/>
    <w:multiLevelType w:val="hybridMultilevel"/>
    <w:tmpl w:val="8A8246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1F221CF"/>
    <w:multiLevelType w:val="hybridMultilevel"/>
    <w:tmpl w:val="96B2B212"/>
    <w:lvl w:ilvl="0" w:tplc="EEE2D558">
      <w:start w:val="1"/>
      <w:numFmt w:val="decimal"/>
      <w:lvlText w:val="%1)"/>
      <w:lvlJc w:val="left"/>
      <w:pPr>
        <w:ind w:left="1428" w:hanging="360"/>
      </w:pPr>
      <w:rPr>
        <w:rFonts w:ascii="Arial" w:eastAsia="Arial" w:hAnsi="Arial" w:cs="Arial" w:hint="default"/>
        <w:b w:val="0"/>
        <w:i w:val="0"/>
        <w:strike w:val="0"/>
        <w:dstrike w:val="0"/>
        <w:color w:val="auto"/>
        <w:sz w:val="20"/>
        <w:szCs w:val="22"/>
        <w:u w:val="none" w:color="000000"/>
        <w:bdr w:val="none" w:sz="0" w:space="0" w:color="auto"/>
        <w:shd w:val="clear" w:color="auto" w:fill="auto"/>
        <w:vertAlign w:val="baseline"/>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6" w15:restartNumberingAfterBreak="0">
    <w:nsid w:val="775F51B2"/>
    <w:multiLevelType w:val="hybridMultilevel"/>
    <w:tmpl w:val="505071D6"/>
    <w:lvl w:ilvl="0" w:tplc="A2A86E56">
      <w:start w:val="1"/>
      <w:numFmt w:val="lowerLetter"/>
      <w:lvlRestart w:val="0"/>
      <w:lvlText w:val="%1)"/>
      <w:lvlJc w:val="left"/>
      <w:pPr>
        <w:ind w:left="1136"/>
      </w:pPr>
      <w:rPr>
        <w:rFonts w:ascii="Arial" w:eastAsia="Arial" w:hAnsi="Arial" w:cs="Arial"/>
        <w:b w:val="0"/>
        <w:i/>
        <w:strike w:val="0"/>
        <w:dstrike w:val="0"/>
        <w:color w:val="auto"/>
        <w:sz w:val="18"/>
        <w:szCs w:val="18"/>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9353A06"/>
    <w:multiLevelType w:val="hybridMultilevel"/>
    <w:tmpl w:val="23B096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47652D"/>
    <w:multiLevelType w:val="hybridMultilevel"/>
    <w:tmpl w:val="06EE18B4"/>
    <w:lvl w:ilvl="0" w:tplc="F30250FC">
      <w:start w:val="1"/>
      <w:numFmt w:val="decimal"/>
      <w:lvlText w:val="%1)"/>
      <w:lvlJc w:val="left"/>
      <w:pPr>
        <w:ind w:left="1428" w:hanging="360"/>
      </w:pPr>
      <w:rPr>
        <w:rFonts w:ascii="Arial" w:eastAsia="Arial" w:hAnsi="Arial" w:cs="Arial" w:hint="default"/>
        <w:b w:val="0"/>
        <w:i/>
        <w:strike w:val="0"/>
        <w:dstrike w:val="0"/>
        <w:color w:val="auto"/>
        <w:sz w:val="20"/>
        <w:szCs w:val="20"/>
        <w:u w:val="none" w:color="000000"/>
        <w:bdr w:val="none" w:sz="0" w:space="0" w:color="auto"/>
        <w:shd w:val="clear" w:color="auto" w:fill="auto"/>
        <w:vertAlign w:val="baseline"/>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14"/>
  </w:num>
  <w:num w:numId="2">
    <w:abstractNumId w:val="5"/>
  </w:num>
  <w:num w:numId="3">
    <w:abstractNumId w:val="12"/>
  </w:num>
  <w:num w:numId="4">
    <w:abstractNumId w:val="8"/>
  </w:num>
  <w:num w:numId="5">
    <w:abstractNumId w:val="11"/>
  </w:num>
  <w:num w:numId="6">
    <w:abstractNumId w:val="21"/>
  </w:num>
  <w:num w:numId="7">
    <w:abstractNumId w:val="24"/>
  </w:num>
  <w:num w:numId="8">
    <w:abstractNumId w:val="7"/>
  </w:num>
  <w:num w:numId="9">
    <w:abstractNumId w:val="1"/>
  </w:num>
  <w:num w:numId="10">
    <w:abstractNumId w:val="25"/>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3"/>
  </w:num>
  <w:num w:numId="17">
    <w:abstractNumId w:val="28"/>
  </w:num>
  <w:num w:numId="18">
    <w:abstractNumId w:val="23"/>
  </w:num>
  <w:num w:numId="19">
    <w:abstractNumId w:val="19"/>
  </w:num>
  <w:num w:numId="20">
    <w:abstractNumId w:val="4"/>
  </w:num>
  <w:num w:numId="21">
    <w:abstractNumId w:val="10"/>
  </w:num>
  <w:num w:numId="22">
    <w:abstractNumId w:val="22"/>
  </w:num>
  <w:num w:numId="23">
    <w:abstractNumId w:val="15"/>
  </w:num>
  <w:num w:numId="24">
    <w:abstractNumId w:val="6"/>
  </w:num>
  <w:num w:numId="25">
    <w:abstractNumId w:val="2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8"/>
  </w:num>
  <w:num w:numId="29">
    <w:abstractNumId w:val="9"/>
  </w:num>
  <w:num w:numId="30">
    <w:abstractNumId w:val="26"/>
  </w:num>
  <w:num w:numId="31">
    <w:abstractNumId w:val="20"/>
  </w:num>
  <w:num w:numId="32">
    <w:abstractNumId w:val="2"/>
  </w:num>
  <w:num w:numId="33">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0BD"/>
    <w:rsid w:val="0000405C"/>
    <w:rsid w:val="00005397"/>
    <w:rsid w:val="00015013"/>
    <w:rsid w:val="00024E7F"/>
    <w:rsid w:val="00026CEB"/>
    <w:rsid w:val="00034E3A"/>
    <w:rsid w:val="000414CA"/>
    <w:rsid w:val="000446E3"/>
    <w:rsid w:val="000476F9"/>
    <w:rsid w:val="00050235"/>
    <w:rsid w:val="00053686"/>
    <w:rsid w:val="00054AB9"/>
    <w:rsid w:val="00056278"/>
    <w:rsid w:val="00057E96"/>
    <w:rsid w:val="00061F59"/>
    <w:rsid w:val="00066C93"/>
    <w:rsid w:val="0007175E"/>
    <w:rsid w:val="00071AB1"/>
    <w:rsid w:val="00075B3B"/>
    <w:rsid w:val="000875A0"/>
    <w:rsid w:val="00090377"/>
    <w:rsid w:val="000A2273"/>
    <w:rsid w:val="000A5AF2"/>
    <w:rsid w:val="000A6CD6"/>
    <w:rsid w:val="000A7513"/>
    <w:rsid w:val="000A7C96"/>
    <w:rsid w:val="000D065B"/>
    <w:rsid w:val="000D09F8"/>
    <w:rsid w:val="000D0A5D"/>
    <w:rsid w:val="000D149C"/>
    <w:rsid w:val="000D4159"/>
    <w:rsid w:val="000E5C8E"/>
    <w:rsid w:val="000F0E63"/>
    <w:rsid w:val="000F30D4"/>
    <w:rsid w:val="000F4ADB"/>
    <w:rsid w:val="000F7F53"/>
    <w:rsid w:val="00106B75"/>
    <w:rsid w:val="00107349"/>
    <w:rsid w:val="00120FB7"/>
    <w:rsid w:val="0012218E"/>
    <w:rsid w:val="0012678B"/>
    <w:rsid w:val="00130672"/>
    <w:rsid w:val="0015126B"/>
    <w:rsid w:val="00167882"/>
    <w:rsid w:val="00170267"/>
    <w:rsid w:val="0017168C"/>
    <w:rsid w:val="00172C27"/>
    <w:rsid w:val="00172D0E"/>
    <w:rsid w:val="001816CA"/>
    <w:rsid w:val="001900F4"/>
    <w:rsid w:val="00194BBC"/>
    <w:rsid w:val="00195465"/>
    <w:rsid w:val="00196226"/>
    <w:rsid w:val="001A5485"/>
    <w:rsid w:val="001B3B46"/>
    <w:rsid w:val="001B6F8C"/>
    <w:rsid w:val="001C0024"/>
    <w:rsid w:val="001C0532"/>
    <w:rsid w:val="001C14B8"/>
    <w:rsid w:val="001C401B"/>
    <w:rsid w:val="001D2A5A"/>
    <w:rsid w:val="001E2413"/>
    <w:rsid w:val="001F191E"/>
    <w:rsid w:val="001F7296"/>
    <w:rsid w:val="00200002"/>
    <w:rsid w:val="00201127"/>
    <w:rsid w:val="00201546"/>
    <w:rsid w:val="00206461"/>
    <w:rsid w:val="00207932"/>
    <w:rsid w:val="00214A1F"/>
    <w:rsid w:val="002169C1"/>
    <w:rsid w:val="00223E0B"/>
    <w:rsid w:val="00224819"/>
    <w:rsid w:val="00225BDD"/>
    <w:rsid w:val="00231A14"/>
    <w:rsid w:val="00231B73"/>
    <w:rsid w:val="00234B32"/>
    <w:rsid w:val="00235C81"/>
    <w:rsid w:val="00237106"/>
    <w:rsid w:val="00237A30"/>
    <w:rsid w:val="00240C05"/>
    <w:rsid w:val="00265F2C"/>
    <w:rsid w:val="00270D70"/>
    <w:rsid w:val="00273B96"/>
    <w:rsid w:val="00275B82"/>
    <w:rsid w:val="00281FE3"/>
    <w:rsid w:val="002841E1"/>
    <w:rsid w:val="00284B10"/>
    <w:rsid w:val="00286BE2"/>
    <w:rsid w:val="0028762D"/>
    <w:rsid w:val="00295397"/>
    <w:rsid w:val="002A24A5"/>
    <w:rsid w:val="002A2C48"/>
    <w:rsid w:val="002B2F08"/>
    <w:rsid w:val="002B69D4"/>
    <w:rsid w:val="002C017A"/>
    <w:rsid w:val="002C3BCD"/>
    <w:rsid w:val="002D09F9"/>
    <w:rsid w:val="002D53ED"/>
    <w:rsid w:val="002D78F4"/>
    <w:rsid w:val="002D7BB5"/>
    <w:rsid w:val="002F7E32"/>
    <w:rsid w:val="00300760"/>
    <w:rsid w:val="00303577"/>
    <w:rsid w:val="00313CFB"/>
    <w:rsid w:val="00314395"/>
    <w:rsid w:val="00320282"/>
    <w:rsid w:val="00321F47"/>
    <w:rsid w:val="003275A7"/>
    <w:rsid w:val="00330517"/>
    <w:rsid w:val="003324E2"/>
    <w:rsid w:val="00334475"/>
    <w:rsid w:val="003409C1"/>
    <w:rsid w:val="00340FC5"/>
    <w:rsid w:val="003412BA"/>
    <w:rsid w:val="00341ED5"/>
    <w:rsid w:val="00342251"/>
    <w:rsid w:val="00342D75"/>
    <w:rsid w:val="00347EC1"/>
    <w:rsid w:val="00352494"/>
    <w:rsid w:val="00357212"/>
    <w:rsid w:val="00361388"/>
    <w:rsid w:val="003629CD"/>
    <w:rsid w:val="0036769D"/>
    <w:rsid w:val="00367BE8"/>
    <w:rsid w:val="003724EF"/>
    <w:rsid w:val="0037554B"/>
    <w:rsid w:val="00376630"/>
    <w:rsid w:val="00380238"/>
    <w:rsid w:val="00385D3B"/>
    <w:rsid w:val="003911E1"/>
    <w:rsid w:val="00391E6C"/>
    <w:rsid w:val="003923F1"/>
    <w:rsid w:val="00392C03"/>
    <w:rsid w:val="003A43EB"/>
    <w:rsid w:val="003A5B4B"/>
    <w:rsid w:val="003B387F"/>
    <w:rsid w:val="003C0AF5"/>
    <w:rsid w:val="003D0BB3"/>
    <w:rsid w:val="003E0A59"/>
    <w:rsid w:val="003F3568"/>
    <w:rsid w:val="003F431D"/>
    <w:rsid w:val="003F7327"/>
    <w:rsid w:val="00400B7E"/>
    <w:rsid w:val="004015C4"/>
    <w:rsid w:val="0042588C"/>
    <w:rsid w:val="00425E8F"/>
    <w:rsid w:val="00434E9A"/>
    <w:rsid w:val="00435894"/>
    <w:rsid w:val="004519CE"/>
    <w:rsid w:val="0045254E"/>
    <w:rsid w:val="00452D56"/>
    <w:rsid w:val="00453DDF"/>
    <w:rsid w:val="004647EC"/>
    <w:rsid w:val="004661F2"/>
    <w:rsid w:val="00471250"/>
    <w:rsid w:val="00474363"/>
    <w:rsid w:val="00476851"/>
    <w:rsid w:val="0047770A"/>
    <w:rsid w:val="004823D4"/>
    <w:rsid w:val="0048251A"/>
    <w:rsid w:val="00482BDC"/>
    <w:rsid w:val="00483B2A"/>
    <w:rsid w:val="0048416C"/>
    <w:rsid w:val="00485058"/>
    <w:rsid w:val="004927E4"/>
    <w:rsid w:val="00493F03"/>
    <w:rsid w:val="00494DC9"/>
    <w:rsid w:val="0049642B"/>
    <w:rsid w:val="004A0E4F"/>
    <w:rsid w:val="004A20FB"/>
    <w:rsid w:val="004A591C"/>
    <w:rsid w:val="004A7896"/>
    <w:rsid w:val="004A7DD8"/>
    <w:rsid w:val="004B339A"/>
    <w:rsid w:val="004C2F09"/>
    <w:rsid w:val="004D3062"/>
    <w:rsid w:val="004D3B02"/>
    <w:rsid w:val="004D6F15"/>
    <w:rsid w:val="004D77A6"/>
    <w:rsid w:val="004E08BE"/>
    <w:rsid w:val="004E0A3E"/>
    <w:rsid w:val="004E32BC"/>
    <w:rsid w:val="004E7183"/>
    <w:rsid w:val="004E71DE"/>
    <w:rsid w:val="004F07DE"/>
    <w:rsid w:val="004F5C3A"/>
    <w:rsid w:val="005133C5"/>
    <w:rsid w:val="0052001A"/>
    <w:rsid w:val="00535144"/>
    <w:rsid w:val="00537F28"/>
    <w:rsid w:val="005429D8"/>
    <w:rsid w:val="00542E84"/>
    <w:rsid w:val="005446BC"/>
    <w:rsid w:val="005473D4"/>
    <w:rsid w:val="00557B53"/>
    <w:rsid w:val="005604C0"/>
    <w:rsid w:val="005617D2"/>
    <w:rsid w:val="005619DC"/>
    <w:rsid w:val="00566748"/>
    <w:rsid w:val="0058662E"/>
    <w:rsid w:val="005874C1"/>
    <w:rsid w:val="00595BC9"/>
    <w:rsid w:val="005A2319"/>
    <w:rsid w:val="005A69D1"/>
    <w:rsid w:val="005A7B2C"/>
    <w:rsid w:val="005A7FC6"/>
    <w:rsid w:val="005C7698"/>
    <w:rsid w:val="005D0697"/>
    <w:rsid w:val="005D4A09"/>
    <w:rsid w:val="006001AC"/>
    <w:rsid w:val="0060106E"/>
    <w:rsid w:val="006047F1"/>
    <w:rsid w:val="0062514E"/>
    <w:rsid w:val="00627622"/>
    <w:rsid w:val="00627FEE"/>
    <w:rsid w:val="00630F6D"/>
    <w:rsid w:val="006337AF"/>
    <w:rsid w:val="00633F2F"/>
    <w:rsid w:val="00635DE7"/>
    <w:rsid w:val="00651430"/>
    <w:rsid w:val="0065497C"/>
    <w:rsid w:val="00655C41"/>
    <w:rsid w:val="006560ED"/>
    <w:rsid w:val="006658E1"/>
    <w:rsid w:val="00670AD6"/>
    <w:rsid w:val="006717A3"/>
    <w:rsid w:val="00671B2B"/>
    <w:rsid w:val="00674302"/>
    <w:rsid w:val="00677B9E"/>
    <w:rsid w:val="00681CB7"/>
    <w:rsid w:val="006837A0"/>
    <w:rsid w:val="006849B0"/>
    <w:rsid w:val="00687FAB"/>
    <w:rsid w:val="006974B8"/>
    <w:rsid w:val="006A11C2"/>
    <w:rsid w:val="006A1671"/>
    <w:rsid w:val="006A2A4E"/>
    <w:rsid w:val="006C3F21"/>
    <w:rsid w:val="006D024E"/>
    <w:rsid w:val="006D5C75"/>
    <w:rsid w:val="006E0826"/>
    <w:rsid w:val="006E086B"/>
    <w:rsid w:val="006E23D0"/>
    <w:rsid w:val="006E51A7"/>
    <w:rsid w:val="006F022D"/>
    <w:rsid w:val="006F5CF6"/>
    <w:rsid w:val="00705756"/>
    <w:rsid w:val="00710050"/>
    <w:rsid w:val="00710F0D"/>
    <w:rsid w:val="00714A57"/>
    <w:rsid w:val="00715237"/>
    <w:rsid w:val="00723AD4"/>
    <w:rsid w:val="00727164"/>
    <w:rsid w:val="007406F4"/>
    <w:rsid w:val="0074072D"/>
    <w:rsid w:val="00741F13"/>
    <w:rsid w:val="00750A70"/>
    <w:rsid w:val="00753321"/>
    <w:rsid w:val="00754203"/>
    <w:rsid w:val="00755500"/>
    <w:rsid w:val="00760B29"/>
    <w:rsid w:val="00767F03"/>
    <w:rsid w:val="00770567"/>
    <w:rsid w:val="00773CFE"/>
    <w:rsid w:val="007767A1"/>
    <w:rsid w:val="00776A60"/>
    <w:rsid w:val="00782415"/>
    <w:rsid w:val="00785B41"/>
    <w:rsid w:val="00791225"/>
    <w:rsid w:val="00791954"/>
    <w:rsid w:val="007B0339"/>
    <w:rsid w:val="007B043B"/>
    <w:rsid w:val="007B7522"/>
    <w:rsid w:val="007B7E32"/>
    <w:rsid w:val="007C2D0E"/>
    <w:rsid w:val="007C77EF"/>
    <w:rsid w:val="007C7C07"/>
    <w:rsid w:val="007D13DC"/>
    <w:rsid w:val="007D67C1"/>
    <w:rsid w:val="007D7C4A"/>
    <w:rsid w:val="007E0F02"/>
    <w:rsid w:val="00803342"/>
    <w:rsid w:val="00804F2F"/>
    <w:rsid w:val="00816A2C"/>
    <w:rsid w:val="00822BFC"/>
    <w:rsid w:val="00833583"/>
    <w:rsid w:val="00836662"/>
    <w:rsid w:val="00836CFF"/>
    <w:rsid w:val="00840515"/>
    <w:rsid w:val="00844AB8"/>
    <w:rsid w:val="00845640"/>
    <w:rsid w:val="00863675"/>
    <w:rsid w:val="00864131"/>
    <w:rsid w:val="00886A0D"/>
    <w:rsid w:val="008870BD"/>
    <w:rsid w:val="00891959"/>
    <w:rsid w:val="008979FA"/>
    <w:rsid w:val="008A08D5"/>
    <w:rsid w:val="008A3842"/>
    <w:rsid w:val="008B053D"/>
    <w:rsid w:val="008B3C98"/>
    <w:rsid w:val="008B5B0E"/>
    <w:rsid w:val="008C6924"/>
    <w:rsid w:val="008C757C"/>
    <w:rsid w:val="008E0C3F"/>
    <w:rsid w:val="009013F2"/>
    <w:rsid w:val="0090260E"/>
    <w:rsid w:val="00903801"/>
    <w:rsid w:val="00905178"/>
    <w:rsid w:val="00912419"/>
    <w:rsid w:val="00921D48"/>
    <w:rsid w:val="00925169"/>
    <w:rsid w:val="009264C3"/>
    <w:rsid w:val="009318B7"/>
    <w:rsid w:val="00931D59"/>
    <w:rsid w:val="009364FC"/>
    <w:rsid w:val="0094177A"/>
    <w:rsid w:val="009421B8"/>
    <w:rsid w:val="009508ED"/>
    <w:rsid w:val="00950DF3"/>
    <w:rsid w:val="009523A5"/>
    <w:rsid w:val="00957197"/>
    <w:rsid w:val="00960D77"/>
    <w:rsid w:val="00960E00"/>
    <w:rsid w:val="009625FF"/>
    <w:rsid w:val="00962CE8"/>
    <w:rsid w:val="0097118F"/>
    <w:rsid w:val="009740B5"/>
    <w:rsid w:val="0098018B"/>
    <w:rsid w:val="00992798"/>
    <w:rsid w:val="00995B31"/>
    <w:rsid w:val="00996576"/>
    <w:rsid w:val="00997CEA"/>
    <w:rsid w:val="009A02B7"/>
    <w:rsid w:val="009B1580"/>
    <w:rsid w:val="009B4CDD"/>
    <w:rsid w:val="009B5866"/>
    <w:rsid w:val="009C269C"/>
    <w:rsid w:val="009D22F4"/>
    <w:rsid w:val="009D7757"/>
    <w:rsid w:val="009E7792"/>
    <w:rsid w:val="00A036AA"/>
    <w:rsid w:val="00A038A0"/>
    <w:rsid w:val="00A03A4D"/>
    <w:rsid w:val="00A06588"/>
    <w:rsid w:val="00A06853"/>
    <w:rsid w:val="00A13F9D"/>
    <w:rsid w:val="00A166A4"/>
    <w:rsid w:val="00A2049F"/>
    <w:rsid w:val="00A3102B"/>
    <w:rsid w:val="00A33F67"/>
    <w:rsid w:val="00A368DC"/>
    <w:rsid w:val="00A40BF6"/>
    <w:rsid w:val="00A410FD"/>
    <w:rsid w:val="00A413BD"/>
    <w:rsid w:val="00A41F0E"/>
    <w:rsid w:val="00A504D0"/>
    <w:rsid w:val="00A56D3F"/>
    <w:rsid w:val="00A57214"/>
    <w:rsid w:val="00A6556F"/>
    <w:rsid w:val="00A65EC0"/>
    <w:rsid w:val="00A72F84"/>
    <w:rsid w:val="00A732E3"/>
    <w:rsid w:val="00A80D23"/>
    <w:rsid w:val="00A87A45"/>
    <w:rsid w:val="00A93119"/>
    <w:rsid w:val="00AA2A2F"/>
    <w:rsid w:val="00AA325C"/>
    <w:rsid w:val="00AB5706"/>
    <w:rsid w:val="00AC2D5B"/>
    <w:rsid w:val="00AC458B"/>
    <w:rsid w:val="00AC5BC1"/>
    <w:rsid w:val="00AC7BB9"/>
    <w:rsid w:val="00AD080D"/>
    <w:rsid w:val="00AD1712"/>
    <w:rsid w:val="00AD20BC"/>
    <w:rsid w:val="00AD4E4B"/>
    <w:rsid w:val="00AD6C7A"/>
    <w:rsid w:val="00AD6CB4"/>
    <w:rsid w:val="00AE298A"/>
    <w:rsid w:val="00AE475C"/>
    <w:rsid w:val="00AE69CA"/>
    <w:rsid w:val="00AE7E32"/>
    <w:rsid w:val="00AF2C4F"/>
    <w:rsid w:val="00B04506"/>
    <w:rsid w:val="00B056D0"/>
    <w:rsid w:val="00B072FC"/>
    <w:rsid w:val="00B07CA2"/>
    <w:rsid w:val="00B07E03"/>
    <w:rsid w:val="00B11AB5"/>
    <w:rsid w:val="00B1304B"/>
    <w:rsid w:val="00B17327"/>
    <w:rsid w:val="00B2103B"/>
    <w:rsid w:val="00B22E86"/>
    <w:rsid w:val="00B25466"/>
    <w:rsid w:val="00B306AE"/>
    <w:rsid w:val="00B37D09"/>
    <w:rsid w:val="00B47ECD"/>
    <w:rsid w:val="00B5085B"/>
    <w:rsid w:val="00B513F3"/>
    <w:rsid w:val="00B523D3"/>
    <w:rsid w:val="00B60EAC"/>
    <w:rsid w:val="00B61470"/>
    <w:rsid w:val="00B64470"/>
    <w:rsid w:val="00B6657B"/>
    <w:rsid w:val="00B745C2"/>
    <w:rsid w:val="00B775CA"/>
    <w:rsid w:val="00B77B87"/>
    <w:rsid w:val="00B81962"/>
    <w:rsid w:val="00B90D19"/>
    <w:rsid w:val="00B9407B"/>
    <w:rsid w:val="00B968AB"/>
    <w:rsid w:val="00BA4C4C"/>
    <w:rsid w:val="00BC2C42"/>
    <w:rsid w:val="00BC38ED"/>
    <w:rsid w:val="00BC779F"/>
    <w:rsid w:val="00BD15B6"/>
    <w:rsid w:val="00BE40C0"/>
    <w:rsid w:val="00BE4A1F"/>
    <w:rsid w:val="00BE6022"/>
    <w:rsid w:val="00BE741D"/>
    <w:rsid w:val="00BF2172"/>
    <w:rsid w:val="00BF29F3"/>
    <w:rsid w:val="00BF4F59"/>
    <w:rsid w:val="00BF691F"/>
    <w:rsid w:val="00C01A0E"/>
    <w:rsid w:val="00C01E0A"/>
    <w:rsid w:val="00C02F63"/>
    <w:rsid w:val="00C0414A"/>
    <w:rsid w:val="00C05C2A"/>
    <w:rsid w:val="00C05D34"/>
    <w:rsid w:val="00C21FFB"/>
    <w:rsid w:val="00C24E47"/>
    <w:rsid w:val="00C2643C"/>
    <w:rsid w:val="00C62C76"/>
    <w:rsid w:val="00C666AB"/>
    <w:rsid w:val="00C67DF9"/>
    <w:rsid w:val="00C73ED5"/>
    <w:rsid w:val="00C86934"/>
    <w:rsid w:val="00C936C0"/>
    <w:rsid w:val="00CA1AFF"/>
    <w:rsid w:val="00CA2037"/>
    <w:rsid w:val="00CA575B"/>
    <w:rsid w:val="00CB0164"/>
    <w:rsid w:val="00CB39E5"/>
    <w:rsid w:val="00CB50C0"/>
    <w:rsid w:val="00CB5C87"/>
    <w:rsid w:val="00CC20BC"/>
    <w:rsid w:val="00CC3A4F"/>
    <w:rsid w:val="00CC429A"/>
    <w:rsid w:val="00CC4985"/>
    <w:rsid w:val="00CD0B7F"/>
    <w:rsid w:val="00CD11BC"/>
    <w:rsid w:val="00CE1542"/>
    <w:rsid w:val="00CE3389"/>
    <w:rsid w:val="00CE3976"/>
    <w:rsid w:val="00CE6A3C"/>
    <w:rsid w:val="00D02778"/>
    <w:rsid w:val="00D02784"/>
    <w:rsid w:val="00D03FEB"/>
    <w:rsid w:val="00D07A50"/>
    <w:rsid w:val="00D3105E"/>
    <w:rsid w:val="00D323C3"/>
    <w:rsid w:val="00D35A7C"/>
    <w:rsid w:val="00D37C14"/>
    <w:rsid w:val="00D40003"/>
    <w:rsid w:val="00D41D8E"/>
    <w:rsid w:val="00D44FB8"/>
    <w:rsid w:val="00D46461"/>
    <w:rsid w:val="00D47579"/>
    <w:rsid w:val="00D576D6"/>
    <w:rsid w:val="00D60278"/>
    <w:rsid w:val="00D62E52"/>
    <w:rsid w:val="00D665FB"/>
    <w:rsid w:val="00D6783E"/>
    <w:rsid w:val="00D7022A"/>
    <w:rsid w:val="00D70CFC"/>
    <w:rsid w:val="00D81633"/>
    <w:rsid w:val="00D830BD"/>
    <w:rsid w:val="00D870F7"/>
    <w:rsid w:val="00D91BD1"/>
    <w:rsid w:val="00D94FA6"/>
    <w:rsid w:val="00D96396"/>
    <w:rsid w:val="00DA1163"/>
    <w:rsid w:val="00DA31C6"/>
    <w:rsid w:val="00DA6079"/>
    <w:rsid w:val="00DB1185"/>
    <w:rsid w:val="00DB562C"/>
    <w:rsid w:val="00DC1DFC"/>
    <w:rsid w:val="00DC232F"/>
    <w:rsid w:val="00DD0F22"/>
    <w:rsid w:val="00DD4F75"/>
    <w:rsid w:val="00DD5D8C"/>
    <w:rsid w:val="00DD741D"/>
    <w:rsid w:val="00DE0A40"/>
    <w:rsid w:val="00DE5D03"/>
    <w:rsid w:val="00DE5FBD"/>
    <w:rsid w:val="00DF3FFC"/>
    <w:rsid w:val="00DF5428"/>
    <w:rsid w:val="00DF54E4"/>
    <w:rsid w:val="00DF6221"/>
    <w:rsid w:val="00E002DD"/>
    <w:rsid w:val="00E01AD4"/>
    <w:rsid w:val="00E02133"/>
    <w:rsid w:val="00E02204"/>
    <w:rsid w:val="00E0339B"/>
    <w:rsid w:val="00E049A1"/>
    <w:rsid w:val="00E04A1A"/>
    <w:rsid w:val="00E077F5"/>
    <w:rsid w:val="00E07990"/>
    <w:rsid w:val="00E14E6B"/>
    <w:rsid w:val="00E33F55"/>
    <w:rsid w:val="00E423B8"/>
    <w:rsid w:val="00E43107"/>
    <w:rsid w:val="00E46577"/>
    <w:rsid w:val="00E5233C"/>
    <w:rsid w:val="00E5318C"/>
    <w:rsid w:val="00E54D99"/>
    <w:rsid w:val="00E647F7"/>
    <w:rsid w:val="00E64DD3"/>
    <w:rsid w:val="00E673DC"/>
    <w:rsid w:val="00E9256F"/>
    <w:rsid w:val="00EA081B"/>
    <w:rsid w:val="00EA549C"/>
    <w:rsid w:val="00EB0784"/>
    <w:rsid w:val="00ED6EBF"/>
    <w:rsid w:val="00EE3980"/>
    <w:rsid w:val="00EF4589"/>
    <w:rsid w:val="00EF5766"/>
    <w:rsid w:val="00F01AF3"/>
    <w:rsid w:val="00F04EF5"/>
    <w:rsid w:val="00F10AAE"/>
    <w:rsid w:val="00F24775"/>
    <w:rsid w:val="00F35364"/>
    <w:rsid w:val="00F37281"/>
    <w:rsid w:val="00F41F56"/>
    <w:rsid w:val="00F436DE"/>
    <w:rsid w:val="00F53ED4"/>
    <w:rsid w:val="00F5706B"/>
    <w:rsid w:val="00F64F2F"/>
    <w:rsid w:val="00F734BF"/>
    <w:rsid w:val="00F76575"/>
    <w:rsid w:val="00F76788"/>
    <w:rsid w:val="00F76A96"/>
    <w:rsid w:val="00F772ED"/>
    <w:rsid w:val="00F80241"/>
    <w:rsid w:val="00F80F1F"/>
    <w:rsid w:val="00F83263"/>
    <w:rsid w:val="00F84D89"/>
    <w:rsid w:val="00F86453"/>
    <w:rsid w:val="00F92A92"/>
    <w:rsid w:val="00F953E4"/>
    <w:rsid w:val="00F9652B"/>
    <w:rsid w:val="00FA0CDB"/>
    <w:rsid w:val="00FB56FC"/>
    <w:rsid w:val="00FC0375"/>
    <w:rsid w:val="00FC2BC9"/>
    <w:rsid w:val="00FC32AD"/>
    <w:rsid w:val="00FC3B05"/>
    <w:rsid w:val="00FC773A"/>
    <w:rsid w:val="00FD7FCD"/>
    <w:rsid w:val="00FE18C1"/>
    <w:rsid w:val="00FE3581"/>
    <w:rsid w:val="00FE4D33"/>
    <w:rsid w:val="00FF019B"/>
    <w:rsid w:val="00FF3500"/>
    <w:rsid w:val="00FF3D05"/>
    <w:rsid w:val="00FF3E58"/>
    <w:rsid w:val="00FF65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006A98"/>
  <w15:chartTrackingRefBased/>
  <w15:docId w15:val="{2976F538-E758-4D61-B2EC-2A740CD6B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Body Text 2" w:uiPriority="99"/>
    <w:lsdException w:name="Body Text Indent 3" w:uiPriority="99"/>
    <w:lsdException w:name="Block Text" w:uiPriority="99"/>
    <w:lsdException w:name="Hyperlink" w:uiPriority="99"/>
    <w:lsdException w:name="Emphasis" w:uiPriority="20"/>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7DE"/>
    <w:rPr>
      <w:sz w:val="24"/>
      <w:szCs w:val="24"/>
    </w:rPr>
  </w:style>
  <w:style w:type="paragraph" w:styleId="Nagwek1">
    <w:name w:val="heading 1"/>
    <w:basedOn w:val="Normalny"/>
    <w:next w:val="Normalny"/>
    <w:link w:val="Nagwek1Znak"/>
    <w:qFormat/>
    <w:rsid w:val="00330517"/>
    <w:pPr>
      <w:outlineLvl w:val="0"/>
    </w:pPr>
    <w:rPr>
      <w:rFonts w:ascii="Arial" w:hAnsi="Arial" w:cs="Arial"/>
      <w:b/>
      <w:i/>
      <w:sz w:val="22"/>
      <w:szCs w:val="22"/>
      <w:u w:val="single"/>
    </w:rPr>
  </w:style>
  <w:style w:type="paragraph" w:styleId="Nagwek2">
    <w:name w:val="heading 2"/>
    <w:basedOn w:val="Nagwek3"/>
    <w:next w:val="Normalny"/>
    <w:link w:val="Nagwek2Znak"/>
    <w:unhideWhenUsed/>
    <w:qFormat/>
    <w:rsid w:val="004F07DE"/>
    <w:pPr>
      <w:spacing w:before="0" w:after="0"/>
      <w:jc w:val="center"/>
      <w:outlineLvl w:val="1"/>
    </w:pPr>
    <w:rPr>
      <w:rFonts w:ascii="Arial" w:hAnsi="Arial" w:cs="Arial"/>
      <w:sz w:val="24"/>
      <w:szCs w:val="24"/>
    </w:rPr>
  </w:style>
  <w:style w:type="paragraph" w:styleId="Nagwek3">
    <w:name w:val="heading 3"/>
    <w:basedOn w:val="Normalny"/>
    <w:next w:val="Normalny"/>
    <w:link w:val="Nagwek3Znak"/>
    <w:unhideWhenUsed/>
    <w:qFormat/>
    <w:rsid w:val="004F07DE"/>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3D0BB3"/>
    <w:rPr>
      <w:rFonts w:ascii="Tahoma" w:hAnsi="Tahoma" w:cs="Tahoma"/>
      <w:sz w:val="16"/>
      <w:szCs w:val="16"/>
    </w:rPr>
  </w:style>
  <w:style w:type="paragraph" w:styleId="Tekstprzypisudolnego">
    <w:name w:val="footnote text"/>
    <w:basedOn w:val="Normalny"/>
    <w:link w:val="TekstprzypisudolnegoZnak"/>
    <w:uiPriority w:val="99"/>
    <w:semiHidden/>
    <w:rsid w:val="00B77B87"/>
    <w:rPr>
      <w:sz w:val="20"/>
      <w:szCs w:val="20"/>
    </w:rPr>
  </w:style>
  <w:style w:type="character" w:styleId="Odwoanieprzypisudolnego">
    <w:name w:val="footnote reference"/>
    <w:uiPriority w:val="99"/>
    <w:semiHidden/>
    <w:rsid w:val="00B77B87"/>
    <w:rPr>
      <w:vertAlign w:val="superscript"/>
    </w:rPr>
  </w:style>
  <w:style w:type="paragraph" w:styleId="Nagwek">
    <w:name w:val="header"/>
    <w:basedOn w:val="Normalny"/>
    <w:link w:val="NagwekZnak"/>
    <w:uiPriority w:val="99"/>
    <w:rsid w:val="00CB39E5"/>
    <w:pPr>
      <w:tabs>
        <w:tab w:val="center" w:pos="4536"/>
        <w:tab w:val="right" w:pos="9072"/>
      </w:tabs>
    </w:pPr>
  </w:style>
  <w:style w:type="character" w:customStyle="1" w:styleId="NagwekZnak">
    <w:name w:val="Nagłówek Znak"/>
    <w:link w:val="Nagwek"/>
    <w:uiPriority w:val="99"/>
    <w:rsid w:val="00CB39E5"/>
    <w:rPr>
      <w:sz w:val="24"/>
      <w:szCs w:val="24"/>
    </w:rPr>
  </w:style>
  <w:style w:type="paragraph" w:styleId="Stopka">
    <w:name w:val="footer"/>
    <w:basedOn w:val="Normalny"/>
    <w:link w:val="StopkaZnak"/>
    <w:rsid w:val="00CB39E5"/>
    <w:pPr>
      <w:tabs>
        <w:tab w:val="center" w:pos="4536"/>
        <w:tab w:val="right" w:pos="9072"/>
      </w:tabs>
    </w:pPr>
  </w:style>
  <w:style w:type="character" w:customStyle="1" w:styleId="StopkaZnak">
    <w:name w:val="Stopka Znak"/>
    <w:link w:val="Stopka"/>
    <w:rsid w:val="00CB39E5"/>
    <w:rPr>
      <w:sz w:val="24"/>
      <w:szCs w:val="24"/>
    </w:rPr>
  </w:style>
  <w:style w:type="paragraph" w:styleId="Akapitzlist">
    <w:name w:val="List Paragraph"/>
    <w:aliases w:val="BulletC,Numerowanie,Wyliczanie,Obiekt,List Paragraph,normalny tekst,List Paragraph1,Akapit z listą1,Akapit z listą31,test ciągły,Bullets,Akapit z listą3,Podsis rysunku,Alpha list,lp1,List Paragraph2,ISCG Numerowanie"/>
    <w:basedOn w:val="Normalny"/>
    <w:link w:val="AkapitzlistZnak"/>
    <w:uiPriority w:val="34"/>
    <w:qFormat/>
    <w:rsid w:val="00FF3D05"/>
    <w:pPr>
      <w:spacing w:after="200" w:line="276" w:lineRule="auto"/>
      <w:ind w:left="720"/>
      <w:contextualSpacing/>
    </w:pPr>
    <w:rPr>
      <w:rFonts w:ascii="Calibri" w:hAnsi="Calibri"/>
      <w:sz w:val="22"/>
      <w:szCs w:val="22"/>
    </w:rPr>
  </w:style>
  <w:style w:type="character" w:styleId="Hipercze">
    <w:name w:val="Hyperlink"/>
    <w:uiPriority w:val="99"/>
    <w:unhideWhenUsed/>
    <w:rsid w:val="004F5C3A"/>
    <w:rPr>
      <w:color w:val="0000FF"/>
      <w:u w:val="single"/>
    </w:rPr>
  </w:style>
  <w:style w:type="character" w:styleId="Uwydatnienie">
    <w:name w:val="Emphasis"/>
    <w:uiPriority w:val="20"/>
    <w:rsid w:val="00A038A0"/>
    <w:rPr>
      <w:b/>
      <w:bCs/>
      <w:i w:val="0"/>
      <w:iCs w:val="0"/>
    </w:rPr>
  </w:style>
  <w:style w:type="character" w:customStyle="1" w:styleId="st1">
    <w:name w:val="st1"/>
    <w:rsid w:val="00A038A0"/>
  </w:style>
  <w:style w:type="character" w:customStyle="1" w:styleId="AkapitzlistZnak">
    <w:name w:val="Akapit z listą Znak"/>
    <w:aliases w:val="BulletC Znak,Numerowanie Znak,Wyliczanie Znak,Obiekt Znak,List Paragraph Znak,normalny tekst Znak,List Paragraph1 Znak,Akapit z listą1 Znak,Akapit z listą31 Znak,test ciągły Znak,Bullets Znak,Akapit z listą3 Znak,Podsis rysunku Znak"/>
    <w:link w:val="Akapitzlist"/>
    <w:uiPriority w:val="34"/>
    <w:qFormat/>
    <w:rsid w:val="00CA575B"/>
    <w:rPr>
      <w:rFonts w:ascii="Calibri" w:hAnsi="Calibri"/>
      <w:sz w:val="22"/>
      <w:szCs w:val="22"/>
    </w:rPr>
  </w:style>
  <w:style w:type="paragraph" w:styleId="Tekstpodstawowy2">
    <w:name w:val="Body Text 2"/>
    <w:basedOn w:val="Normalny"/>
    <w:link w:val="Tekstpodstawowy2Znak"/>
    <w:uiPriority w:val="99"/>
    <w:unhideWhenUsed/>
    <w:rsid w:val="00BC779F"/>
    <w:pPr>
      <w:spacing w:before="120"/>
      <w:jc w:val="center"/>
    </w:pPr>
    <w:rPr>
      <w:rFonts w:ascii="Arial" w:hAnsi="Arial"/>
      <w:szCs w:val="20"/>
    </w:rPr>
  </w:style>
  <w:style w:type="character" w:customStyle="1" w:styleId="Tekstpodstawowy2Znak">
    <w:name w:val="Tekst podstawowy 2 Znak"/>
    <w:link w:val="Tekstpodstawowy2"/>
    <w:uiPriority w:val="99"/>
    <w:rsid w:val="00BC779F"/>
    <w:rPr>
      <w:rFonts w:ascii="Arial" w:hAnsi="Arial"/>
      <w:sz w:val="24"/>
    </w:rPr>
  </w:style>
  <w:style w:type="paragraph" w:styleId="Tekstpodstawowywcity3">
    <w:name w:val="Body Text Indent 3"/>
    <w:basedOn w:val="Normalny"/>
    <w:link w:val="Tekstpodstawowywcity3Znak"/>
    <w:uiPriority w:val="99"/>
    <w:unhideWhenUsed/>
    <w:rsid w:val="00314395"/>
    <w:pPr>
      <w:spacing w:after="120" w:line="276" w:lineRule="auto"/>
      <w:ind w:left="283"/>
    </w:pPr>
    <w:rPr>
      <w:rFonts w:ascii="Calibri" w:eastAsia="Calibri" w:hAnsi="Calibri"/>
      <w:sz w:val="16"/>
      <w:szCs w:val="16"/>
      <w:lang w:eastAsia="en-US"/>
    </w:rPr>
  </w:style>
  <w:style w:type="character" w:customStyle="1" w:styleId="Tekstpodstawowywcity3Znak">
    <w:name w:val="Tekst podstawowy wcięty 3 Znak"/>
    <w:link w:val="Tekstpodstawowywcity3"/>
    <w:uiPriority w:val="99"/>
    <w:rsid w:val="00314395"/>
    <w:rPr>
      <w:rFonts w:ascii="Calibri" w:eastAsia="Calibri" w:hAnsi="Calibri"/>
      <w:sz w:val="16"/>
      <w:szCs w:val="16"/>
      <w:lang w:eastAsia="en-US"/>
    </w:rPr>
  </w:style>
  <w:style w:type="paragraph" w:styleId="Tekstblokowy">
    <w:name w:val="Block Text"/>
    <w:basedOn w:val="Normalny"/>
    <w:uiPriority w:val="99"/>
    <w:rsid w:val="00314395"/>
    <w:pPr>
      <w:tabs>
        <w:tab w:val="left" w:pos="6660"/>
      </w:tabs>
      <w:spacing w:after="120" w:line="288" w:lineRule="auto"/>
      <w:ind w:left="180" w:right="252" w:firstLine="720"/>
      <w:jc w:val="both"/>
    </w:pPr>
    <w:rPr>
      <w:rFonts w:ascii="Arial" w:hAnsi="Arial" w:cs="Arial"/>
      <w:sz w:val="20"/>
      <w:szCs w:val="20"/>
    </w:rPr>
  </w:style>
  <w:style w:type="paragraph" w:styleId="Tekstprzypisukocowego">
    <w:name w:val="endnote text"/>
    <w:basedOn w:val="Normalny"/>
    <w:link w:val="TekstprzypisukocowegoZnak"/>
    <w:rsid w:val="002A2C48"/>
    <w:rPr>
      <w:sz w:val="20"/>
      <w:szCs w:val="20"/>
    </w:rPr>
  </w:style>
  <w:style w:type="character" w:customStyle="1" w:styleId="TekstprzypisukocowegoZnak">
    <w:name w:val="Tekst przypisu końcowego Znak"/>
    <w:basedOn w:val="Domylnaczcionkaakapitu"/>
    <w:link w:val="Tekstprzypisukocowego"/>
    <w:rsid w:val="002A2C48"/>
  </w:style>
  <w:style w:type="character" w:styleId="Odwoanieprzypisukocowego">
    <w:name w:val="endnote reference"/>
    <w:rsid w:val="002A2C48"/>
    <w:rPr>
      <w:vertAlign w:val="superscript"/>
    </w:rPr>
  </w:style>
  <w:style w:type="table" w:styleId="Tabela-Siatka">
    <w:name w:val="Table Grid"/>
    <w:basedOn w:val="Standardowy"/>
    <w:rsid w:val="006F5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dolnegoZnak">
    <w:name w:val="Tekst przypisu dolnego Znak"/>
    <w:link w:val="Tekstprzypisudolnego"/>
    <w:uiPriority w:val="99"/>
    <w:semiHidden/>
    <w:rsid w:val="00AC7BB9"/>
  </w:style>
  <w:style w:type="table" w:customStyle="1" w:styleId="Tabela-Siatka1">
    <w:name w:val="Tabela - Siatka1"/>
    <w:basedOn w:val="Standardowy"/>
    <w:next w:val="Tabela-Siatka"/>
    <w:uiPriority w:val="59"/>
    <w:rsid w:val="0020000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woaniedokomentarza">
    <w:name w:val="annotation reference"/>
    <w:rsid w:val="00627FEE"/>
    <w:rPr>
      <w:sz w:val="16"/>
      <w:szCs w:val="16"/>
    </w:rPr>
  </w:style>
  <w:style w:type="paragraph" w:styleId="Tekstkomentarza">
    <w:name w:val="annotation text"/>
    <w:basedOn w:val="Normalny"/>
    <w:link w:val="TekstkomentarzaZnak"/>
    <w:rsid w:val="00627FEE"/>
    <w:rPr>
      <w:sz w:val="20"/>
      <w:szCs w:val="20"/>
    </w:rPr>
  </w:style>
  <w:style w:type="character" w:customStyle="1" w:styleId="TekstkomentarzaZnak">
    <w:name w:val="Tekst komentarza Znak"/>
    <w:basedOn w:val="Domylnaczcionkaakapitu"/>
    <w:link w:val="Tekstkomentarza"/>
    <w:rsid w:val="00627FEE"/>
  </w:style>
  <w:style w:type="paragraph" w:styleId="Tematkomentarza">
    <w:name w:val="annotation subject"/>
    <w:basedOn w:val="Tekstkomentarza"/>
    <w:next w:val="Tekstkomentarza"/>
    <w:link w:val="TematkomentarzaZnak"/>
    <w:rsid w:val="00627FEE"/>
    <w:rPr>
      <w:b/>
      <w:bCs/>
    </w:rPr>
  </w:style>
  <w:style w:type="character" w:customStyle="1" w:styleId="TematkomentarzaZnak">
    <w:name w:val="Temat komentarza Znak"/>
    <w:link w:val="Tematkomentarza"/>
    <w:rsid w:val="00627FEE"/>
    <w:rPr>
      <w:b/>
      <w:bCs/>
    </w:rPr>
  </w:style>
  <w:style w:type="paragraph" w:styleId="Poprawka">
    <w:name w:val="Revision"/>
    <w:hidden/>
    <w:uiPriority w:val="99"/>
    <w:semiHidden/>
    <w:rsid w:val="009C269C"/>
    <w:rPr>
      <w:sz w:val="24"/>
      <w:szCs w:val="24"/>
    </w:rPr>
  </w:style>
  <w:style w:type="character" w:customStyle="1" w:styleId="Nagwek2Znak">
    <w:name w:val="Nagłówek 2 Znak"/>
    <w:link w:val="Nagwek2"/>
    <w:rsid w:val="004F07DE"/>
    <w:rPr>
      <w:rFonts w:ascii="Arial" w:eastAsia="Times New Roman" w:hAnsi="Arial" w:cs="Arial"/>
      <w:b/>
      <w:bCs/>
      <w:sz w:val="24"/>
      <w:szCs w:val="24"/>
    </w:rPr>
  </w:style>
  <w:style w:type="character" w:customStyle="1" w:styleId="Nagwek3Znak">
    <w:name w:val="Nagłówek 3 Znak"/>
    <w:link w:val="Nagwek3"/>
    <w:rsid w:val="004F07DE"/>
    <w:rPr>
      <w:rFonts w:ascii="Calibri Light" w:eastAsia="Times New Roman" w:hAnsi="Calibri Light" w:cs="Times New Roman"/>
      <w:b/>
      <w:bCs/>
      <w:sz w:val="26"/>
      <w:szCs w:val="26"/>
    </w:rPr>
  </w:style>
  <w:style w:type="paragraph" w:styleId="Podtytu">
    <w:name w:val="Subtitle"/>
    <w:basedOn w:val="Akapitzlist"/>
    <w:next w:val="Normalny"/>
    <w:link w:val="PodtytuZnak"/>
    <w:qFormat/>
    <w:rsid w:val="004F07DE"/>
    <w:pPr>
      <w:widowControl w:val="0"/>
      <w:spacing w:after="0"/>
      <w:ind w:left="0"/>
      <w:contextualSpacing w:val="0"/>
      <w:jc w:val="both"/>
    </w:pPr>
    <w:rPr>
      <w:rFonts w:ascii="Arial" w:hAnsi="Arial" w:cs="Arial"/>
      <w:b/>
    </w:rPr>
  </w:style>
  <w:style w:type="character" w:customStyle="1" w:styleId="PodtytuZnak">
    <w:name w:val="Podtytuł Znak"/>
    <w:link w:val="Podtytu"/>
    <w:rsid w:val="004F07DE"/>
    <w:rPr>
      <w:rFonts w:ascii="Arial" w:hAnsi="Arial" w:cs="Arial"/>
      <w:b/>
      <w:sz w:val="22"/>
      <w:szCs w:val="22"/>
    </w:rPr>
  </w:style>
  <w:style w:type="character" w:customStyle="1" w:styleId="Nagwek1Znak">
    <w:name w:val="Nagłówek 1 Znak"/>
    <w:link w:val="Nagwek1"/>
    <w:rsid w:val="00330517"/>
    <w:rPr>
      <w:rFonts w:ascii="Arial" w:hAnsi="Arial" w:cs="Arial"/>
      <w:b/>
      <w:i/>
      <w:sz w:val="22"/>
      <w:szCs w:val="22"/>
      <w:u w:val="single"/>
    </w:rPr>
  </w:style>
  <w:style w:type="paragraph" w:styleId="Tytu">
    <w:name w:val="Title"/>
    <w:basedOn w:val="Normalny"/>
    <w:next w:val="Normalny"/>
    <w:link w:val="TytuZnak"/>
    <w:qFormat/>
    <w:rsid w:val="008E0C3F"/>
    <w:pPr>
      <w:spacing w:before="120" w:after="240" w:line="276" w:lineRule="auto"/>
      <w:jc w:val="center"/>
    </w:pPr>
    <w:rPr>
      <w:rFonts w:ascii="Arial" w:hAnsi="Arial" w:cs="Arial"/>
      <w:b/>
      <w:sz w:val="22"/>
      <w:szCs w:val="20"/>
    </w:rPr>
  </w:style>
  <w:style w:type="character" w:customStyle="1" w:styleId="TytuZnak">
    <w:name w:val="Tytuł Znak"/>
    <w:link w:val="Tytu"/>
    <w:rsid w:val="008E0C3F"/>
    <w:rPr>
      <w:rFonts w:ascii="Arial" w:hAnsi="Arial" w:cs="Arial"/>
      <w:b/>
      <w:sz w:val="22"/>
    </w:rPr>
  </w:style>
  <w:style w:type="character" w:customStyle="1" w:styleId="apple-converted-space">
    <w:name w:val="apple-converted-space"/>
    <w:basedOn w:val="Domylnaczcionkaakapitu"/>
    <w:rsid w:val="00557B53"/>
  </w:style>
  <w:style w:type="paragraph" w:styleId="HTML-wstpniesformatowany">
    <w:name w:val="HTML Preformatted"/>
    <w:basedOn w:val="Normalny"/>
    <w:link w:val="HTML-wstpniesformatowanyZnak"/>
    <w:uiPriority w:val="99"/>
    <w:unhideWhenUsed/>
    <w:rsid w:val="00CA1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CA1AFF"/>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74246">
      <w:bodyDiv w:val="1"/>
      <w:marLeft w:val="0"/>
      <w:marRight w:val="0"/>
      <w:marTop w:val="0"/>
      <w:marBottom w:val="0"/>
      <w:divBdr>
        <w:top w:val="none" w:sz="0" w:space="0" w:color="auto"/>
        <w:left w:val="none" w:sz="0" w:space="0" w:color="auto"/>
        <w:bottom w:val="none" w:sz="0" w:space="0" w:color="auto"/>
        <w:right w:val="none" w:sz="0" w:space="0" w:color="auto"/>
      </w:divBdr>
    </w:div>
    <w:div w:id="330110681">
      <w:bodyDiv w:val="1"/>
      <w:marLeft w:val="0"/>
      <w:marRight w:val="0"/>
      <w:marTop w:val="0"/>
      <w:marBottom w:val="0"/>
      <w:divBdr>
        <w:top w:val="none" w:sz="0" w:space="0" w:color="auto"/>
        <w:left w:val="none" w:sz="0" w:space="0" w:color="auto"/>
        <w:bottom w:val="none" w:sz="0" w:space="0" w:color="auto"/>
        <w:right w:val="none" w:sz="0" w:space="0" w:color="auto"/>
      </w:divBdr>
    </w:div>
    <w:div w:id="911888759">
      <w:bodyDiv w:val="1"/>
      <w:marLeft w:val="0"/>
      <w:marRight w:val="0"/>
      <w:marTop w:val="0"/>
      <w:marBottom w:val="0"/>
      <w:divBdr>
        <w:top w:val="none" w:sz="0" w:space="0" w:color="auto"/>
        <w:left w:val="none" w:sz="0" w:space="0" w:color="auto"/>
        <w:bottom w:val="none" w:sz="0" w:space="0" w:color="auto"/>
        <w:right w:val="none" w:sz="0" w:space="0" w:color="auto"/>
      </w:divBdr>
    </w:div>
    <w:div w:id="1070345337">
      <w:bodyDiv w:val="1"/>
      <w:marLeft w:val="0"/>
      <w:marRight w:val="0"/>
      <w:marTop w:val="0"/>
      <w:marBottom w:val="0"/>
      <w:divBdr>
        <w:top w:val="none" w:sz="0" w:space="0" w:color="auto"/>
        <w:left w:val="none" w:sz="0" w:space="0" w:color="auto"/>
        <w:bottom w:val="none" w:sz="0" w:space="0" w:color="auto"/>
        <w:right w:val="none" w:sz="0" w:space="0" w:color="auto"/>
      </w:divBdr>
      <w:divsChild>
        <w:div w:id="1761752583">
          <w:marLeft w:val="0"/>
          <w:marRight w:val="0"/>
          <w:marTop w:val="0"/>
          <w:marBottom w:val="0"/>
          <w:divBdr>
            <w:top w:val="none" w:sz="0" w:space="0" w:color="auto"/>
            <w:left w:val="none" w:sz="0" w:space="0" w:color="auto"/>
            <w:bottom w:val="none" w:sz="0" w:space="0" w:color="auto"/>
            <w:right w:val="none" w:sz="0" w:space="0" w:color="auto"/>
          </w:divBdr>
        </w:div>
      </w:divsChild>
    </w:div>
    <w:div w:id="1330404430">
      <w:bodyDiv w:val="1"/>
      <w:marLeft w:val="0"/>
      <w:marRight w:val="0"/>
      <w:marTop w:val="0"/>
      <w:marBottom w:val="0"/>
      <w:divBdr>
        <w:top w:val="none" w:sz="0" w:space="0" w:color="auto"/>
        <w:left w:val="none" w:sz="0" w:space="0" w:color="auto"/>
        <w:bottom w:val="none" w:sz="0" w:space="0" w:color="auto"/>
        <w:right w:val="none" w:sz="0" w:space="0" w:color="auto"/>
      </w:divBdr>
    </w:div>
    <w:div w:id="1332102543">
      <w:bodyDiv w:val="1"/>
      <w:marLeft w:val="0"/>
      <w:marRight w:val="0"/>
      <w:marTop w:val="0"/>
      <w:marBottom w:val="0"/>
      <w:divBdr>
        <w:top w:val="none" w:sz="0" w:space="0" w:color="auto"/>
        <w:left w:val="none" w:sz="0" w:space="0" w:color="auto"/>
        <w:bottom w:val="none" w:sz="0" w:space="0" w:color="auto"/>
        <w:right w:val="none" w:sz="0" w:space="0" w:color="auto"/>
      </w:divBdr>
      <w:divsChild>
        <w:div w:id="1987397726">
          <w:marLeft w:val="0"/>
          <w:marRight w:val="0"/>
          <w:marTop w:val="0"/>
          <w:marBottom w:val="0"/>
          <w:divBdr>
            <w:top w:val="none" w:sz="0" w:space="0" w:color="auto"/>
            <w:left w:val="none" w:sz="0" w:space="0" w:color="auto"/>
            <w:bottom w:val="none" w:sz="0" w:space="0" w:color="auto"/>
            <w:right w:val="none" w:sz="0" w:space="0" w:color="auto"/>
          </w:divBdr>
          <w:divsChild>
            <w:div w:id="2021814393">
              <w:marLeft w:val="0"/>
              <w:marRight w:val="0"/>
              <w:marTop w:val="0"/>
              <w:marBottom w:val="0"/>
              <w:divBdr>
                <w:top w:val="none" w:sz="0" w:space="0" w:color="auto"/>
                <w:left w:val="none" w:sz="0" w:space="0" w:color="auto"/>
                <w:bottom w:val="none" w:sz="0" w:space="0" w:color="auto"/>
                <w:right w:val="none" w:sz="0" w:space="0" w:color="auto"/>
              </w:divBdr>
              <w:divsChild>
                <w:div w:id="1164007900">
                  <w:marLeft w:val="0"/>
                  <w:marRight w:val="0"/>
                  <w:marTop w:val="0"/>
                  <w:marBottom w:val="0"/>
                  <w:divBdr>
                    <w:top w:val="none" w:sz="0" w:space="0" w:color="auto"/>
                    <w:left w:val="none" w:sz="0" w:space="0" w:color="auto"/>
                    <w:bottom w:val="none" w:sz="0" w:space="0" w:color="auto"/>
                    <w:right w:val="none" w:sz="0" w:space="0" w:color="auto"/>
                  </w:divBdr>
                  <w:divsChild>
                    <w:div w:id="193201060">
                      <w:marLeft w:val="0"/>
                      <w:marRight w:val="0"/>
                      <w:marTop w:val="2100"/>
                      <w:marBottom w:val="0"/>
                      <w:divBdr>
                        <w:top w:val="none" w:sz="0" w:space="0" w:color="auto"/>
                        <w:left w:val="none" w:sz="0" w:space="0" w:color="auto"/>
                        <w:bottom w:val="none" w:sz="0" w:space="0" w:color="auto"/>
                        <w:right w:val="none" w:sz="0" w:space="0" w:color="auto"/>
                      </w:divBdr>
                      <w:divsChild>
                        <w:div w:id="1363823241">
                          <w:marLeft w:val="0"/>
                          <w:marRight w:val="0"/>
                          <w:marTop w:val="0"/>
                          <w:marBottom w:val="0"/>
                          <w:divBdr>
                            <w:top w:val="none" w:sz="0" w:space="0" w:color="auto"/>
                            <w:left w:val="none" w:sz="0" w:space="0" w:color="auto"/>
                            <w:bottom w:val="none" w:sz="0" w:space="0" w:color="auto"/>
                            <w:right w:val="none" w:sz="0" w:space="0" w:color="auto"/>
                          </w:divBdr>
                          <w:divsChild>
                            <w:div w:id="1084449270">
                              <w:marLeft w:val="0"/>
                              <w:marRight w:val="0"/>
                              <w:marTop w:val="0"/>
                              <w:marBottom w:val="0"/>
                              <w:divBdr>
                                <w:top w:val="none" w:sz="0" w:space="0" w:color="auto"/>
                                <w:left w:val="none" w:sz="0" w:space="0" w:color="auto"/>
                                <w:bottom w:val="none" w:sz="0" w:space="0" w:color="auto"/>
                                <w:right w:val="none" w:sz="0" w:space="0" w:color="auto"/>
                              </w:divBdr>
                              <w:divsChild>
                                <w:div w:id="759713202">
                                  <w:marLeft w:val="0"/>
                                  <w:marRight w:val="0"/>
                                  <w:marTop w:val="0"/>
                                  <w:marBottom w:val="0"/>
                                  <w:divBdr>
                                    <w:top w:val="none" w:sz="0" w:space="0" w:color="auto"/>
                                    <w:left w:val="none" w:sz="0" w:space="0" w:color="auto"/>
                                    <w:bottom w:val="none" w:sz="0" w:space="0" w:color="auto"/>
                                    <w:right w:val="none" w:sz="0" w:space="0" w:color="auto"/>
                                  </w:divBdr>
                                  <w:divsChild>
                                    <w:div w:id="189754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8228271">
      <w:bodyDiv w:val="1"/>
      <w:marLeft w:val="0"/>
      <w:marRight w:val="0"/>
      <w:marTop w:val="0"/>
      <w:marBottom w:val="0"/>
      <w:divBdr>
        <w:top w:val="none" w:sz="0" w:space="0" w:color="auto"/>
        <w:left w:val="none" w:sz="0" w:space="0" w:color="auto"/>
        <w:bottom w:val="none" w:sz="0" w:space="0" w:color="auto"/>
        <w:right w:val="none" w:sz="0" w:space="0" w:color="auto"/>
      </w:divBdr>
    </w:div>
    <w:div w:id="165486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plk-sa.pl" TargetMode="External"/><Relationship Id="rId13" Type="http://schemas.openxmlformats.org/officeDocument/2006/relationships/hyperlink" Target="mailto:idoi@plk-s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port@plk-sa.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plk@plk-sa.pl" TargetMode="External"/><Relationship Id="rId5" Type="http://schemas.openxmlformats.org/officeDocument/2006/relationships/webSettings" Target="webSettings.xml"/><Relationship Id="rId15" Type="http://schemas.openxmlformats.org/officeDocument/2006/relationships/hyperlink" Target="mailto:iod.plk@plk-sa.pl" TargetMode="External"/><Relationship Id="rId10" Type="http://schemas.openxmlformats.org/officeDocument/2006/relationships/hyperlink" Target="mailto:iod.plk@plk-s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doi@plk-sa.pl" TargetMode="External"/><Relationship Id="rId14" Type="http://schemas.openxmlformats.org/officeDocument/2006/relationships/hyperlink" Target="mailto:iod.plk@plk-sa.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E2E85-7DC1-4640-895D-5E1D6994E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4061</Words>
  <Characters>24366</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Załącznik 6.2 do Regulaminu sieci 2021/2022</vt:lpstr>
    </vt:vector>
  </TitlesOfParts>
  <Company>izek</Company>
  <LinksUpToDate>false</LinksUpToDate>
  <CharactersWithSpaces>28371</CharactersWithSpaces>
  <SharedDoc>false</SharedDoc>
  <HLinks>
    <vt:vector size="24" baseType="variant">
      <vt:variant>
        <vt:i4>8257558</vt:i4>
      </vt:variant>
      <vt:variant>
        <vt:i4>9</vt:i4>
      </vt:variant>
      <vt:variant>
        <vt:i4>0</vt:i4>
      </vt:variant>
      <vt:variant>
        <vt:i4>5</vt:i4>
      </vt:variant>
      <vt:variant>
        <vt:lpwstr>mailto:iod.plk@plksa.pl</vt:lpwstr>
      </vt:variant>
      <vt:variant>
        <vt:lpwstr/>
      </vt:variant>
      <vt:variant>
        <vt:i4>458758</vt:i4>
      </vt:variant>
      <vt:variant>
        <vt:i4>6</vt:i4>
      </vt:variant>
      <vt:variant>
        <vt:i4>0</vt:i4>
      </vt:variant>
      <vt:variant>
        <vt:i4>5</vt:i4>
      </vt:variant>
      <vt:variant>
        <vt:lpwstr>http://prawo.sejm.gov.pl/isap.nsf/DocDetails.xsp?id=WDU20160000226&amp;SessionID=A6FD13485EA1DDED6E8E67C2FFF46DB7611114E3</vt:lpwstr>
      </vt:variant>
      <vt:variant>
        <vt:lpwstr/>
      </vt:variant>
      <vt:variant>
        <vt:i4>8257558</vt:i4>
      </vt:variant>
      <vt:variant>
        <vt:i4>3</vt:i4>
      </vt:variant>
      <vt:variant>
        <vt:i4>0</vt:i4>
      </vt:variant>
      <vt:variant>
        <vt:i4>5</vt:i4>
      </vt:variant>
      <vt:variant>
        <vt:lpwstr>mailto:iod.plk@plksa.pl</vt:lpwstr>
      </vt:variant>
      <vt:variant>
        <vt:lpwstr/>
      </vt:variant>
      <vt:variant>
        <vt:i4>7995392</vt:i4>
      </vt:variant>
      <vt:variant>
        <vt:i4>0</vt:i4>
      </vt:variant>
      <vt:variant>
        <vt:i4>0</vt:i4>
      </vt:variant>
      <vt:variant>
        <vt:i4>5</vt:i4>
      </vt:variant>
      <vt:variant>
        <vt:lpwstr>mailto:aplikant@plk-sa.pl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Załacznik 10 (wniosek o dostęp do ISZTP) do Regulaminu OIU</dc:title>
  <dc:subject/>
  <dc:creator>Biuro Sprzedaży PLK</dc:creator>
  <cp:keywords/>
  <cp:lastModifiedBy>Bzdyra Andrzej</cp:lastModifiedBy>
  <cp:revision>3</cp:revision>
  <cp:lastPrinted>2022-09-27T09:43:00Z</cp:lastPrinted>
  <dcterms:created xsi:type="dcterms:W3CDTF">2022-11-18T10:52:00Z</dcterms:created>
  <dcterms:modified xsi:type="dcterms:W3CDTF">2022-11-21T11:10:00Z</dcterms:modified>
</cp:coreProperties>
</file>