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E8" w:rsidRPr="009E44E1" w:rsidRDefault="007443E8" w:rsidP="009E44E1">
      <w:pPr>
        <w:pStyle w:val="Nagwek1"/>
        <w:spacing w:after="240"/>
        <w:rPr>
          <w:rFonts w:ascii="Arial" w:eastAsia="Calibri" w:hAnsi="Arial" w:cs="Arial"/>
          <w:color w:val="auto"/>
          <w:sz w:val="22"/>
          <w:szCs w:val="22"/>
        </w:rPr>
      </w:pPr>
      <w:r w:rsidRPr="009E44E1">
        <w:rPr>
          <w:rFonts w:ascii="Arial" w:eastAsia="Calibri" w:hAnsi="Arial" w:cs="Arial"/>
          <w:color w:val="auto"/>
          <w:sz w:val="22"/>
          <w:szCs w:val="22"/>
        </w:rPr>
        <w:t xml:space="preserve">„Wykaz wnioskowanych zespołów, podzespołów i elementów pojazdów kolejowych, których naprawa jest wykonywana  poza czynnościami utrzymaniowymi” -  aktualny wzór wykazu jest dostępny na stronie internetowej </w:t>
      </w:r>
      <w:hyperlink r:id="rId7" w:history="1">
        <w:r w:rsidR="003D687E" w:rsidRPr="009E44E1">
          <w:rPr>
            <w:rStyle w:val="Hipercze"/>
            <w:rFonts w:ascii="Arial" w:eastAsia="Calibri" w:hAnsi="Arial" w:cs="Arial"/>
            <w:b/>
            <w:color w:val="auto"/>
            <w:sz w:val="22"/>
            <w:szCs w:val="22"/>
          </w:rPr>
          <w:t>www.plk-sa.pl</w:t>
        </w:r>
      </w:hyperlink>
      <w:r w:rsidR="003D687E" w:rsidRPr="009E44E1">
        <w:rPr>
          <w:rFonts w:ascii="Arial" w:eastAsia="Calibri" w:hAnsi="Arial" w:cs="Arial"/>
          <w:color w:val="auto"/>
          <w:sz w:val="22"/>
          <w:szCs w:val="22"/>
        </w:rPr>
        <w:t xml:space="preserve"> w Załączniku nr 1 do „Zasad weryfikacji kompetenc</w:t>
      </w:r>
      <w:bookmarkStart w:id="0" w:name="_GoBack"/>
      <w:bookmarkEnd w:id="0"/>
      <w:r w:rsidR="003D687E" w:rsidRPr="009E44E1">
        <w:rPr>
          <w:rFonts w:ascii="Arial" w:eastAsia="Calibri" w:hAnsi="Arial" w:cs="Arial"/>
          <w:color w:val="auto"/>
          <w:sz w:val="22"/>
          <w:szCs w:val="22"/>
        </w:rPr>
        <w:t>ji wykonawcy</w:t>
      </w:r>
      <w:r w:rsidR="003D687E" w:rsidRPr="009E44E1">
        <w:rPr>
          <w:rFonts w:ascii="Arial" w:hAnsi="Arial" w:cs="Arial"/>
          <w:color w:val="auto"/>
          <w:sz w:val="22"/>
          <w:szCs w:val="22"/>
        </w:rPr>
        <w:t xml:space="preserve"> </w:t>
      </w:r>
      <w:r w:rsidR="003D687E" w:rsidRPr="009E44E1">
        <w:rPr>
          <w:rFonts w:ascii="Arial" w:eastAsia="Calibri" w:hAnsi="Arial" w:cs="Arial"/>
          <w:color w:val="auto"/>
          <w:sz w:val="22"/>
          <w:szCs w:val="22"/>
        </w:rPr>
        <w:t>usług utrzymania pojazdów kolejowych w PKP Polskie Linie Kolejowe S.A.”</w:t>
      </w:r>
    </w:p>
    <w:p w:rsidR="006F4509" w:rsidRPr="00460F8C" w:rsidRDefault="006F4509" w:rsidP="00460F8C">
      <w:pPr>
        <w:spacing w:after="0" w:line="360" w:lineRule="auto"/>
        <w:rPr>
          <w:rFonts w:ascii="Arial" w:hAnsi="Arial" w:cs="Arial"/>
          <w:i/>
        </w:rPr>
      </w:pPr>
      <w:r w:rsidRPr="00460F8C">
        <w:rPr>
          <w:rFonts w:ascii="Arial" w:hAnsi="Arial" w:cs="Arial"/>
          <w:i/>
        </w:rPr>
        <w:t xml:space="preserve">W tabeli należy </w:t>
      </w:r>
      <w:r w:rsidR="00A97B48" w:rsidRPr="00460F8C">
        <w:rPr>
          <w:rFonts w:ascii="Arial" w:hAnsi="Arial" w:cs="Arial"/>
          <w:i/>
        </w:rPr>
        <w:t xml:space="preserve">znakiem X </w:t>
      </w:r>
      <w:r w:rsidRPr="00460F8C">
        <w:rPr>
          <w:rFonts w:ascii="Arial" w:hAnsi="Arial" w:cs="Arial"/>
          <w:i/>
        </w:rPr>
        <w:t xml:space="preserve">zaznaczyć pole „Zakres wniosku” </w:t>
      </w:r>
    </w:p>
    <w:tbl>
      <w:tblPr>
        <w:tblStyle w:val="Tabela-Siatka"/>
        <w:tblW w:w="9575" w:type="dxa"/>
        <w:tblInd w:w="142" w:type="dxa"/>
        <w:tblLook w:val="04A0" w:firstRow="1" w:lastRow="0" w:firstColumn="1" w:lastColumn="0" w:noHBand="0" w:noVBand="1"/>
        <w:tblCaption w:val="Załącznik nr 2 do świadectwa kompetencji wykonawcy nr ……."/>
        <w:tblDescription w:val="Zawiera szczegółowy zakres uprawnienia wykonawcy do świadczenia usług co do podzespołów, zespołów i elementów pojazdów kolejowych"/>
      </w:tblPr>
      <w:tblGrid>
        <w:gridCol w:w="4486"/>
        <w:gridCol w:w="3872"/>
        <w:gridCol w:w="1217"/>
      </w:tblGrid>
      <w:tr w:rsidR="007443E8" w:rsidRPr="00460F8C" w:rsidTr="000355D4">
        <w:trPr>
          <w:tblHeader/>
        </w:trPr>
        <w:tc>
          <w:tcPr>
            <w:tcW w:w="4486" w:type="dxa"/>
            <w:shd w:val="clear" w:color="auto" w:fill="D9D9D9"/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  <w:b/>
              </w:rPr>
              <w:t>Grupa produktowa</w:t>
            </w:r>
          </w:p>
        </w:tc>
        <w:tc>
          <w:tcPr>
            <w:tcW w:w="3872" w:type="dxa"/>
            <w:shd w:val="clear" w:color="auto" w:fill="D9D9D9"/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  <w:b/>
              </w:rPr>
              <w:t>Rodzaj zespołu, podzespołu, elementu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  <w:b/>
              </w:rPr>
              <w:t>Zakres wniosku</w:t>
            </w: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bottom w:val="nil"/>
            </w:tcBorders>
            <w:vAlign w:val="center"/>
          </w:tcPr>
          <w:p w:rsidR="007443E8" w:rsidRPr="00460F8C" w:rsidRDefault="007443E8" w:rsidP="007443E8">
            <w:pPr>
              <w:numPr>
                <w:ilvl w:val="5"/>
                <w:numId w:val="7"/>
              </w:numPr>
              <w:spacing w:line="360" w:lineRule="auto"/>
              <w:ind w:left="312" w:hanging="312"/>
              <w:contextualSpacing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Urządzenia - Automatyka Bezpieczeństwa Pociągu</w:t>
            </w:r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spacing w:line="276" w:lineRule="auto"/>
              <w:ind w:left="223" w:hanging="223"/>
              <w:contextualSpacing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1.</w:t>
            </w:r>
            <w:r w:rsidRPr="00460F8C">
              <w:rPr>
                <w:rFonts w:ascii="Arial" w:eastAsia="Calibri" w:hAnsi="Arial" w:cs="Arial"/>
              </w:rPr>
              <w:tab/>
              <w:t>SHP (Samoczynne Hamowanie Pociągu)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spacing w:line="360" w:lineRule="auto"/>
              <w:ind w:left="223" w:hanging="223"/>
              <w:contextualSpacing/>
              <w:jc w:val="both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2.</w:t>
            </w:r>
            <w:r w:rsidRPr="00460F8C">
              <w:rPr>
                <w:rFonts w:ascii="Arial" w:eastAsia="Calibri" w:hAnsi="Arial" w:cs="Arial"/>
              </w:rPr>
              <w:tab/>
              <w:t>CA (Czuwak aktywny)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rHeight w:val="237"/>
          <w:tblHeader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spacing w:line="360" w:lineRule="auto"/>
              <w:ind w:left="223" w:hanging="223"/>
              <w:contextualSpacing/>
              <w:jc w:val="both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3.</w:t>
            </w:r>
            <w:r w:rsidRPr="00460F8C">
              <w:rPr>
                <w:rFonts w:ascii="Arial" w:eastAsia="Calibri" w:hAnsi="Arial" w:cs="Arial"/>
              </w:rPr>
              <w:tab/>
              <w:t>Radiotelefony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single" w:sz="4" w:space="0" w:color="auto"/>
              <w:bottom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ind w:left="312" w:hanging="283"/>
              <w:contextualSpacing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B.</w:t>
            </w:r>
            <w:r w:rsidRPr="00460F8C">
              <w:rPr>
                <w:rFonts w:ascii="Arial" w:eastAsia="Calibri" w:hAnsi="Arial" w:cs="Arial"/>
              </w:rPr>
              <w:tab/>
              <w:t>Hamulec i armatura  hamulcowa:</w:t>
            </w:r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1. Zawory maszynisty – główne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nil"/>
              <w:bottom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72" w:type="dxa"/>
          </w:tcPr>
          <w:p w:rsidR="007443E8" w:rsidRPr="00460F8C" w:rsidRDefault="007443E8" w:rsidP="007443E8">
            <w:pPr>
              <w:numPr>
                <w:ilvl w:val="3"/>
                <w:numId w:val="7"/>
              </w:numPr>
              <w:spacing w:line="276" w:lineRule="auto"/>
              <w:ind w:left="271" w:hanging="283"/>
              <w:contextualSpacing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Zawory maszynisty – dodatkowe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nil"/>
              <w:bottom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numPr>
                <w:ilvl w:val="0"/>
                <w:numId w:val="8"/>
              </w:numPr>
              <w:spacing w:line="360" w:lineRule="auto"/>
              <w:ind w:left="210" w:hanging="210"/>
              <w:contextualSpacing/>
              <w:jc w:val="both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Zawory rozrządcze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nil"/>
              <w:bottom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numPr>
                <w:ilvl w:val="0"/>
                <w:numId w:val="8"/>
              </w:numPr>
              <w:spacing w:line="360" w:lineRule="auto"/>
              <w:ind w:left="223" w:hanging="223"/>
              <w:contextualSpacing/>
              <w:jc w:val="both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Cylindry hamulcowe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nil"/>
              <w:bottom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numPr>
                <w:ilvl w:val="0"/>
                <w:numId w:val="8"/>
              </w:numPr>
              <w:spacing w:line="360" w:lineRule="auto"/>
              <w:ind w:left="223" w:hanging="223"/>
              <w:contextualSpacing/>
              <w:jc w:val="both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Kurki końcowe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rHeight w:val="385"/>
          <w:tblHeader/>
        </w:trPr>
        <w:tc>
          <w:tcPr>
            <w:tcW w:w="4486" w:type="dxa"/>
            <w:tcBorders>
              <w:top w:val="nil"/>
              <w:bottom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numPr>
                <w:ilvl w:val="0"/>
                <w:numId w:val="1"/>
              </w:numPr>
              <w:spacing w:line="276" w:lineRule="auto"/>
              <w:ind w:left="223" w:hanging="223"/>
              <w:contextualSpacing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Nastawiacze wstawek hamulcowych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nil"/>
              <w:bottom w:val="single" w:sz="4" w:space="0" w:color="auto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numPr>
                <w:ilvl w:val="0"/>
                <w:numId w:val="1"/>
              </w:numPr>
              <w:spacing w:line="276" w:lineRule="auto"/>
              <w:ind w:left="223" w:hanging="223"/>
              <w:contextualSpacing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Trójkąty hamulcowe wraz z układem mechanicznym cięgłowo-dźwigniowym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single" w:sz="4" w:space="0" w:color="auto"/>
              <w:right w:val="nil"/>
            </w:tcBorders>
            <w:vAlign w:val="center"/>
          </w:tcPr>
          <w:p w:rsidR="007443E8" w:rsidRPr="00460F8C" w:rsidRDefault="007443E8" w:rsidP="007443E8">
            <w:pPr>
              <w:spacing w:line="276" w:lineRule="auto"/>
              <w:ind w:left="312" w:hanging="312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C.</w:t>
            </w:r>
            <w:r w:rsidRPr="00460F8C">
              <w:rPr>
                <w:rFonts w:ascii="Arial" w:eastAsia="Calibri" w:hAnsi="Arial" w:cs="Arial"/>
              </w:rPr>
              <w:tab/>
              <w:t>Wózki kompletne, ramy wózków</w:t>
            </w:r>
          </w:p>
        </w:tc>
        <w:tc>
          <w:tcPr>
            <w:tcW w:w="3872" w:type="dxa"/>
            <w:tcBorders>
              <w:left w:val="nil"/>
            </w:tcBorders>
            <w:vAlign w:val="center"/>
          </w:tcPr>
          <w:p w:rsidR="007443E8" w:rsidRPr="00460F8C" w:rsidRDefault="007443E8" w:rsidP="007443E8">
            <w:pPr>
              <w:spacing w:line="276" w:lineRule="auto"/>
              <w:ind w:left="312" w:hanging="312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single" w:sz="4" w:space="0" w:color="auto"/>
              <w:right w:val="nil"/>
            </w:tcBorders>
            <w:vAlign w:val="center"/>
          </w:tcPr>
          <w:p w:rsidR="007443E8" w:rsidRPr="00460F8C" w:rsidRDefault="007443E8" w:rsidP="007443E8">
            <w:pPr>
              <w:spacing w:line="276" w:lineRule="auto"/>
              <w:ind w:left="312" w:hanging="312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D. Ostoje</w:t>
            </w:r>
          </w:p>
        </w:tc>
        <w:tc>
          <w:tcPr>
            <w:tcW w:w="3872" w:type="dxa"/>
            <w:tcBorders>
              <w:left w:val="nil"/>
            </w:tcBorders>
            <w:vAlign w:val="center"/>
          </w:tcPr>
          <w:p w:rsidR="007443E8" w:rsidRPr="00460F8C" w:rsidRDefault="007443E8" w:rsidP="007443E8">
            <w:pPr>
              <w:spacing w:line="276" w:lineRule="auto"/>
              <w:ind w:left="312" w:hanging="312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single" w:sz="4" w:space="0" w:color="auto"/>
              <w:right w:val="nil"/>
            </w:tcBorders>
            <w:vAlign w:val="center"/>
          </w:tcPr>
          <w:p w:rsidR="007443E8" w:rsidRPr="00460F8C" w:rsidRDefault="007443E8" w:rsidP="007443E8">
            <w:pPr>
              <w:spacing w:line="276" w:lineRule="auto"/>
              <w:ind w:left="312" w:hanging="312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E. Zestawy kołowe</w:t>
            </w:r>
          </w:p>
        </w:tc>
        <w:tc>
          <w:tcPr>
            <w:tcW w:w="3872" w:type="dxa"/>
            <w:tcBorders>
              <w:left w:val="nil"/>
            </w:tcBorders>
            <w:vAlign w:val="center"/>
          </w:tcPr>
          <w:p w:rsidR="007443E8" w:rsidRPr="00460F8C" w:rsidRDefault="007443E8" w:rsidP="007443E8">
            <w:pPr>
              <w:spacing w:line="276" w:lineRule="auto"/>
              <w:ind w:left="312" w:hanging="312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bottom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 xml:space="preserve">F. Elementy </w:t>
            </w:r>
            <w:proofErr w:type="spellStart"/>
            <w:r w:rsidRPr="00460F8C">
              <w:rPr>
                <w:rFonts w:ascii="Arial" w:eastAsia="Calibri" w:hAnsi="Arial" w:cs="Arial"/>
              </w:rPr>
              <w:t>odsprężynowania</w:t>
            </w:r>
            <w:proofErr w:type="spellEnd"/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spacing w:line="276" w:lineRule="auto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1. Resory piórowe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72" w:type="dxa"/>
            <w:vAlign w:val="center"/>
          </w:tcPr>
          <w:p w:rsidR="007443E8" w:rsidRPr="00460F8C" w:rsidRDefault="007443E8" w:rsidP="007443E8">
            <w:pPr>
              <w:numPr>
                <w:ilvl w:val="0"/>
                <w:numId w:val="9"/>
              </w:numPr>
              <w:spacing w:line="276" w:lineRule="auto"/>
              <w:ind w:left="195" w:hanging="195"/>
              <w:contextualSpacing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Sprężyny śrubowe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bottom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G. Elementy łożyska skrętu</w:t>
            </w:r>
          </w:p>
        </w:tc>
        <w:tc>
          <w:tcPr>
            <w:tcW w:w="3872" w:type="dxa"/>
            <w:vAlign w:val="center"/>
          </w:tcPr>
          <w:p w:rsidR="007443E8" w:rsidRPr="00460F8C" w:rsidRDefault="007443E8" w:rsidP="00460F8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23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Gniazda skrętu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top w:val="nil"/>
            </w:tcBorders>
            <w:vAlign w:val="center"/>
          </w:tcPr>
          <w:p w:rsidR="007443E8" w:rsidRPr="00460F8C" w:rsidRDefault="007443E8" w:rsidP="007443E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72" w:type="dxa"/>
            <w:vAlign w:val="center"/>
          </w:tcPr>
          <w:p w:rsidR="007443E8" w:rsidRPr="00460F8C" w:rsidRDefault="007443E8" w:rsidP="00460F8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23"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Czopy skrętu</w:t>
            </w: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right w:val="nil"/>
            </w:tcBorders>
            <w:vAlign w:val="center"/>
          </w:tcPr>
          <w:p w:rsidR="007443E8" w:rsidRPr="00460F8C" w:rsidRDefault="007443E8" w:rsidP="007443E8">
            <w:pPr>
              <w:spacing w:line="276" w:lineRule="auto"/>
              <w:ind w:left="173" w:hanging="173"/>
              <w:contextualSpacing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H. Urządzenia cięgłowe, amortyzatory urządzeń cięgłowych</w:t>
            </w:r>
          </w:p>
        </w:tc>
        <w:tc>
          <w:tcPr>
            <w:tcW w:w="3872" w:type="dxa"/>
            <w:tcBorders>
              <w:left w:val="nil"/>
              <w:bottom w:val="single" w:sz="4" w:space="0" w:color="auto"/>
            </w:tcBorders>
            <w:vAlign w:val="center"/>
          </w:tcPr>
          <w:p w:rsidR="007443E8" w:rsidRPr="00460F8C" w:rsidRDefault="007443E8" w:rsidP="007443E8">
            <w:pPr>
              <w:spacing w:line="276" w:lineRule="auto"/>
              <w:ind w:left="720" w:hanging="72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7443E8" w:rsidRPr="00460F8C" w:rsidTr="000355D4">
        <w:trPr>
          <w:tblHeader/>
        </w:trPr>
        <w:tc>
          <w:tcPr>
            <w:tcW w:w="4486" w:type="dxa"/>
            <w:tcBorders>
              <w:right w:val="nil"/>
            </w:tcBorders>
            <w:vAlign w:val="center"/>
          </w:tcPr>
          <w:p w:rsidR="007443E8" w:rsidRPr="00460F8C" w:rsidRDefault="007443E8" w:rsidP="007443E8">
            <w:pPr>
              <w:numPr>
                <w:ilvl w:val="0"/>
                <w:numId w:val="3"/>
              </w:numPr>
              <w:spacing w:line="276" w:lineRule="auto"/>
              <w:ind w:left="171" w:hanging="142"/>
              <w:contextualSpacing/>
              <w:rPr>
                <w:rFonts w:ascii="Arial" w:eastAsia="Calibri" w:hAnsi="Arial" w:cs="Arial"/>
              </w:rPr>
            </w:pPr>
            <w:r w:rsidRPr="00460F8C">
              <w:rPr>
                <w:rFonts w:ascii="Arial" w:eastAsia="Calibri" w:hAnsi="Arial" w:cs="Arial"/>
              </w:rPr>
              <w:t>Zderzak</w:t>
            </w:r>
          </w:p>
        </w:tc>
        <w:tc>
          <w:tcPr>
            <w:tcW w:w="3872" w:type="dxa"/>
            <w:tcBorders>
              <w:left w:val="nil"/>
            </w:tcBorders>
            <w:vAlign w:val="center"/>
          </w:tcPr>
          <w:p w:rsidR="007443E8" w:rsidRPr="00460F8C" w:rsidRDefault="007443E8" w:rsidP="007443E8">
            <w:pPr>
              <w:spacing w:line="276" w:lineRule="auto"/>
              <w:ind w:left="171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  <w:vAlign w:val="center"/>
          </w:tcPr>
          <w:p w:rsidR="007443E8" w:rsidRPr="00460F8C" w:rsidRDefault="007443E8" w:rsidP="000355D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60F8C" w:rsidRDefault="00460F8C" w:rsidP="00460F8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</w:rPr>
      </w:pPr>
    </w:p>
    <w:p w:rsidR="006F4509" w:rsidRPr="00460F8C" w:rsidRDefault="006F4509" w:rsidP="00460F8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</w:rPr>
      </w:pPr>
      <w:r w:rsidRPr="00460F8C"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460F8C" w:rsidRDefault="006F4509" w:rsidP="00460F8C">
      <w:pPr>
        <w:autoSpaceDE w:val="0"/>
        <w:autoSpaceDN w:val="0"/>
        <w:adjustRightInd w:val="0"/>
        <w:spacing w:after="120" w:line="360" w:lineRule="auto"/>
        <w:contextualSpacing/>
        <w:rPr>
          <w:rFonts w:ascii="Arial" w:eastAsia="Times New Roman" w:hAnsi="Arial" w:cs="Arial"/>
        </w:rPr>
      </w:pPr>
      <w:r w:rsidRPr="00460F8C">
        <w:rPr>
          <w:rFonts w:ascii="Arial" w:eastAsia="Times New Roman" w:hAnsi="Arial" w:cs="Arial"/>
        </w:rPr>
        <w:t>/nazwa w</w:t>
      </w:r>
      <w:r w:rsidR="00DE17FC" w:rsidRPr="00460F8C">
        <w:rPr>
          <w:rFonts w:ascii="Arial" w:eastAsia="Times New Roman" w:hAnsi="Arial" w:cs="Arial"/>
        </w:rPr>
        <w:t>nioskodawcy</w:t>
      </w:r>
      <w:r w:rsidRPr="00460F8C">
        <w:rPr>
          <w:rFonts w:ascii="Arial" w:eastAsia="Times New Roman" w:hAnsi="Arial" w:cs="Arial"/>
        </w:rPr>
        <w:t>/</w:t>
      </w:r>
    </w:p>
    <w:p w:rsidR="00460F8C" w:rsidRPr="00460F8C" w:rsidRDefault="00460F8C" w:rsidP="00460F8C">
      <w:pPr>
        <w:autoSpaceDE w:val="0"/>
        <w:autoSpaceDN w:val="0"/>
        <w:adjustRightInd w:val="0"/>
        <w:spacing w:after="120" w:line="360" w:lineRule="auto"/>
        <w:contextualSpacing/>
        <w:rPr>
          <w:rFonts w:ascii="Arial" w:eastAsia="Times New Roman" w:hAnsi="Arial" w:cs="Arial"/>
        </w:rPr>
      </w:pPr>
    </w:p>
    <w:p w:rsidR="006F4509" w:rsidRPr="00460F8C" w:rsidRDefault="006F4509" w:rsidP="00460F8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</w:rPr>
      </w:pPr>
      <w:r w:rsidRPr="00460F8C">
        <w:rPr>
          <w:rFonts w:ascii="Arial" w:eastAsia="Times New Roman" w:hAnsi="Arial" w:cs="Arial"/>
        </w:rPr>
        <w:t>…………………………………………………………………………………………………..</w:t>
      </w:r>
    </w:p>
    <w:p w:rsidR="006F4509" w:rsidRPr="00460F8C" w:rsidRDefault="006F4509" w:rsidP="00460F8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</w:rPr>
      </w:pPr>
      <w:r w:rsidRPr="00460F8C">
        <w:rPr>
          <w:rFonts w:ascii="Arial" w:eastAsia="Times New Roman" w:hAnsi="Arial" w:cs="Arial"/>
        </w:rPr>
        <w:t>Miejscowość, data, podpis i pieczątka osoby (osób) uprawnionych do reprezentacji</w:t>
      </w:r>
    </w:p>
    <w:p w:rsidR="006F4509" w:rsidRDefault="006F4509"/>
    <w:sectPr w:rsidR="006F4509" w:rsidSect="00460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11" w:rsidRDefault="00D37311" w:rsidP="006F4509">
      <w:pPr>
        <w:spacing w:after="0" w:line="240" w:lineRule="auto"/>
      </w:pPr>
      <w:r>
        <w:separator/>
      </w:r>
    </w:p>
  </w:endnote>
  <w:endnote w:type="continuationSeparator" w:id="0">
    <w:p w:rsidR="00D37311" w:rsidRDefault="00D37311" w:rsidP="006F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D4" w:rsidRDefault="00035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319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F4509" w:rsidRDefault="006F4509" w:rsidP="006F45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4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4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4509" w:rsidRDefault="006F45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D4" w:rsidRDefault="00035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11" w:rsidRDefault="00D37311" w:rsidP="006F4509">
      <w:pPr>
        <w:spacing w:after="0" w:line="240" w:lineRule="auto"/>
      </w:pPr>
      <w:r>
        <w:separator/>
      </w:r>
    </w:p>
  </w:footnote>
  <w:footnote w:type="continuationSeparator" w:id="0">
    <w:p w:rsidR="00D37311" w:rsidRDefault="00D37311" w:rsidP="006F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D4" w:rsidRDefault="00035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6B" w:rsidRPr="000355D4" w:rsidRDefault="00C0406B" w:rsidP="000355D4">
    <w:pPr>
      <w:pStyle w:val="Nagwek1"/>
      <w:rPr>
        <w:rFonts w:ascii="Arial" w:hAnsi="Arial" w:cs="Arial"/>
        <w:b/>
        <w:color w:val="auto"/>
        <w:sz w:val="22"/>
        <w:szCs w:val="22"/>
      </w:rPr>
    </w:pPr>
    <w:r w:rsidRPr="000355D4">
      <w:rPr>
        <w:rFonts w:ascii="Arial" w:hAnsi="Arial" w:cs="Arial"/>
        <w:b/>
        <w:color w:val="auto"/>
        <w:sz w:val="22"/>
        <w:szCs w:val="22"/>
      </w:rPr>
      <w:t>Załącznik nr 2 do wniosku nr ……………. o wydanie / odnowienie / zmianę) */ świadectwa kompetencji wykonawcy usługi utrzymania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D4" w:rsidRDefault="00035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6FE"/>
    <w:multiLevelType w:val="hybridMultilevel"/>
    <w:tmpl w:val="B694FA54"/>
    <w:lvl w:ilvl="0" w:tplc="345AE7D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7391"/>
    <w:multiLevelType w:val="hybridMultilevel"/>
    <w:tmpl w:val="E1EE185A"/>
    <w:lvl w:ilvl="0" w:tplc="51CEA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C3B2F5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16AB88">
      <w:start w:val="3"/>
      <w:numFmt w:val="decimal"/>
      <w:lvlText w:val="%3"/>
      <w:lvlJc w:val="left"/>
      <w:pPr>
        <w:ind w:left="1070" w:hanging="360"/>
      </w:pPr>
      <w:rPr>
        <w:rFonts w:hint="default"/>
      </w:rPr>
    </w:lvl>
    <w:lvl w:ilvl="3" w:tplc="854AE4D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AF108770">
      <w:start w:val="1"/>
      <w:numFmt w:val="upperLetter"/>
      <w:lvlText w:val="%6."/>
      <w:lvlJc w:val="left"/>
      <w:pPr>
        <w:ind w:left="4500" w:hanging="360"/>
      </w:pPr>
      <w:rPr>
        <w:rFonts w:hint="default"/>
        <w:sz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34E7"/>
    <w:multiLevelType w:val="hybridMultilevel"/>
    <w:tmpl w:val="8EDAD8B2"/>
    <w:lvl w:ilvl="0" w:tplc="A8821B2A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777D4"/>
    <w:multiLevelType w:val="hybridMultilevel"/>
    <w:tmpl w:val="998ADA08"/>
    <w:lvl w:ilvl="0" w:tplc="FE7EADE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0764"/>
    <w:multiLevelType w:val="hybridMultilevel"/>
    <w:tmpl w:val="49EE8A2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9C6C11"/>
    <w:multiLevelType w:val="hybridMultilevel"/>
    <w:tmpl w:val="588A0E98"/>
    <w:lvl w:ilvl="0" w:tplc="CC72B91C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3780F"/>
    <w:multiLevelType w:val="hybridMultilevel"/>
    <w:tmpl w:val="64268B9E"/>
    <w:lvl w:ilvl="0" w:tplc="B09C078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2359C"/>
    <w:multiLevelType w:val="hybridMultilevel"/>
    <w:tmpl w:val="5D18D0FE"/>
    <w:lvl w:ilvl="0" w:tplc="3884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F40C3"/>
    <w:multiLevelType w:val="hybridMultilevel"/>
    <w:tmpl w:val="804C7B24"/>
    <w:lvl w:ilvl="0" w:tplc="4788BE94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07E57"/>
    <w:multiLevelType w:val="hybridMultilevel"/>
    <w:tmpl w:val="588A0E98"/>
    <w:lvl w:ilvl="0" w:tplc="CC72B91C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5F"/>
    <w:rsid w:val="000355D4"/>
    <w:rsid w:val="00054EB8"/>
    <w:rsid w:val="00090458"/>
    <w:rsid w:val="000A0E22"/>
    <w:rsid w:val="000D15B3"/>
    <w:rsid w:val="00124FAC"/>
    <w:rsid w:val="00131CF2"/>
    <w:rsid w:val="00310132"/>
    <w:rsid w:val="003D687E"/>
    <w:rsid w:val="00460F8C"/>
    <w:rsid w:val="0055005F"/>
    <w:rsid w:val="006F4509"/>
    <w:rsid w:val="007006A8"/>
    <w:rsid w:val="007443E8"/>
    <w:rsid w:val="00767A23"/>
    <w:rsid w:val="00770106"/>
    <w:rsid w:val="0081152C"/>
    <w:rsid w:val="00900091"/>
    <w:rsid w:val="00944939"/>
    <w:rsid w:val="009E44E1"/>
    <w:rsid w:val="00A97B48"/>
    <w:rsid w:val="00B40952"/>
    <w:rsid w:val="00C0406B"/>
    <w:rsid w:val="00D37311"/>
    <w:rsid w:val="00D37DBC"/>
    <w:rsid w:val="00D62270"/>
    <w:rsid w:val="00DC1130"/>
    <w:rsid w:val="00DE17FC"/>
    <w:rsid w:val="00F77222"/>
    <w:rsid w:val="00F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4FFD0-A366-4EBA-8802-1D714CC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50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509"/>
  </w:style>
  <w:style w:type="paragraph" w:styleId="Stopka">
    <w:name w:val="footer"/>
    <w:basedOn w:val="Normalny"/>
    <w:link w:val="StopkaZnak"/>
    <w:uiPriority w:val="99"/>
    <w:unhideWhenUsed/>
    <w:rsid w:val="006F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509"/>
  </w:style>
  <w:style w:type="table" w:styleId="Tabela-Siatka">
    <w:name w:val="Table Grid"/>
    <w:basedOn w:val="Standardowy"/>
    <w:uiPriority w:val="59"/>
    <w:rsid w:val="0076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F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5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k-s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o wydanie świadectwa kompetencji</vt:lpstr>
    </vt:vector>
  </TitlesOfParts>
  <Company>PKP PLK S.A.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o wydanie świadectwa kompetencji</dc:title>
  <dc:subject/>
  <dc:creator>Musiał Cezary</dc:creator>
  <cp:keywords/>
  <dc:description/>
  <cp:lastModifiedBy>Musiał Cezary</cp:lastModifiedBy>
  <cp:revision>7</cp:revision>
  <dcterms:created xsi:type="dcterms:W3CDTF">2022-12-21T12:33:00Z</dcterms:created>
  <dcterms:modified xsi:type="dcterms:W3CDTF">2022-12-28T12:43:00Z</dcterms:modified>
</cp:coreProperties>
</file>