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(0-22) 47-321-47, fax (0-22) 473-21-54, e-mail: </w:t>
                            </w:r>
                            <w:hyperlink r:id="rId8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10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F07254">
        <w:rPr>
          <w:rFonts w:ascii="Arial" w:hAnsi="Arial" w:cs="Arial"/>
        </w:rPr>
        <w:t xml:space="preserve">20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FF0670" w:rsidRDefault="00FF0670" w:rsidP="00FF0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Zima na polskich torach  – stan na godzinę 14.30</w:t>
      </w:r>
    </w:p>
    <w:p w:rsidR="00FF0670" w:rsidRDefault="00FF0670" w:rsidP="00FF0670">
      <w:pPr>
        <w:jc w:val="both"/>
        <w:rPr>
          <w:rFonts w:ascii="Arial" w:hAnsi="Arial" w:cs="Arial"/>
          <w:b/>
        </w:rPr>
      </w:pPr>
    </w:p>
    <w:p w:rsidR="00FF0670" w:rsidRDefault="00FF0670" w:rsidP="00FF0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Lokomotywy spalinowe, pociągi sieciowe i specjalne zespoły techniczne usuwają ograniczenia w ruchu pociągów na terenie województwa wielkopolskiego. Na pozostałym obszarze kraju sieć kolejowa jest przejezdna. W celu ułatwienia przejazdu pociągom pasażerskim Polskie Linie Kolejowe wstrzymały na niektórych liniach ruch pociągów towarowych. Warunki atmosferyczne w Ostrowie Wlkp. były tak trudne, że żaden z przewoźników autobusowych nie podjął się przewozu pasażerów opóźnionych pociągów dalekobieżnych. </w:t>
      </w:r>
    </w:p>
    <w:p w:rsidR="00FF0670" w:rsidRDefault="00FF0670" w:rsidP="00FF0670">
      <w:pPr>
        <w:jc w:val="both"/>
        <w:rPr>
          <w:rFonts w:ascii="Arial" w:hAnsi="Arial" w:cs="Arial"/>
          <w:b/>
        </w:rPr>
      </w:pPr>
    </w:p>
    <w:p w:rsidR="00FF0670" w:rsidRDefault="00FF0670" w:rsidP="00FF0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względu na uszkodzenie sieci trakcyjnej największe utrudnienia występują na liniach zbiegających się w Ostrowie Wielkopolskim na odcinkach: Jarocin – Ostrów Wlkp., Odolanów – Topola, Biniew – Bronów. W celu usprawnienia przejazdu pociągów pasażerskich do czasu usunięcia awarii wstrzymano na nich ruch pociągów towarowych. Ponadto, na odcinku Chorzew Siemkowice – Zduńska Wola Przewozy Regionalne wprowadziły komunikację</w:t>
      </w:r>
      <w:r w:rsidRPr="007F1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autobusową. </w:t>
      </w:r>
    </w:p>
    <w:p w:rsidR="00FF0670" w:rsidRDefault="00FF0670" w:rsidP="00FF0670">
      <w:pPr>
        <w:jc w:val="both"/>
        <w:rPr>
          <w:rFonts w:ascii="Arial" w:hAnsi="Arial" w:cs="Arial"/>
        </w:rPr>
      </w:pPr>
    </w:p>
    <w:p w:rsidR="00FF0670" w:rsidRDefault="00FF0670" w:rsidP="00FF0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komunikacji autobusowej dla dwóch najbardziej opóźnionych pociągów z Warszawy do Jeleniej Góry oraz z Gdyni do Wrocławia nie było możliwe ze względu na odmowę przewoźników drogowych uzasadnioną trudnymi warunkami pogodowymi. Pasażerom ty</w:t>
      </w:r>
      <w:r w:rsidR="0039041C">
        <w:rPr>
          <w:rFonts w:ascii="Arial" w:hAnsi="Arial" w:cs="Arial"/>
        </w:rPr>
        <w:t>ch składów zapewniono możliwość</w:t>
      </w:r>
      <w:bookmarkStart w:id="0" w:name="_GoBack"/>
      <w:bookmarkEnd w:id="0"/>
      <w:r>
        <w:rPr>
          <w:rFonts w:ascii="Arial" w:hAnsi="Arial" w:cs="Arial"/>
        </w:rPr>
        <w:t xml:space="preserve"> przejazdu pociągiem „Śnieżka” relacji Warszawa – Jelenia Góra, który prowadzony jest lokomotywą spalinową. Podróżni otrzymali ciepłe napoje i kanapki. </w:t>
      </w:r>
    </w:p>
    <w:p w:rsidR="00FF0670" w:rsidRDefault="00FF0670" w:rsidP="00FF0670">
      <w:pPr>
        <w:jc w:val="both"/>
        <w:rPr>
          <w:rFonts w:ascii="Arial" w:hAnsi="Arial" w:cs="Arial"/>
        </w:rPr>
      </w:pPr>
    </w:p>
    <w:p w:rsidR="00FF0670" w:rsidRDefault="00FF0670" w:rsidP="00FF0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nad utrzymaniem przejezdności linii kolejowych wciąż pracuje 19 lokomotyw (15 spalinowych, 4 elektryczne) oraz 16 pociągów sieciowych, których zadaniem jest likwidacja oblodzenia sieci trakcyjnej. To maksymalna ilość sprzętu, który efektywnie może pracować w tych warunkach. </w:t>
      </w:r>
    </w:p>
    <w:p w:rsidR="00FF0670" w:rsidRDefault="00FF0670" w:rsidP="00FF0670">
      <w:pPr>
        <w:jc w:val="both"/>
        <w:rPr>
          <w:rFonts w:ascii="Arial" w:hAnsi="Arial" w:cs="Arial"/>
        </w:rPr>
      </w:pPr>
    </w:p>
    <w:p w:rsidR="00FF0670" w:rsidRDefault="00FF0670" w:rsidP="00FF0670">
      <w:pPr>
        <w:jc w:val="both"/>
        <w:rPr>
          <w:rFonts w:ascii="Arial" w:hAnsi="Arial" w:cs="Arial"/>
        </w:rPr>
      </w:pPr>
      <w:r w:rsidRPr="00664A27">
        <w:rPr>
          <w:rFonts w:ascii="Arial" w:hAnsi="Arial" w:cs="Arial"/>
        </w:rPr>
        <w:t>Zimowym utrzymaniem PLK obejmuje ponad 19 tys. km linii kolejowych, 42 tys. rozjazdów, 26 tys. mostów i wiaduktów, 16 tys. przejazdów kolejowo – drogowych, 18 tys. budynków oraz perony. W związku z tym, do prowadzenia działań w sezonie zimowym przewidziano w zależności od warunków nawet 16 tys. osób.</w:t>
      </w:r>
      <w:r>
        <w:rPr>
          <w:rFonts w:ascii="Arial" w:hAnsi="Arial" w:cs="Arial"/>
        </w:rPr>
        <w:t xml:space="preserve"> </w:t>
      </w:r>
      <w:r w:rsidRPr="00664A27">
        <w:rPr>
          <w:rFonts w:ascii="Arial" w:hAnsi="Arial" w:cs="Arial"/>
        </w:rPr>
        <w:t>Zarządca infrastruktury dysponuje 166 maszynami do odśnieżania torów i rozjazdów, w tym 16 zespołami odśnieżnymi, 84 pługami i 66 odśnieżarkami.</w:t>
      </w:r>
    </w:p>
    <w:p w:rsidR="00FF0670" w:rsidRPr="00E4745F" w:rsidRDefault="00FF0670" w:rsidP="00FF0670">
      <w:pPr>
        <w:jc w:val="both"/>
        <w:rPr>
          <w:rFonts w:ascii="Arial" w:hAnsi="Arial" w:cs="Arial"/>
        </w:rPr>
      </w:pPr>
    </w:p>
    <w:p w:rsidR="00FF0670" w:rsidRPr="001C0D26" w:rsidRDefault="00FF0670" w:rsidP="00FF0670">
      <w:pPr>
        <w:jc w:val="both"/>
        <w:rPr>
          <w:rFonts w:ascii="Arial" w:hAnsi="Arial" w:cs="Arial"/>
        </w:rPr>
      </w:pPr>
      <w:r w:rsidRPr="00423E62">
        <w:rPr>
          <w:rFonts w:ascii="Arial" w:hAnsi="Arial" w:cs="Arial"/>
        </w:rPr>
        <w:t>Specjalny sztab monitoruje stan linii kolejowych i na bieżąco reaguje na utrudnienia w ruchu kolejowym.</w:t>
      </w:r>
      <w:r>
        <w:rPr>
          <w:rFonts w:ascii="Arial" w:hAnsi="Arial" w:cs="Arial"/>
        </w:rPr>
        <w:t xml:space="preserve"> Zarządca infrastruktury</w:t>
      </w:r>
      <w:r w:rsidRPr="00664A27">
        <w:rPr>
          <w:rFonts w:ascii="Arial" w:hAnsi="Arial" w:cs="Arial"/>
        </w:rPr>
        <w:t xml:space="preserve"> utrzymuje</w:t>
      </w:r>
      <w:r>
        <w:rPr>
          <w:rFonts w:ascii="Arial" w:hAnsi="Arial" w:cs="Arial"/>
        </w:rPr>
        <w:t xml:space="preserve"> także</w:t>
      </w:r>
      <w:r w:rsidRPr="00664A27">
        <w:rPr>
          <w:rFonts w:ascii="Arial" w:hAnsi="Arial" w:cs="Arial"/>
        </w:rPr>
        <w:t xml:space="preserve"> bezpośredni kontakt z przewoźnikami, aby informacja o ewentualnych utrudnieniach dla pasażerów była szyb</w:t>
      </w:r>
      <w:r>
        <w:rPr>
          <w:rFonts w:ascii="Arial" w:hAnsi="Arial" w:cs="Arial"/>
        </w:rPr>
        <w:t>k</w:t>
      </w:r>
      <w:r w:rsidRPr="00664A27">
        <w:rPr>
          <w:rFonts w:ascii="Arial" w:hAnsi="Arial" w:cs="Arial"/>
        </w:rPr>
        <w:t>a i aktualna.</w:t>
      </w:r>
      <w:r>
        <w:rPr>
          <w:rFonts w:ascii="Arial" w:hAnsi="Arial" w:cs="Arial"/>
        </w:rPr>
        <w:t xml:space="preserve"> </w:t>
      </w:r>
    </w:p>
    <w:p w:rsidR="00E4745F" w:rsidRPr="00E4745F" w:rsidRDefault="00E4745F" w:rsidP="00234128">
      <w:pPr>
        <w:jc w:val="both"/>
        <w:rPr>
          <w:rFonts w:ascii="Arial" w:hAnsi="Arial" w:cs="Arial"/>
        </w:rPr>
      </w:pPr>
    </w:p>
    <w:p w:rsidR="00234128" w:rsidRDefault="00234128" w:rsidP="00A542E1">
      <w:pPr>
        <w:ind w:left="5664"/>
        <w:rPr>
          <w:rFonts w:ascii="Arial" w:hAnsi="Arial" w:cs="Arial"/>
        </w:rPr>
      </w:pPr>
    </w:p>
    <w:p w:rsidR="0086431B" w:rsidRPr="00506B4B" w:rsidRDefault="00375C06" w:rsidP="00FF0670">
      <w:pPr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>
        <w:t>Maciej Dutkiewicz</w:t>
      </w:r>
      <w:r>
        <w:br/>
        <w:t>Zespół Prasowy</w:t>
      </w:r>
      <w:r>
        <w:br/>
        <w:t>PKP Polskie Linie Kolejowe S.A.</w:t>
      </w:r>
      <w:r>
        <w:br/>
        <w:t>tel. 883 354 177</w:t>
      </w:r>
      <w:r>
        <w:br/>
      </w:r>
      <w:hyperlink r:id="rId13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BC" w:rsidRDefault="00510ABC">
      <w:r>
        <w:separator/>
      </w:r>
    </w:p>
  </w:endnote>
  <w:endnote w:type="continuationSeparator" w:id="0">
    <w:p w:rsidR="00510ABC" w:rsidRDefault="005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BC" w:rsidRDefault="00510ABC">
      <w:r>
        <w:separator/>
      </w:r>
    </w:p>
  </w:footnote>
  <w:footnote w:type="continuationSeparator" w:id="0">
    <w:p w:rsidR="00510ABC" w:rsidRDefault="0051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665A7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javascript:linkTo_UnCryptMailto('jxfiql7owbzwkfhXmih:px+mi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4370-07DC-4063-B9A7-E97382AE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Marta Błażejczyk</cp:lastModifiedBy>
  <cp:revision>2</cp:revision>
  <cp:lastPrinted>2013-08-30T12:42:00Z</cp:lastPrinted>
  <dcterms:created xsi:type="dcterms:W3CDTF">2014-01-20T14:28:00Z</dcterms:created>
  <dcterms:modified xsi:type="dcterms:W3CDTF">2014-01-20T14:28:00Z</dcterms:modified>
</cp:coreProperties>
</file>