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68DE4D75" w:rsidR="00291B64" w:rsidRPr="004962EA" w:rsidRDefault="00A447E8" w:rsidP="00291B64">
      <w:pPr>
        <w:jc w:val="right"/>
        <w:rPr>
          <w:rFonts w:ascii="Arial" w:hAnsi="Arial" w:cs="Arial"/>
        </w:rPr>
      </w:pPr>
      <w:bookmarkStart w:id="0" w:name="_MailAutoSig"/>
      <w:bookmarkStart w:id="1" w:name="_GoBack"/>
      <w:bookmarkEnd w:id="1"/>
      <w:r>
        <w:rPr>
          <w:rFonts w:ascii="Arial" w:hAnsi="Arial" w:cs="Arial"/>
        </w:rPr>
        <w:t>Gdańsk</w:t>
      </w:r>
      <w:r w:rsidR="00291B64" w:rsidRPr="004962EA">
        <w:rPr>
          <w:rFonts w:ascii="Arial" w:hAnsi="Arial" w:cs="Arial"/>
        </w:rPr>
        <w:t xml:space="preserve">, </w:t>
      </w:r>
      <w:r w:rsidR="00A26C88">
        <w:rPr>
          <w:rFonts w:ascii="Arial" w:hAnsi="Arial" w:cs="Arial"/>
        </w:rPr>
        <w:t xml:space="preserve">9 czerwca </w:t>
      </w:r>
      <w:r w:rsidR="00291B64" w:rsidRPr="004962EA">
        <w:rPr>
          <w:rFonts w:ascii="Arial" w:hAnsi="Arial" w:cs="Arial"/>
        </w:rPr>
        <w:t xml:space="preserve">2015r. </w:t>
      </w:r>
    </w:p>
    <w:p w14:paraId="7E333771" w14:textId="77777777" w:rsidR="00291B64" w:rsidRPr="004962EA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2564416F" w14:textId="77777777" w:rsidR="004962EA" w:rsidRPr="004962EA" w:rsidRDefault="004962EA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Default="00934EEA" w:rsidP="00094E17">
      <w:pPr>
        <w:spacing w:after="0"/>
        <w:rPr>
          <w:rFonts w:ascii="Arial" w:hAnsi="Arial" w:cs="Arial"/>
          <w:b/>
        </w:rPr>
      </w:pPr>
      <w:r w:rsidRPr="004962EA">
        <w:rPr>
          <w:rFonts w:ascii="Arial" w:hAnsi="Arial" w:cs="Arial"/>
          <w:b/>
        </w:rPr>
        <w:t>Informacja prasowa</w:t>
      </w:r>
    </w:p>
    <w:p w14:paraId="6270DDB5" w14:textId="77777777" w:rsidR="00A447E8" w:rsidRDefault="00A447E8" w:rsidP="00094E17">
      <w:pPr>
        <w:spacing w:after="0"/>
        <w:rPr>
          <w:rFonts w:ascii="Arial" w:hAnsi="Arial" w:cs="Arial"/>
          <w:b/>
        </w:rPr>
      </w:pPr>
    </w:p>
    <w:p w14:paraId="78AD1CF1" w14:textId="77777777" w:rsidR="00A26C88" w:rsidRPr="00F50F77" w:rsidRDefault="00A26C88" w:rsidP="00094E1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400 milionów złotych</w:t>
      </w:r>
      <w:r w:rsidRPr="00F50F77">
        <w:rPr>
          <w:rFonts w:ascii="Arial" w:hAnsi="Arial" w:cs="Arial"/>
          <w:b/>
        </w:rPr>
        <w:t xml:space="preserve"> na infrastrukturę kolejową w województwie pomorskim</w:t>
      </w:r>
    </w:p>
    <w:p w14:paraId="58AFB6A2" w14:textId="77777777" w:rsidR="00A26C88" w:rsidRDefault="00A26C88" w:rsidP="00094E17">
      <w:pPr>
        <w:spacing w:after="0"/>
        <w:jc w:val="both"/>
        <w:rPr>
          <w:rFonts w:ascii="Arial" w:hAnsi="Arial" w:cs="Arial"/>
          <w:b/>
        </w:rPr>
      </w:pPr>
    </w:p>
    <w:p w14:paraId="243C36F3" w14:textId="77777777" w:rsidR="00A26C88" w:rsidRDefault="00A26C88" w:rsidP="00094E17">
      <w:pPr>
        <w:spacing w:after="0"/>
        <w:jc w:val="both"/>
        <w:rPr>
          <w:rFonts w:ascii="Arial" w:hAnsi="Arial" w:cs="Arial"/>
          <w:b/>
        </w:rPr>
      </w:pPr>
      <w:r w:rsidRPr="00F50F77">
        <w:rPr>
          <w:rFonts w:ascii="Arial" w:hAnsi="Arial" w:cs="Arial"/>
          <w:b/>
        </w:rPr>
        <w:t xml:space="preserve">420 milionów złotych z regionalnych funduszy UE pozwoli na </w:t>
      </w:r>
      <w:r>
        <w:rPr>
          <w:rFonts w:ascii="Arial" w:hAnsi="Arial" w:cs="Arial"/>
          <w:b/>
        </w:rPr>
        <w:t>rewitalizację 4 linii kolejowych na Pomorzu. Sprawne przeprowadzenie inwestycji ułatwi list intencyjny, podpisany dzisiaj przez PKP Polskie Linie Kolejowe</w:t>
      </w:r>
      <w:r w:rsidRPr="00F50F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S.A. i Zarząd </w:t>
      </w:r>
      <w:r w:rsidRPr="00C92DCE">
        <w:rPr>
          <w:rFonts w:ascii="Arial" w:hAnsi="Arial" w:cs="Arial"/>
          <w:b/>
        </w:rPr>
        <w:t>Województwa Pomorskiego</w:t>
      </w:r>
      <w:r w:rsidRPr="00F50F7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Zarządca infrastruktury inwestuje na Pomorzu w linie lokalne, dalekobieżne oraz dojazdy do portów. Wartość wszystkich projektów przekroczyła już 5 mld zł.</w:t>
      </w:r>
    </w:p>
    <w:p w14:paraId="7475147E" w14:textId="77777777" w:rsidR="00A20C05" w:rsidRDefault="00A20C05" w:rsidP="00094E17">
      <w:pPr>
        <w:spacing w:after="0"/>
        <w:jc w:val="both"/>
        <w:rPr>
          <w:rFonts w:ascii="Arial" w:hAnsi="Arial" w:cs="Arial"/>
          <w:b/>
        </w:rPr>
      </w:pPr>
    </w:p>
    <w:p w14:paraId="612E816E" w14:textId="1C5635CC" w:rsidR="00094E17" w:rsidRDefault="00A26C88" w:rsidP="00094E17">
      <w:pPr>
        <w:spacing w:after="0"/>
        <w:jc w:val="both"/>
        <w:rPr>
          <w:rFonts w:ascii="Arial" w:hAnsi="Arial" w:cs="Arial"/>
        </w:rPr>
      </w:pPr>
      <w:r w:rsidRPr="00E65E2A">
        <w:rPr>
          <w:rFonts w:ascii="Arial" w:hAnsi="Arial" w:cs="Arial"/>
          <w:i/>
        </w:rPr>
        <w:t>Widać już efekty inwestycji</w:t>
      </w:r>
      <w:r w:rsidR="00A447E8">
        <w:rPr>
          <w:rFonts w:ascii="Arial" w:hAnsi="Arial" w:cs="Arial"/>
          <w:i/>
        </w:rPr>
        <w:t>.</w:t>
      </w:r>
      <w:r w:rsidRPr="00E65E2A">
        <w:rPr>
          <w:rFonts w:ascii="Arial" w:hAnsi="Arial" w:cs="Arial"/>
          <w:i/>
        </w:rPr>
        <w:t xml:space="preserve"> </w:t>
      </w:r>
      <w:r w:rsidR="00A447E8">
        <w:rPr>
          <w:rFonts w:ascii="Arial" w:hAnsi="Arial" w:cs="Arial"/>
          <w:i/>
        </w:rPr>
        <w:t>N</w:t>
      </w:r>
      <w:r w:rsidRPr="00E65E2A">
        <w:rPr>
          <w:rFonts w:ascii="Arial" w:hAnsi="Arial" w:cs="Arial"/>
          <w:i/>
        </w:rPr>
        <w:t xml:space="preserve">a głównych ciągach komunikacyjnych obserwowany jest wzrost liczby przewożonych pasażerów. W kolejnym okresie programowania unijnego, w latach 2014-2020, chcemy kontynuować współpracę z PKP Polskie Linie Kolejowe S.A. przy rewitalizacji czy modernizacji kolejnych odcinków linii kolejowych ważnych dla naszego regionu. List </w:t>
      </w:r>
      <w:r>
        <w:rPr>
          <w:rFonts w:ascii="Arial" w:hAnsi="Arial" w:cs="Arial"/>
          <w:i/>
        </w:rPr>
        <w:t>i</w:t>
      </w:r>
      <w:r w:rsidRPr="00E65E2A">
        <w:rPr>
          <w:rFonts w:ascii="Arial" w:hAnsi="Arial" w:cs="Arial"/>
          <w:i/>
        </w:rPr>
        <w:t>ntencyjny ma być motywacją dla PKP PLK do rozpoczęcia realizacji kolejnych przedsięwzięć infrastrukturalnych</w:t>
      </w:r>
      <w:r>
        <w:rPr>
          <w:rFonts w:ascii="Arial" w:hAnsi="Arial" w:cs="Arial"/>
        </w:rPr>
        <w:t xml:space="preserve"> - </w:t>
      </w:r>
      <w:r w:rsidRPr="00AF3472">
        <w:rPr>
          <w:rFonts w:ascii="Arial" w:hAnsi="Arial" w:cs="Arial"/>
        </w:rPr>
        <w:t xml:space="preserve">mówi Mieczysław </w:t>
      </w:r>
      <w:proofErr w:type="spellStart"/>
      <w:r w:rsidRPr="00AF3472">
        <w:rPr>
          <w:rFonts w:ascii="Arial" w:hAnsi="Arial" w:cs="Arial"/>
        </w:rPr>
        <w:t>Struk</w:t>
      </w:r>
      <w:proofErr w:type="spellEnd"/>
      <w:r w:rsidRPr="00AF3472">
        <w:rPr>
          <w:rFonts w:ascii="Arial" w:hAnsi="Arial" w:cs="Arial"/>
        </w:rPr>
        <w:t>, marszałek województwa pomorskiego</w:t>
      </w:r>
      <w:r>
        <w:rPr>
          <w:rFonts w:ascii="Arial" w:hAnsi="Arial" w:cs="Arial"/>
        </w:rPr>
        <w:t>.</w:t>
      </w:r>
    </w:p>
    <w:p w14:paraId="3514C33F" w14:textId="50284FB9" w:rsidR="00A26C88" w:rsidRDefault="00A26C88" w:rsidP="00094E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931FD9" w14:textId="73862035" w:rsidR="00A26C88" w:rsidRDefault="00A26C88" w:rsidP="00094E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Województwo pomorskie to ważne miejsce na inwestycyjnej mapie zarządcy infrastruktury. </w:t>
      </w:r>
      <w:r>
        <w:rPr>
          <w:rFonts w:ascii="Arial" w:hAnsi="Arial" w:cs="Arial"/>
          <w:i/>
        </w:rPr>
        <w:br/>
      </w:r>
      <w:r w:rsidRPr="00FE0007">
        <w:rPr>
          <w:rFonts w:ascii="Arial" w:hAnsi="Arial" w:cs="Arial"/>
          <w:i/>
        </w:rPr>
        <w:t xml:space="preserve">PKP Polskie Linie Kolejowe S.A. od 2010 roku zrealizowały </w:t>
      </w:r>
      <w:r>
        <w:rPr>
          <w:rFonts w:ascii="Arial" w:hAnsi="Arial" w:cs="Arial"/>
          <w:i/>
        </w:rPr>
        <w:t>tu projekty</w:t>
      </w:r>
      <w:r w:rsidRPr="00FE0007">
        <w:rPr>
          <w:rFonts w:ascii="Arial" w:hAnsi="Arial" w:cs="Arial"/>
          <w:i/>
        </w:rPr>
        <w:t xml:space="preserve"> o wartości przekraczającej 5 mld zł. Zmodernizowaliśmy najważniejsze magistrale. Z Gdańska do Warszawy pociągi docierają w ciągu 2 godzin i 56 minut, a do Poznania można dojechać w trzy godziny. Dzięki funduszom regionalnym UE zarządzanym przez samorząd województwa</w:t>
      </w:r>
      <w:r>
        <w:rPr>
          <w:rFonts w:ascii="Arial" w:hAnsi="Arial" w:cs="Arial"/>
          <w:i/>
        </w:rPr>
        <w:t>,</w:t>
      </w:r>
      <w:r w:rsidRPr="00FE0007">
        <w:rPr>
          <w:rFonts w:ascii="Arial" w:hAnsi="Arial" w:cs="Arial"/>
          <w:i/>
        </w:rPr>
        <w:t xml:space="preserve"> zmodernizowaliśmy linię </w:t>
      </w:r>
      <w:r>
        <w:rPr>
          <w:rFonts w:ascii="Arial" w:hAnsi="Arial" w:cs="Arial"/>
          <w:i/>
        </w:rPr>
        <w:t>na Hel</w:t>
      </w:r>
      <w:r w:rsidRPr="00FE0007">
        <w:rPr>
          <w:rFonts w:ascii="Arial" w:hAnsi="Arial" w:cs="Arial"/>
          <w:i/>
        </w:rPr>
        <w:t xml:space="preserve"> i do Kościerzyny. </w:t>
      </w:r>
      <w:r>
        <w:rPr>
          <w:rFonts w:ascii="Arial" w:hAnsi="Arial" w:cs="Arial"/>
          <w:i/>
        </w:rPr>
        <w:t xml:space="preserve">Przebudowujemy stację w Gdańsku Wrzeszczu, Rębiechowie </w:t>
      </w:r>
      <w:r>
        <w:rPr>
          <w:rFonts w:ascii="Arial" w:hAnsi="Arial" w:cs="Arial"/>
          <w:i/>
        </w:rPr>
        <w:br/>
        <w:t xml:space="preserve">i Osowie. </w:t>
      </w:r>
      <w:r w:rsidRPr="00FE0007">
        <w:rPr>
          <w:rFonts w:ascii="Arial" w:hAnsi="Arial" w:cs="Arial"/>
          <w:i/>
        </w:rPr>
        <w:t xml:space="preserve">Nie zapominamy o </w:t>
      </w:r>
      <w:r>
        <w:rPr>
          <w:rFonts w:ascii="Arial" w:hAnsi="Arial" w:cs="Arial"/>
          <w:i/>
        </w:rPr>
        <w:t>transporcie towarów</w:t>
      </w:r>
      <w:r w:rsidRPr="00FE0007">
        <w:rPr>
          <w:rFonts w:ascii="Arial" w:hAnsi="Arial" w:cs="Arial"/>
          <w:i/>
        </w:rPr>
        <w:t xml:space="preserve"> – modernizujemy linię do Portu Północnego </w:t>
      </w:r>
      <w:r>
        <w:rPr>
          <w:rFonts w:ascii="Arial" w:hAnsi="Arial" w:cs="Arial"/>
          <w:i/>
        </w:rPr>
        <w:br/>
      </w:r>
      <w:r w:rsidRPr="00FE0007">
        <w:rPr>
          <w:rFonts w:ascii="Arial" w:hAnsi="Arial" w:cs="Arial"/>
          <w:i/>
        </w:rPr>
        <w:t xml:space="preserve">i przygotowujemy </w:t>
      </w:r>
      <w:r>
        <w:rPr>
          <w:rFonts w:ascii="Arial" w:hAnsi="Arial" w:cs="Arial"/>
          <w:i/>
        </w:rPr>
        <w:t>inwestycje</w:t>
      </w:r>
      <w:r w:rsidRPr="00FE0007">
        <w:rPr>
          <w:rFonts w:ascii="Arial" w:hAnsi="Arial" w:cs="Arial"/>
          <w:i/>
        </w:rPr>
        <w:t xml:space="preserve"> usprawniające </w:t>
      </w:r>
      <w:r>
        <w:rPr>
          <w:rFonts w:ascii="Arial" w:hAnsi="Arial" w:cs="Arial"/>
          <w:i/>
        </w:rPr>
        <w:t>ruch</w:t>
      </w:r>
      <w:r w:rsidRPr="00FE0007">
        <w:rPr>
          <w:rFonts w:ascii="Arial" w:hAnsi="Arial" w:cs="Arial"/>
          <w:i/>
        </w:rPr>
        <w:t xml:space="preserve"> do portu w Gdyni</w:t>
      </w:r>
      <w:r>
        <w:rPr>
          <w:rFonts w:ascii="Arial" w:hAnsi="Arial" w:cs="Arial"/>
          <w:i/>
        </w:rPr>
        <w:t>. Poza tym, jesteśmy jednym z największych pracodawców w regionie</w:t>
      </w:r>
      <w:r>
        <w:rPr>
          <w:rFonts w:ascii="Arial" w:hAnsi="Arial" w:cs="Arial"/>
        </w:rPr>
        <w:t xml:space="preserve"> – </w:t>
      </w:r>
      <w:r w:rsidRPr="00AF3472">
        <w:rPr>
          <w:rFonts w:ascii="Arial" w:hAnsi="Arial" w:cs="Arial"/>
        </w:rPr>
        <w:t xml:space="preserve">mówi Andrzej Filip Wojciechowski, </w:t>
      </w:r>
      <w:r>
        <w:rPr>
          <w:rFonts w:ascii="Arial" w:hAnsi="Arial" w:cs="Arial"/>
        </w:rPr>
        <w:t>wice</w:t>
      </w:r>
      <w:r w:rsidRPr="00AF3472">
        <w:rPr>
          <w:rFonts w:ascii="Arial" w:hAnsi="Arial" w:cs="Arial"/>
        </w:rPr>
        <w:t>prezes zarządu PKP Polskich Linii Kolejowych S.A.</w:t>
      </w:r>
    </w:p>
    <w:p w14:paraId="3587423A" w14:textId="77777777" w:rsidR="00094E17" w:rsidRDefault="00094E17" w:rsidP="00094E17">
      <w:pPr>
        <w:spacing w:after="0"/>
        <w:jc w:val="both"/>
        <w:rPr>
          <w:rFonts w:ascii="Arial" w:hAnsi="Arial" w:cs="Arial"/>
        </w:rPr>
      </w:pPr>
    </w:p>
    <w:p w14:paraId="3F39D17A" w14:textId="76E1E840" w:rsidR="00A26C88" w:rsidRDefault="00A26C88" w:rsidP="00094E17">
      <w:pPr>
        <w:spacing w:after="0"/>
        <w:jc w:val="both"/>
        <w:rPr>
          <w:rFonts w:ascii="Arial" w:hAnsi="Arial" w:cs="Arial"/>
        </w:rPr>
      </w:pPr>
      <w:r w:rsidRPr="00D434FF">
        <w:rPr>
          <w:rFonts w:ascii="Arial" w:hAnsi="Arial" w:cs="Arial"/>
        </w:rPr>
        <w:t xml:space="preserve">Obie strony – PKP Polskie Linie Kolejowe S.A. i zarząd województwa pomorskiego – deklarują podjęcie wspólnych działań, dzięki którym pasażerowie będą mogli korzystać ze sprawnych </w:t>
      </w:r>
      <w:r>
        <w:rPr>
          <w:rFonts w:ascii="Arial" w:hAnsi="Arial" w:cs="Arial"/>
        </w:rPr>
        <w:br/>
      </w:r>
      <w:r w:rsidRPr="00D434FF">
        <w:rPr>
          <w:rFonts w:ascii="Arial" w:hAnsi="Arial" w:cs="Arial"/>
        </w:rPr>
        <w:t xml:space="preserve">i szybkich połączeń kolejowych. </w:t>
      </w:r>
      <w:r>
        <w:rPr>
          <w:rFonts w:ascii="Arial" w:hAnsi="Arial" w:cs="Arial"/>
        </w:rPr>
        <w:t xml:space="preserve">Regionalny Program Operacyjny dla województwa pomorskiego na lata 2014 – 20 pozwoli na rewitalizację </w:t>
      </w:r>
      <w:r w:rsidRPr="00E65E2A">
        <w:rPr>
          <w:rFonts w:ascii="Arial" w:hAnsi="Arial" w:cs="Arial"/>
          <w:b/>
        </w:rPr>
        <w:t>czterech linii</w:t>
      </w:r>
      <w:r>
        <w:rPr>
          <w:rFonts w:ascii="Arial" w:hAnsi="Arial" w:cs="Arial"/>
        </w:rPr>
        <w:t xml:space="preserve">. Dwie z nich biegnące ze Słupska do Ustki i z Lęborka do Łeby będą szczególnie intensywnie wykorzystywane w sezonie wakacyjnym. Samorząd wraz z PLK chce również przyśpieszyć połączenia kolejowe na trasie z Lipusza do Kościerzyny. </w:t>
      </w:r>
      <w:r w:rsidR="002729FE">
        <w:rPr>
          <w:rFonts w:ascii="Arial" w:hAnsi="Arial" w:cs="Arial"/>
        </w:rPr>
        <w:t xml:space="preserve">Natomiast rewitalizacja trasy z </w:t>
      </w:r>
      <w:r w:rsidR="002729FE" w:rsidRPr="002729FE">
        <w:rPr>
          <w:rFonts w:ascii="Arial" w:hAnsi="Arial" w:cs="Arial"/>
        </w:rPr>
        <w:t>Grudziądza</w:t>
      </w:r>
      <w:r w:rsidR="002729FE">
        <w:rPr>
          <w:rFonts w:ascii="Arial" w:hAnsi="Arial" w:cs="Arial"/>
        </w:rPr>
        <w:t xml:space="preserve"> do Malborka będzie kontynuacją inwestycji PLK przeprowadzonej na odcinku z Torunia do Grudziądza, dzięki temu pociągi regionalne na całej trasie Toruń – Malbork będą korzystały z nowych torów.</w:t>
      </w:r>
    </w:p>
    <w:p w14:paraId="210472A1" w14:textId="77777777" w:rsidR="00094E17" w:rsidRPr="00AF3472" w:rsidRDefault="00094E17" w:rsidP="00094E17">
      <w:pPr>
        <w:spacing w:after="0"/>
        <w:jc w:val="both"/>
        <w:rPr>
          <w:rFonts w:ascii="Arial" w:hAnsi="Arial" w:cs="Arial"/>
        </w:rPr>
      </w:pPr>
    </w:p>
    <w:p w14:paraId="6380D88B" w14:textId="43B9A509" w:rsidR="008035A2" w:rsidRPr="004962EA" w:rsidRDefault="00A26C88" w:rsidP="00836990">
      <w:pPr>
        <w:jc w:val="both"/>
        <w:rPr>
          <w:rFonts w:ascii="Arial" w:hAnsi="Arial" w:cs="Arial"/>
          <w:b/>
        </w:rPr>
      </w:pPr>
      <w:r w:rsidRPr="00BF0281">
        <w:rPr>
          <w:rFonts w:ascii="Arial" w:hAnsi="Arial" w:cs="Arial"/>
        </w:rPr>
        <w:lastRenderedPageBreak/>
        <w:t xml:space="preserve">Zarządca sieci kolejowej przygotowuje kolejne inwestycje, które zostaną przeprowadzone </w:t>
      </w:r>
      <w:r>
        <w:rPr>
          <w:rFonts w:ascii="Arial" w:hAnsi="Arial" w:cs="Arial"/>
        </w:rPr>
        <w:br/>
      </w:r>
      <w:r w:rsidRPr="00BF0281">
        <w:rPr>
          <w:rFonts w:ascii="Arial" w:hAnsi="Arial" w:cs="Arial"/>
        </w:rPr>
        <w:t xml:space="preserve">w ciągu najbliższych 5 lat </w:t>
      </w:r>
      <w:r w:rsidR="006720D4">
        <w:rPr>
          <w:rFonts w:ascii="Arial" w:hAnsi="Arial" w:cs="Arial"/>
        </w:rPr>
        <w:t xml:space="preserve">m.in. </w:t>
      </w:r>
      <w:r w:rsidRPr="00BF0281">
        <w:rPr>
          <w:rFonts w:ascii="Arial" w:hAnsi="Arial" w:cs="Arial"/>
        </w:rPr>
        <w:t xml:space="preserve">z wykorzystaniem centralnych funduszy UE. Jedną </w:t>
      </w:r>
      <w:r w:rsidR="00F3615F">
        <w:rPr>
          <w:rFonts w:ascii="Arial" w:hAnsi="Arial" w:cs="Arial"/>
        </w:rPr>
        <w:br/>
      </w:r>
      <w:r w:rsidRPr="00BF0281">
        <w:rPr>
          <w:rFonts w:ascii="Arial" w:hAnsi="Arial" w:cs="Arial"/>
        </w:rPr>
        <w:t xml:space="preserve">z najważniejszych będzie modernizacja trasy Gdynia – Słupsk wiążąca się z podwyższeniem maksymalnej prędkości pociągów do 160 km/h i skróceniem czasu przejazdu nie mniej niż o </w:t>
      </w:r>
      <w:r>
        <w:rPr>
          <w:rFonts w:ascii="Arial" w:hAnsi="Arial" w:cs="Arial"/>
        </w:rPr>
        <w:t xml:space="preserve">20 min. PLK zmodernizuje również połączenie do portu w Gdyni oraz planuje zelektryfikować linię z Gdyni przez Kościerzynę do Bydgoszczy. </w:t>
      </w:r>
      <w:r w:rsidR="00A20C05">
        <w:rPr>
          <w:rFonts w:ascii="Arial" w:hAnsi="Arial" w:cs="Arial"/>
        </w:rPr>
        <w:t xml:space="preserve">Wartość wszystkich planowanych przez PLK inwestycji w województwie pomorskim na lata 2014 – 20 sięgnie 5 mld złotych. </w:t>
      </w:r>
    </w:p>
    <w:p w14:paraId="57FAF3A9" w14:textId="2B68B142" w:rsidR="00291B64" w:rsidRPr="005B2115" w:rsidRDefault="00291B64" w:rsidP="0083699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2115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5B2115">
        <w:rPr>
          <w:rFonts w:ascii="Arial" w:hAnsi="Arial" w:cs="Arial"/>
          <w:sz w:val="20"/>
          <w:szCs w:val="20"/>
        </w:rPr>
        <w:br/>
      </w:r>
      <w:r w:rsidR="00B33732" w:rsidRPr="005B2115">
        <w:rPr>
          <w:rFonts w:ascii="Arial" w:hAnsi="Arial" w:cs="Arial"/>
          <w:sz w:val="20"/>
          <w:szCs w:val="20"/>
        </w:rPr>
        <w:t>Maciej Dutkiewicz</w:t>
      </w:r>
      <w:r w:rsidRPr="005B2115">
        <w:rPr>
          <w:rFonts w:ascii="Arial" w:hAnsi="Arial" w:cs="Arial"/>
          <w:sz w:val="20"/>
          <w:szCs w:val="20"/>
        </w:rPr>
        <w:br/>
      </w:r>
      <w:r w:rsidR="00B33732" w:rsidRPr="005B2115">
        <w:rPr>
          <w:rFonts w:ascii="Arial" w:hAnsi="Arial" w:cs="Arial"/>
          <w:sz w:val="20"/>
          <w:szCs w:val="20"/>
        </w:rPr>
        <w:t xml:space="preserve">Zespół </w:t>
      </w:r>
      <w:r w:rsidRPr="005B2115">
        <w:rPr>
          <w:rFonts w:ascii="Arial" w:hAnsi="Arial" w:cs="Arial"/>
          <w:sz w:val="20"/>
          <w:szCs w:val="20"/>
        </w:rPr>
        <w:t>prasowy</w:t>
      </w:r>
      <w:r w:rsidRPr="005B2115">
        <w:rPr>
          <w:rFonts w:ascii="Arial" w:hAnsi="Arial" w:cs="Arial"/>
          <w:sz w:val="20"/>
          <w:szCs w:val="20"/>
        </w:rPr>
        <w:br/>
        <w:t>PKP Polskie Linie Kolejowe S.A.</w:t>
      </w:r>
      <w:r w:rsidRPr="005B2115">
        <w:rPr>
          <w:rFonts w:ascii="Arial" w:hAnsi="Arial" w:cs="Arial"/>
          <w:sz w:val="20"/>
          <w:szCs w:val="20"/>
        </w:rPr>
        <w:br/>
      </w:r>
      <w:hyperlink r:id="rId8" w:history="1">
        <w:r w:rsidRPr="005B2115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5B2115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B33732" w:rsidRPr="005B2115">
        <w:rPr>
          <w:rFonts w:ascii="Arial" w:hAnsi="Arial" w:cs="Arial"/>
          <w:sz w:val="20"/>
          <w:szCs w:val="20"/>
        </w:rPr>
        <w:t>883 354 177</w:t>
      </w:r>
    </w:p>
    <w:sectPr w:rsidR="00291B64" w:rsidRPr="005B2115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FF49" w14:textId="77777777" w:rsidR="00B9173A" w:rsidRDefault="00B9173A" w:rsidP="00D5409C">
      <w:pPr>
        <w:spacing w:after="0" w:line="240" w:lineRule="auto"/>
      </w:pPr>
      <w:r>
        <w:separator/>
      </w:r>
    </w:p>
  </w:endnote>
  <w:endnote w:type="continuationSeparator" w:id="0">
    <w:p w14:paraId="5F8C11C8" w14:textId="77777777" w:rsidR="00B9173A" w:rsidRDefault="00B917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81C609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16 664 674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4540B1" w:rsidRDefault="004540B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4540B1" w:rsidRPr="0027153D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36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" filled="f" stroked="f">
              <v:textbox>
                <w:txbxContent>
                  <w:p w14:paraId="11282A0C" w14:textId="77777777" w:rsidR="004540B1" w:rsidRPr="0027153D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F367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4540B1" w:rsidRPr="00150560" w:rsidRDefault="004540B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4B71B54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16 664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674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4B71B54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16 664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674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" filled="f" stroked="f">
              <v:textbox>
                <w:txbxContent>
                  <w:p w14:paraId="651D6F7E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5E68" w14:textId="77777777" w:rsidR="00B9173A" w:rsidRDefault="00B9173A" w:rsidP="00D5409C">
      <w:pPr>
        <w:spacing w:after="0" w:line="240" w:lineRule="auto"/>
      </w:pPr>
      <w:r>
        <w:separator/>
      </w:r>
    </w:p>
  </w:footnote>
  <w:footnote w:type="continuationSeparator" w:id="0">
    <w:p w14:paraId="1C3DF0E9" w14:textId="77777777" w:rsidR="00B9173A" w:rsidRDefault="00B917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4540B1" w:rsidRDefault="004540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5F87891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1CA4EFBC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14:paraId="7E8DD34A" w14:textId="77777777" w:rsidR="004540B1" w:rsidRPr="00DA3248" w:rsidRDefault="00B9173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4O2NokUCAABC&#10;BAAADgAAAAAAAAAAAAAAAAAuAgAAZHJzL2Uyb0RvYy54bWxQSwECLQAUAAYACAAAACEA1czflt0A&#10;AAAHAQAADwAAAAAAAAAAAAAAAACfBAAAZHJzL2Rvd25yZXYueG1sUEsFBgAAAAAEAAQA8wAAAKkF&#10;AAAAAA==&#10;" filled="f" stroked="f">
              <v:textbox inset="0,0,0,0">
                <w:txbxContent>
                  <w:p w14:paraId="7962EBE4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5F878915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14:paraId="1CA4EFBC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14:paraId="7E8DD34A" w14:textId="77777777" w:rsidR="004540B1" w:rsidRPr="00DA3248" w:rsidRDefault="00F445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" filled="f" stroked="f">
              <v:textbox style="mso-fit-shape-to-text:t">
                <w:txbxContent>
                  <w:p w14:paraId="0D1DB1AD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D5C02"/>
    <w:rsid w:val="000E206F"/>
    <w:rsid w:val="000E277D"/>
    <w:rsid w:val="000F1E14"/>
    <w:rsid w:val="000F25FB"/>
    <w:rsid w:val="000F3F67"/>
    <w:rsid w:val="000F43B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10D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29FE"/>
    <w:rsid w:val="002741BF"/>
    <w:rsid w:val="00277BC6"/>
    <w:rsid w:val="00280B1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177CE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95F93"/>
    <w:rsid w:val="003A05CA"/>
    <w:rsid w:val="003A2FA3"/>
    <w:rsid w:val="003B1FBD"/>
    <w:rsid w:val="003B71AD"/>
    <w:rsid w:val="003C6069"/>
    <w:rsid w:val="003C644C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540B1"/>
    <w:rsid w:val="00470CCF"/>
    <w:rsid w:val="00476FF4"/>
    <w:rsid w:val="00480BF9"/>
    <w:rsid w:val="0048109A"/>
    <w:rsid w:val="00486897"/>
    <w:rsid w:val="004962EA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EB6"/>
    <w:rsid w:val="005323F3"/>
    <w:rsid w:val="00537DC8"/>
    <w:rsid w:val="00544E92"/>
    <w:rsid w:val="0054595C"/>
    <w:rsid w:val="00557362"/>
    <w:rsid w:val="0056209A"/>
    <w:rsid w:val="0057315B"/>
    <w:rsid w:val="0059067F"/>
    <w:rsid w:val="00595CCD"/>
    <w:rsid w:val="005A0392"/>
    <w:rsid w:val="005B2115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B149F"/>
    <w:rsid w:val="006C1CE1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63B2C"/>
    <w:rsid w:val="00974615"/>
    <w:rsid w:val="009B1B18"/>
    <w:rsid w:val="009B2D78"/>
    <w:rsid w:val="009C251D"/>
    <w:rsid w:val="009E49C1"/>
    <w:rsid w:val="009F14FE"/>
    <w:rsid w:val="009F3CE0"/>
    <w:rsid w:val="009F3D17"/>
    <w:rsid w:val="009F65C2"/>
    <w:rsid w:val="009F6F5C"/>
    <w:rsid w:val="00A02FE3"/>
    <w:rsid w:val="00A12FFF"/>
    <w:rsid w:val="00A14D3B"/>
    <w:rsid w:val="00A20C05"/>
    <w:rsid w:val="00A262A4"/>
    <w:rsid w:val="00A26C88"/>
    <w:rsid w:val="00A34F8B"/>
    <w:rsid w:val="00A37087"/>
    <w:rsid w:val="00A447E8"/>
    <w:rsid w:val="00A55BED"/>
    <w:rsid w:val="00A669F6"/>
    <w:rsid w:val="00A93609"/>
    <w:rsid w:val="00A969BC"/>
    <w:rsid w:val="00AA581D"/>
    <w:rsid w:val="00AB5968"/>
    <w:rsid w:val="00AC0204"/>
    <w:rsid w:val="00AC37B3"/>
    <w:rsid w:val="00AD0971"/>
    <w:rsid w:val="00AD3635"/>
    <w:rsid w:val="00AF31AF"/>
    <w:rsid w:val="00B01136"/>
    <w:rsid w:val="00B01FCA"/>
    <w:rsid w:val="00B0329A"/>
    <w:rsid w:val="00B036DC"/>
    <w:rsid w:val="00B27DF3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7632F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3673"/>
    <w:rsid w:val="00DF7226"/>
    <w:rsid w:val="00E15ED2"/>
    <w:rsid w:val="00E17B65"/>
    <w:rsid w:val="00E429BC"/>
    <w:rsid w:val="00E42AD4"/>
    <w:rsid w:val="00E5017A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219AC"/>
    <w:rsid w:val="00F23F17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F13EA4A-B4D3-4D01-ABED-E116526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0A44-5E95-4582-9EFC-2839044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2015-05-26T06:55:00Z</cp:lastPrinted>
  <dcterms:created xsi:type="dcterms:W3CDTF">2015-06-09T11:03:00Z</dcterms:created>
  <dcterms:modified xsi:type="dcterms:W3CDTF">2015-06-09T11:03:00Z</dcterms:modified>
</cp:coreProperties>
</file>