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2B61B0">
        <w:rPr>
          <w:rFonts w:ascii="Arial" w:hAnsi="Arial" w:cs="Arial"/>
          <w:sz w:val="22"/>
          <w:szCs w:val="22"/>
        </w:rPr>
        <w:t xml:space="preserve">31 </w:t>
      </w:r>
      <w:r w:rsidR="00C93879">
        <w:rPr>
          <w:rFonts w:ascii="Arial" w:hAnsi="Arial" w:cs="Arial"/>
          <w:sz w:val="22"/>
          <w:szCs w:val="22"/>
        </w:rPr>
        <w:t xml:space="preserve">grudnia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93879" w:rsidRDefault="00105677" w:rsidP="002B61B0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61B0">
        <w:rPr>
          <w:rFonts w:ascii="Arial" w:hAnsi="Arial" w:cs="Arial"/>
          <w:b/>
          <w:sz w:val="22"/>
          <w:szCs w:val="22"/>
        </w:rPr>
        <w:t>Informacja prasowa</w:t>
      </w:r>
    </w:p>
    <w:p w:rsidR="001B7E6D" w:rsidRPr="002B61B0" w:rsidRDefault="001B7E6D" w:rsidP="002B61B0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61B0" w:rsidRPr="002B61B0" w:rsidRDefault="002B61B0" w:rsidP="002B61B0">
      <w:pPr>
        <w:pStyle w:val="Zwykytekst"/>
        <w:spacing w:line="360" w:lineRule="auto"/>
        <w:jc w:val="both"/>
        <w:rPr>
          <w:b/>
          <w:sz w:val="22"/>
          <w:szCs w:val="22"/>
          <w:lang w:eastAsia="en-US"/>
        </w:rPr>
      </w:pPr>
      <w:r w:rsidRPr="002B61B0">
        <w:rPr>
          <w:b/>
          <w:sz w:val="22"/>
          <w:szCs w:val="22"/>
        </w:rPr>
        <w:t xml:space="preserve">PLK zgodnie z deklaracjami wydała środki UE na inwestycje w perspektywie 2007-2013 </w:t>
      </w: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  <w:r w:rsidRPr="002B61B0">
        <w:rPr>
          <w:sz w:val="22"/>
          <w:szCs w:val="22"/>
        </w:rPr>
        <w:t>Zgodnie z deklaracjami PKP Polskie Linie Kolejowe S.A.</w:t>
      </w:r>
      <w:r w:rsidR="001B7E6D">
        <w:rPr>
          <w:sz w:val="22"/>
          <w:szCs w:val="22"/>
        </w:rPr>
        <w:t xml:space="preserve"> wykorzystały ponad 13,4 mld złotych</w:t>
      </w:r>
      <w:r w:rsidRPr="002B61B0">
        <w:rPr>
          <w:sz w:val="22"/>
          <w:szCs w:val="22"/>
        </w:rPr>
        <w:t xml:space="preserve"> przeznaczonych na projekty inwestycyjne współfinansowane ze środków Unii Europejskiej </w:t>
      </w:r>
      <w:r>
        <w:rPr>
          <w:sz w:val="22"/>
          <w:szCs w:val="22"/>
        </w:rPr>
        <w:br/>
      </w:r>
      <w:r w:rsidRPr="002B61B0">
        <w:rPr>
          <w:sz w:val="22"/>
          <w:szCs w:val="22"/>
        </w:rPr>
        <w:t>w perspektywie finansowej UE na lata 2007-2013. Wykorzystanie alokacji w tej skali oznacza, że nie ma zagrożenia utracenia środków UE związanych z inwestycjami PKP PLK. To także potwierdzenie, że narodowy zarządca infrastruktury znacznie usprawnił proces realizacji projektów inwestycyjnych.</w:t>
      </w: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  <w:r w:rsidRPr="002B61B0">
        <w:rPr>
          <w:sz w:val="22"/>
          <w:szCs w:val="22"/>
        </w:rPr>
        <w:t>Dzięki skutecznemu wykorzystaniu środków UE w ramach POIŚ 2007-2013 udaje się wyraźnie poprawić funkcjonowanie kolei w Polsce, przede wszystkim za sprawą modernizacji na kluczowych liniach magistralnych (m.in. linii Gdynia – Warszawa, Łódź – Warszawa oraz Kraków - Rzeszów). Efektem inwestycji jest również poprawa bezpieczeństwa, czego dowodzą statystyki – liczba poszkodowanych w wypadkach na terenach kolejowych jest najniższa</w:t>
      </w:r>
      <w:r w:rsidR="001B7E6D">
        <w:rPr>
          <w:sz w:val="22"/>
          <w:szCs w:val="22"/>
        </w:rPr>
        <w:br/>
      </w:r>
      <w:r w:rsidRPr="002B61B0">
        <w:rPr>
          <w:sz w:val="22"/>
          <w:szCs w:val="22"/>
        </w:rPr>
        <w:t xml:space="preserve"> w historii spółki.</w:t>
      </w: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  <w:r w:rsidRPr="002B61B0">
        <w:rPr>
          <w:sz w:val="22"/>
          <w:szCs w:val="22"/>
        </w:rPr>
        <w:t xml:space="preserve">– </w:t>
      </w:r>
      <w:r w:rsidRPr="001B7E6D">
        <w:rPr>
          <w:i/>
          <w:sz w:val="22"/>
          <w:szCs w:val="22"/>
        </w:rPr>
        <w:t xml:space="preserve">Wykorzystanie ponad 13,4 mld </w:t>
      </w:r>
      <w:r w:rsidR="00933B92">
        <w:rPr>
          <w:i/>
          <w:sz w:val="22"/>
          <w:szCs w:val="22"/>
        </w:rPr>
        <w:t xml:space="preserve">złotych </w:t>
      </w:r>
      <w:r w:rsidRPr="001B7E6D">
        <w:rPr>
          <w:i/>
          <w:sz w:val="22"/>
          <w:szCs w:val="22"/>
        </w:rPr>
        <w:t xml:space="preserve">alokacji przyznanej PLK to duży sukces, nie tylko naszej spółki i jej pracowników. To również duża zasługa firm modernizujących linie kolejowe. </w:t>
      </w:r>
      <w:r w:rsidR="00933B92">
        <w:rPr>
          <w:i/>
          <w:sz w:val="22"/>
          <w:szCs w:val="22"/>
        </w:rPr>
        <w:br/>
      </w:r>
      <w:r w:rsidRPr="001B7E6D">
        <w:rPr>
          <w:i/>
          <w:sz w:val="22"/>
          <w:szCs w:val="22"/>
        </w:rPr>
        <w:t>Z uwagi na złożoność procesu inwestycyjnego do ostatniego dnia tego roku intensywnie pracowaliśmy nad wykorzystaniem każdej złotówki z alokacji UE. Jednocześnie jesteśmy bezkompromisowi w zakresie wymogów jakości, przepisów i odbiorów we wszystkich branżach</w:t>
      </w:r>
      <w:r w:rsidRPr="002B61B0">
        <w:rPr>
          <w:sz w:val="22"/>
          <w:szCs w:val="22"/>
        </w:rPr>
        <w:t xml:space="preserve"> – mówi Marcin Mochocki, członek zarządu PKP Polskich Linii Kolejowych S.A. odpowiedzialny za realizację inwestycji.</w:t>
      </w: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  <w:r w:rsidRPr="002B61B0">
        <w:rPr>
          <w:sz w:val="22"/>
          <w:szCs w:val="22"/>
        </w:rPr>
        <w:t>Dla PLK koniec 2015 r. oznacza zamknięcie pewnego etapu lecz trwać będzie proces rozliczenia z CUPT i KE, dokończenie wszystkich prac or</w:t>
      </w:r>
      <w:r w:rsidR="001B7E6D">
        <w:rPr>
          <w:sz w:val="22"/>
          <w:szCs w:val="22"/>
        </w:rPr>
        <w:t>az realizacja nowej perspektywy.</w:t>
      </w: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  <w:r w:rsidRPr="002B61B0">
        <w:rPr>
          <w:sz w:val="22"/>
          <w:szCs w:val="22"/>
        </w:rPr>
        <w:t xml:space="preserve">- </w:t>
      </w:r>
      <w:r w:rsidRPr="001B7E6D">
        <w:rPr>
          <w:i/>
          <w:sz w:val="22"/>
          <w:szCs w:val="22"/>
        </w:rPr>
        <w:t xml:space="preserve">Proces inwestycyjny na kolei nie zwalnia - przed nami w 2016 roku m.in. rozstrzygnięcie przetargów ogłoszonych w 2015 roku na sumę ponad 16 mld </w:t>
      </w:r>
      <w:r w:rsidR="00933B92">
        <w:rPr>
          <w:i/>
          <w:sz w:val="22"/>
          <w:szCs w:val="22"/>
        </w:rPr>
        <w:t xml:space="preserve">złotych </w:t>
      </w:r>
      <w:r w:rsidRPr="001B7E6D">
        <w:rPr>
          <w:i/>
          <w:sz w:val="22"/>
          <w:szCs w:val="22"/>
        </w:rPr>
        <w:t xml:space="preserve">i rozpoczęcie prac, </w:t>
      </w:r>
      <w:r w:rsidRPr="001B7E6D">
        <w:rPr>
          <w:i/>
          <w:sz w:val="22"/>
          <w:szCs w:val="22"/>
        </w:rPr>
        <w:lastRenderedPageBreak/>
        <w:t>kontynuacja modernizacji Centralnej Magistrali Kolejowej czy kontynuacja niezwykle ważnych dla bezpieczeństwa ruchu kolejowego i drogowego projektów przejazdowych. Projekty finansowane z nowej perspektywy zaczną nabierać coraz większego tempa. Przy ich realizacji wykorzystamy cenne doświadczenie zebrane w ostatnich latach. Dzięki niemu jesteśmy lepiej przygotowani do kolejnego wyzwania, czyli efektywnego wykorzystania 100% alokacji w nowej perspektywie finansowej UE do 2023 r.</w:t>
      </w:r>
      <w:r w:rsidRPr="002B61B0">
        <w:rPr>
          <w:sz w:val="22"/>
          <w:szCs w:val="22"/>
        </w:rPr>
        <w:t xml:space="preserve"> – dodaje Marcin Mochocki.</w:t>
      </w: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</w:p>
    <w:p w:rsidR="002B61B0" w:rsidRPr="002B61B0" w:rsidRDefault="002B61B0" w:rsidP="002B61B0">
      <w:pPr>
        <w:pStyle w:val="Zwykytekst"/>
        <w:spacing w:line="360" w:lineRule="auto"/>
        <w:jc w:val="both"/>
        <w:rPr>
          <w:sz w:val="22"/>
          <w:szCs w:val="22"/>
        </w:rPr>
      </w:pPr>
      <w:r w:rsidRPr="002B61B0">
        <w:rPr>
          <w:sz w:val="22"/>
          <w:szCs w:val="22"/>
        </w:rPr>
        <w:t>PKP Polskie Linie Kolejowe S.A. kontynuują największy w historii program modernizacji sieci kolejowej. Tylko w 2015 roku ogłoszone zostały przetargi przekraczające wartość 16 mld złotych. W przyszłym roku zainicjowane zostaną inwestycje o wartości ponad 5 mld</w:t>
      </w:r>
      <w:r w:rsidR="00933B92">
        <w:rPr>
          <w:sz w:val="22"/>
          <w:szCs w:val="22"/>
        </w:rPr>
        <w:t xml:space="preserve"> złotych</w:t>
      </w:r>
      <w:r w:rsidRPr="002B61B0">
        <w:rPr>
          <w:sz w:val="22"/>
          <w:szCs w:val="22"/>
        </w:rPr>
        <w:t>. Narzędziem do sprawnej realizacji tych projektów jest Wielka Ofensywa Inwestycji Kolejowych (WOIK), z którą PLK ruszyła w tym roku. Pozwoli ona zarządcy narodowej sieci infrastruktury kolejowej w latach 2014-2023 skutecznie zagospodarować ponad 67 mld zł</w:t>
      </w:r>
      <w:r w:rsidR="00FC7F0A">
        <w:rPr>
          <w:sz w:val="22"/>
          <w:szCs w:val="22"/>
        </w:rPr>
        <w:t>otych</w:t>
      </w:r>
      <w:bookmarkStart w:id="1" w:name="_GoBack"/>
      <w:bookmarkEnd w:id="1"/>
      <w:r w:rsidRPr="002B61B0">
        <w:rPr>
          <w:sz w:val="22"/>
          <w:szCs w:val="22"/>
        </w:rPr>
        <w:t xml:space="preserve"> na dalszy rozwój transportu kolejowego w Polsce. Jej efektem będzie zakończenie poprawy tras dla przewozów pasażerskich, poprawa obsługi w dojazdach i w obrębie aglomeracji oraz zdecydowana poprawa warunków dla transportu towarowego.</w:t>
      </w:r>
    </w:p>
    <w:p w:rsidR="002B61B0" w:rsidRDefault="002B61B0" w:rsidP="00C9387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13457" w:rsidRDefault="00513457" w:rsidP="002B61B0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13457" w:rsidRDefault="00513457" w:rsidP="002B61B0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513457" w:rsidRDefault="00513457" w:rsidP="002B61B0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Default="00513457" w:rsidP="002B61B0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1B7E6D" w:rsidRDefault="004156FF" w:rsidP="002B61B0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A35A98" w:rsidRPr="001B7E6D">
          <w:rPr>
            <w:rStyle w:val="Hipercze"/>
            <w:lang w:val="en-US"/>
          </w:rPr>
          <w:t>rzecznik</w:t>
        </w:r>
        <w:r w:rsidR="00A35A98" w:rsidRPr="001B7E6D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513457" w:rsidRPr="001B7E6D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5B2C07" w:rsidRPr="001B7E6D" w:rsidRDefault="00513457" w:rsidP="002B61B0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1B7E6D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 w:rsidR="00B35C43" w:rsidRPr="001B7E6D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1B7E6D">
        <w:rPr>
          <w:rFonts w:ascii="Arial" w:hAnsi="Arial" w:cs="Arial"/>
          <w:color w:val="000000"/>
          <w:sz w:val="20"/>
          <w:szCs w:val="20"/>
          <w:lang w:val="en-US" w:eastAsia="pl-PL"/>
        </w:rPr>
        <w:t>694</w:t>
      </w:r>
      <w:r w:rsidR="00B35C43" w:rsidRPr="001B7E6D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1B7E6D">
        <w:rPr>
          <w:rFonts w:ascii="Arial" w:hAnsi="Arial" w:cs="Arial"/>
          <w:color w:val="000000"/>
          <w:sz w:val="20"/>
          <w:szCs w:val="20"/>
          <w:lang w:val="en-US" w:eastAsia="pl-PL"/>
        </w:rPr>
        <w:t>480</w:t>
      </w:r>
      <w:r w:rsidR="00B35C43" w:rsidRPr="001B7E6D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  <w:r w:rsidRPr="001B7E6D">
        <w:rPr>
          <w:rFonts w:ascii="Arial" w:hAnsi="Arial" w:cs="Arial"/>
          <w:color w:val="000000"/>
          <w:sz w:val="20"/>
          <w:szCs w:val="20"/>
          <w:lang w:val="en-US" w:eastAsia="pl-PL"/>
        </w:rPr>
        <w:t>239</w:t>
      </w:r>
    </w:p>
    <w:sectPr w:rsidR="005B2C07" w:rsidRPr="001B7E6D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FF" w:rsidRDefault="004156FF" w:rsidP="00D5409C">
      <w:pPr>
        <w:spacing w:after="0" w:line="240" w:lineRule="auto"/>
      </w:pPr>
      <w:r>
        <w:separator/>
      </w:r>
    </w:p>
  </w:endnote>
  <w:endnote w:type="continuationSeparator" w:id="0">
    <w:p w:rsidR="004156FF" w:rsidRDefault="004156F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7F0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C7F0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FF" w:rsidRDefault="004156FF" w:rsidP="00D5409C">
      <w:pPr>
        <w:spacing w:after="0" w:line="240" w:lineRule="auto"/>
      </w:pPr>
      <w:r>
        <w:separator/>
      </w:r>
    </w:p>
  </w:footnote>
  <w:footnote w:type="continuationSeparator" w:id="0">
    <w:p w:rsidR="004156FF" w:rsidRDefault="004156F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4156F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4156F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90E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7E6D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61B0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65D5"/>
    <w:rsid w:val="003E758F"/>
    <w:rsid w:val="003F46E1"/>
    <w:rsid w:val="004115A2"/>
    <w:rsid w:val="004156FF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B92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2F2B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2416A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C7F0A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8BBD-83E0-4F15-B390-0558509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B96A-6946-4538-84CB-9715D6D3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3403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6</cp:revision>
  <cp:lastPrinted>2015-12-31T10:27:00Z</cp:lastPrinted>
  <dcterms:created xsi:type="dcterms:W3CDTF">2015-12-31T10:26:00Z</dcterms:created>
  <dcterms:modified xsi:type="dcterms:W3CDTF">2015-12-31T10:46:00Z</dcterms:modified>
</cp:coreProperties>
</file>