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D2D35E" w14:textId="1F6002FE"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14:paraId="70039915" w14:textId="77777777"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14:paraId="5514B5F6" w14:textId="77777777"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14:paraId="1695779C" w14:textId="77777777"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14:paraId="7F1A5BF5" w14:textId="77777777"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tel. + 48 22 473 30 02</w:t>
      </w:r>
    </w:p>
    <w:p w14:paraId="3146C05D" w14:textId="77777777"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tel. kom. + 48 662 114 900</w:t>
      </w:r>
    </w:p>
    <w:p w14:paraId="024E7B18" w14:textId="2C7209AA" w:rsidR="00EC27B2" w:rsidRPr="00EC27B2" w:rsidRDefault="007B6B3A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14:paraId="46B2208F" w14:textId="52C16815" w:rsidR="00EC27B2" w:rsidRPr="00EC27B2" w:rsidRDefault="007B6B3A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14:paraId="756CC33D" w14:textId="57362F74" w:rsidR="008542C9" w:rsidRPr="00CD3D15" w:rsidRDefault="000A7728" w:rsidP="00CD3D15">
      <w:pPr>
        <w:spacing w:after="0" w:line="360" w:lineRule="auto"/>
        <w:jc w:val="right"/>
        <w:rPr>
          <w:rFonts w:ascii="Arial" w:hAnsi="Arial" w:cs="Arial"/>
        </w:rPr>
      </w:pPr>
      <w:r w:rsidRPr="00CD3D15">
        <w:rPr>
          <w:rFonts w:ascii="Arial" w:hAnsi="Arial" w:cs="Arial"/>
        </w:rPr>
        <w:t>Warszawa</w:t>
      </w:r>
      <w:r w:rsidR="008105AE" w:rsidRPr="00CD3D15">
        <w:rPr>
          <w:rFonts w:ascii="Arial" w:hAnsi="Arial" w:cs="Arial"/>
        </w:rPr>
        <w:t xml:space="preserve">, </w:t>
      </w:r>
      <w:r w:rsidR="00640515">
        <w:rPr>
          <w:rFonts w:ascii="Arial" w:hAnsi="Arial" w:cs="Arial"/>
        </w:rPr>
        <w:t>7</w:t>
      </w:r>
      <w:r w:rsidR="003A5223">
        <w:rPr>
          <w:rFonts w:ascii="Arial" w:hAnsi="Arial" w:cs="Arial"/>
        </w:rPr>
        <w:t xml:space="preserve"> </w:t>
      </w:r>
      <w:r w:rsidR="00640515">
        <w:rPr>
          <w:rFonts w:ascii="Arial" w:hAnsi="Arial" w:cs="Arial"/>
        </w:rPr>
        <w:t>listopada</w:t>
      </w:r>
      <w:r w:rsidR="00782F54">
        <w:rPr>
          <w:rFonts w:ascii="Arial" w:hAnsi="Arial" w:cs="Arial"/>
        </w:rPr>
        <w:t xml:space="preserve"> </w:t>
      </w:r>
      <w:r w:rsidRPr="00CD3D15">
        <w:rPr>
          <w:rFonts w:ascii="Arial" w:hAnsi="Arial" w:cs="Arial"/>
        </w:rPr>
        <w:t>201</w:t>
      </w:r>
      <w:r w:rsidR="006D6E6C" w:rsidRPr="00CD3D15">
        <w:rPr>
          <w:rFonts w:ascii="Arial" w:hAnsi="Arial" w:cs="Arial"/>
        </w:rPr>
        <w:t>5</w:t>
      </w:r>
      <w:r w:rsidR="00E17B65" w:rsidRPr="00CD3D15">
        <w:rPr>
          <w:rFonts w:ascii="Arial" w:hAnsi="Arial" w:cs="Arial"/>
        </w:rPr>
        <w:t xml:space="preserve"> </w:t>
      </w:r>
      <w:r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14:paraId="688AED46" w14:textId="77777777" w:rsidR="00862F22" w:rsidRPr="00CD3D15" w:rsidRDefault="00862F22" w:rsidP="003B38F2">
      <w:pPr>
        <w:spacing w:after="0" w:line="360" w:lineRule="auto"/>
        <w:jc w:val="both"/>
        <w:rPr>
          <w:rFonts w:ascii="Arial" w:hAnsi="Arial" w:cs="Arial"/>
          <w:b/>
        </w:rPr>
      </w:pPr>
    </w:p>
    <w:p w14:paraId="54C74829" w14:textId="7C28309F" w:rsidR="00640515" w:rsidRPr="003A5223" w:rsidRDefault="00BA0980" w:rsidP="003A5223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  <w:r w:rsidRPr="003A5223">
        <w:rPr>
          <w:rFonts w:ascii="Arial" w:hAnsi="Arial" w:cs="Arial"/>
          <w:b/>
        </w:rPr>
        <w:t>Informacja prasowa</w:t>
      </w:r>
    </w:p>
    <w:p w14:paraId="36AC241D" w14:textId="77777777" w:rsidR="00640515" w:rsidRDefault="00640515" w:rsidP="00640515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Przetarg na linię podmiejską w Warszawie ogłoszony</w:t>
      </w:r>
    </w:p>
    <w:p w14:paraId="5C3AF14A" w14:textId="5ED853BB" w:rsidR="00640515" w:rsidRDefault="00640515" w:rsidP="00640515">
      <w:pPr>
        <w:spacing w:after="24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PKP Polskie Linie Kolejowe S.A. ogłosiły przetarg na modernizację podmiejskiej linii na</w:t>
      </w:r>
      <w:r>
        <w:rPr>
          <w:rFonts w:ascii="Arial" w:hAnsi="Arial" w:cs="Arial"/>
          <w:b/>
        </w:rPr>
        <w:t> </w:t>
      </w:r>
      <w:r>
        <w:rPr>
          <w:rFonts w:ascii="Arial" w:hAnsi="Arial" w:cs="Arial"/>
          <w:b/>
        </w:rPr>
        <w:t>odcinku Warszawa Włochy – Grodzisk Mazowiecki (nr 447). To kolejny krok PLK w</w:t>
      </w:r>
      <w:r>
        <w:rPr>
          <w:rFonts w:ascii="Arial" w:hAnsi="Arial" w:cs="Arial"/>
          <w:b/>
        </w:rPr>
        <w:t> </w:t>
      </w:r>
      <w:r>
        <w:rPr>
          <w:rFonts w:ascii="Arial" w:hAnsi="Arial" w:cs="Arial"/>
          <w:b/>
        </w:rPr>
        <w:t>kierunku rozwoju kolei aglomeracyjnej. Inwestycja o wartości</w:t>
      </w:r>
      <w:r>
        <w:rPr>
          <w:rFonts w:ascii="Arial" w:hAnsi="Arial" w:cs="Arial"/>
          <w:b/>
        </w:rPr>
        <w:t xml:space="preserve"> 350 mln zł zapewni sprawny</w:t>
      </w:r>
      <w:r>
        <w:rPr>
          <w:rFonts w:ascii="Arial" w:hAnsi="Arial" w:cs="Arial"/>
          <w:b/>
        </w:rPr>
        <w:t xml:space="preserve"> i wygodny dojazd mieszkańców podwarszawskich miejscowości do stolicy.</w:t>
      </w:r>
    </w:p>
    <w:p w14:paraId="5C4786B6" w14:textId="77777777" w:rsidR="00640515" w:rsidRDefault="00640515" w:rsidP="00640515">
      <w:pPr>
        <w:spacing w:after="240" w:line="360" w:lineRule="auto"/>
        <w:jc w:val="both"/>
        <w:rPr>
          <w:rFonts w:ascii="Arial" w:hAnsi="Arial" w:cs="Arial"/>
        </w:rPr>
      </w:pPr>
      <w:r>
        <w:rPr>
          <w:rStyle w:val="Uwydatnienie"/>
          <w:rFonts w:ascii="Arial" w:hAnsi="Arial" w:cs="Arial"/>
          <w:i w:val="0"/>
        </w:rPr>
        <w:t xml:space="preserve">Usprawnienie ruchu aglomeracyjnego m.in. w Warszawie to jeden z podstawowych celów inwestycji PLK na najbliższe lata. </w:t>
      </w:r>
      <w:r>
        <w:rPr>
          <w:rFonts w:ascii="Arial" w:hAnsi="Arial" w:cs="Arial"/>
        </w:rPr>
        <w:t xml:space="preserve">Postepowanie jest jednym z 7 projektów zgłoszonych przez PLK w ramach nowego, unijnego instrumentu finansowania „Łącząc Europę” (CEF). </w:t>
      </w:r>
    </w:p>
    <w:p w14:paraId="3F07E45C" w14:textId="04BB68BB" w:rsidR="00640515" w:rsidRDefault="00640515" w:rsidP="00640515">
      <w:pPr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Efektem modernizacji podmiejskiej, 22</w:t>
      </w:r>
      <w:r>
        <w:rPr>
          <w:rFonts w:ascii="Arial" w:hAnsi="Arial" w:cs="Arial"/>
        </w:rPr>
        <w:t>-</w:t>
      </w:r>
      <w:r>
        <w:rPr>
          <w:rFonts w:ascii="Arial" w:hAnsi="Arial" w:cs="Arial"/>
        </w:rPr>
        <w:t>k</w:t>
      </w:r>
      <w:r>
        <w:rPr>
          <w:rFonts w:ascii="Arial" w:hAnsi="Arial" w:cs="Arial"/>
        </w:rPr>
        <w:t>ilometrowej</w:t>
      </w:r>
      <w:r>
        <w:rPr>
          <w:rFonts w:ascii="Arial" w:hAnsi="Arial" w:cs="Arial"/>
        </w:rPr>
        <w:t xml:space="preserve"> linii Warszawa Włochy – Grodzisk Mazowiecki (nr 447) będzie większa niezawodność przejazdu, lepsza obsługa pasażerów na stacjach i przystankach oraz możliwość szybszej jazdy pociągów. Po zakończeniu prac wzrośnie prędkość pociągów pasażerskich z 90km/h do 120 km/h. Na przystankach: Warszawa Ursus, Pruszków, Piastów, Brwinów, Milanówek oraz Warszawa Włochy perony będą przebudowane i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wyposażone w wygodne estetyczne wiaty, ławki, nowe oświetlenie i oznakowanie, a także urządzenia informacji pasażerskiej. Wszystkie będą dostosowane do potrzeb osób o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ograniczonych możliwościach poruszania się. Polskie Linie Kolejowe wybudują także nowy przystanek osobowy w Parzniewie, dzięki czemu do linii zyskają dostęp mieszkańcy kolejnych miejscowości. </w:t>
      </w:r>
    </w:p>
    <w:p w14:paraId="2CD07B02" w14:textId="07D697A6" w:rsidR="00640515" w:rsidRDefault="00640515" w:rsidP="0064051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Inwestycja obejmuje również modernizację 4 mostów i 3 wiaduktów kolejowych, budowę i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modernizację 7 przejść pod torami i tunelu drogowego, a także budowę nowego budynku nastawni na stacji Warszawa Włochy. Sprawny i niezawodny przejazd oraz podniesienie poziomu bezpieczeństwa zapewni modernizacja urządzeń sterowania ruchem kolejowym.</w:t>
      </w:r>
    </w:p>
    <w:p w14:paraId="550BD08B" w14:textId="77777777" w:rsidR="00640515" w:rsidRDefault="00640515" w:rsidP="0064051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Linia kolejowa Warszawa Zachodnia - Grodzisk Mazowiecki nr 447 to jeden z najbardziej obciążonych ruchem odcinków kolejowych w Polsce. W ciągu dobry przejeżdża nią 170 pociągów. Linia ma fundamentalne znaczenie dla komunikacji aglomeracyjnej oraz regionalnej. </w:t>
      </w:r>
      <w:r>
        <w:rPr>
          <w:rFonts w:ascii="Arial" w:hAnsi="Arial" w:cs="Arial"/>
        </w:rPr>
        <w:lastRenderedPageBreak/>
        <w:t>Zmodernizowana trasa Warszawa Włochy - Grodzisk Mazowiecki przejmie ruchu aglomeracyjny i regionalny, co odciąży linię z Katowic do Warszawy (nr 1), umożliwiając niezawodne prowadzenie ruchu pociągów dalekobieżnych i międzynarodowych.</w:t>
      </w:r>
    </w:p>
    <w:p w14:paraId="414C5603" w14:textId="77777777" w:rsidR="00640515" w:rsidRDefault="00640515" w:rsidP="0064051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Inwestycję przewidziano na lata 2016-2019. Jej wartość to 350 mln zł. To kolejne postępowanie finansowane z unijnego instrumentu finansowego CEF „Łącząc Europę”. Dzięki unijnemu wsparciu z obecnej perspektywy finansowej UE, podróż na kluczowych liniach kolejowych między największymi miastami w Polsce będzie jeszcze krótsza, usprawnione zostaną też połączenia aglomeracyjne i ruch towarowy. Do 2023 r zgodnie z Krajowym Programem Kolejowym na linie kolejowe PLK przeznaczy </w:t>
      </w:r>
      <w:r>
        <w:rPr>
          <w:rStyle w:val="Uwydatnienie"/>
          <w:rFonts w:ascii="Arial" w:hAnsi="Arial" w:cs="Arial"/>
          <w:i w:val="0"/>
        </w:rPr>
        <w:t>67 mld zł</w:t>
      </w:r>
      <w:r>
        <w:rPr>
          <w:rFonts w:ascii="Arial" w:hAnsi="Arial" w:cs="Arial"/>
          <w:i/>
        </w:rPr>
        <w:t>.</w:t>
      </w:r>
      <w:r>
        <w:rPr>
          <w:rFonts w:ascii="Arial" w:hAnsi="Arial" w:cs="Arial"/>
        </w:rPr>
        <w:t xml:space="preserve"> </w:t>
      </w:r>
    </w:p>
    <w:p w14:paraId="288C920C" w14:textId="77777777" w:rsidR="00640515" w:rsidRDefault="00640515" w:rsidP="00640515">
      <w:pPr>
        <w:spacing w:line="360" w:lineRule="auto"/>
        <w:rPr>
          <w:rFonts w:ascii="Arial" w:hAnsi="Arial" w:cs="Arial"/>
        </w:rPr>
      </w:pPr>
    </w:p>
    <w:p w14:paraId="33CBB1D9" w14:textId="77777777" w:rsidR="00640515" w:rsidRDefault="00640515" w:rsidP="00640515">
      <w:pPr>
        <w:spacing w:line="360" w:lineRule="auto"/>
        <w:rPr>
          <w:rFonts w:ascii="Arial" w:hAnsi="Arial" w:cs="Arial"/>
        </w:rPr>
      </w:pPr>
    </w:p>
    <w:p w14:paraId="4329CEDA" w14:textId="77777777" w:rsidR="003A5223" w:rsidRPr="002D7DCE" w:rsidRDefault="003A5223" w:rsidP="003A5223">
      <w:pPr>
        <w:spacing w:line="360" w:lineRule="auto"/>
        <w:jc w:val="both"/>
        <w:rPr>
          <w:rFonts w:ascii="Tahoma" w:hAnsi="Tahoma" w:cs="Tahoma"/>
          <w:shd w:val="clear" w:color="auto" w:fill="D1D9DC"/>
        </w:rPr>
      </w:pPr>
    </w:p>
    <w:p w14:paraId="5DEDDAB1" w14:textId="1EB65542" w:rsidR="00152980" w:rsidRPr="00E6703F" w:rsidRDefault="00782F54" w:rsidP="003A5223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Style w:val="Pogrubienie"/>
          <w:rFonts w:ascii="Arial" w:hAnsi="Arial" w:cs="Arial"/>
          <w:color w:val="000000"/>
          <w:sz w:val="20"/>
          <w:szCs w:val="20"/>
        </w:rPr>
        <w:t>Kontakt dla mediów:</w:t>
      </w:r>
      <w:r>
        <w:rPr>
          <w:rFonts w:ascii="Arial" w:hAnsi="Arial" w:cs="Arial"/>
          <w:color w:val="000000"/>
          <w:sz w:val="20"/>
          <w:szCs w:val="20"/>
        </w:rPr>
        <w:br/>
      </w:r>
      <w:r w:rsidR="00E6703F" w:rsidRPr="005B44B7">
        <w:rPr>
          <w:rFonts w:ascii="Arial" w:hAnsi="Arial" w:cs="Arial"/>
          <w:sz w:val="20"/>
          <w:szCs w:val="20"/>
        </w:rPr>
        <w:t>Mirosław Siemieniec</w:t>
      </w:r>
      <w:r w:rsidR="00E6703F" w:rsidRPr="005B44B7">
        <w:rPr>
          <w:rFonts w:ascii="Arial" w:hAnsi="Arial" w:cs="Arial"/>
          <w:sz w:val="20"/>
          <w:szCs w:val="20"/>
        </w:rPr>
        <w:br/>
        <w:t>Rzecznik prasowy</w:t>
      </w:r>
      <w:r w:rsidR="00E6703F" w:rsidRPr="005B44B7">
        <w:rPr>
          <w:rFonts w:ascii="Arial" w:hAnsi="Arial" w:cs="Arial"/>
          <w:sz w:val="20"/>
          <w:szCs w:val="20"/>
        </w:rPr>
        <w:br/>
        <w:t>PKP Polskie Linie Kolejowe S.A.</w:t>
      </w:r>
      <w:r w:rsidR="00E6703F" w:rsidRPr="005B44B7">
        <w:rPr>
          <w:rFonts w:ascii="Arial" w:hAnsi="Arial" w:cs="Arial"/>
          <w:sz w:val="20"/>
          <w:szCs w:val="20"/>
        </w:rPr>
        <w:br/>
      </w:r>
      <w:hyperlink r:id="rId10" w:history="1">
        <w:r w:rsidR="00E6703F" w:rsidRPr="005B44B7">
          <w:rPr>
            <w:rStyle w:val="Hipercze"/>
            <w:sz w:val="20"/>
            <w:szCs w:val="20"/>
          </w:rPr>
          <w:t>rzecznik@plk-sa.pl</w:t>
        </w:r>
      </w:hyperlink>
      <w:r w:rsidR="00E6703F" w:rsidRPr="005B44B7">
        <w:rPr>
          <w:rFonts w:ascii="Arial" w:hAnsi="Arial" w:cs="Arial"/>
          <w:sz w:val="20"/>
          <w:szCs w:val="20"/>
        </w:rPr>
        <w:br/>
      </w:r>
      <w:bookmarkStart w:id="1" w:name="_GoBack"/>
      <w:bookmarkEnd w:id="1"/>
      <w:r w:rsidR="00E6703F" w:rsidRPr="005B44B7">
        <w:rPr>
          <w:rFonts w:ascii="Arial" w:hAnsi="Arial" w:cs="Arial"/>
          <w:sz w:val="20"/>
          <w:szCs w:val="20"/>
        </w:rPr>
        <w:t>tel. 694 480 239</w:t>
      </w:r>
      <w:bookmarkEnd w:id="0"/>
    </w:p>
    <w:sectPr w:rsidR="00152980" w:rsidRPr="00E6703F" w:rsidSect="00EC27B2">
      <w:footerReference w:type="default" r:id="rId11"/>
      <w:headerReference w:type="first" r:id="rId12"/>
      <w:footerReference w:type="first" r:id="rId13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4FBD09" w14:textId="77777777" w:rsidR="007B6B3A" w:rsidRDefault="007B6B3A" w:rsidP="00D5409C">
      <w:pPr>
        <w:spacing w:after="0" w:line="240" w:lineRule="auto"/>
      </w:pPr>
      <w:r>
        <w:separator/>
      </w:r>
    </w:p>
  </w:endnote>
  <w:endnote w:type="continuationSeparator" w:id="0">
    <w:p w14:paraId="6956BD25" w14:textId="77777777" w:rsidR="007B6B3A" w:rsidRDefault="007B6B3A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3D34D2" w14:textId="77777777"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14:paraId="59203321" w14:textId="77777777"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14:paraId="435666D5" w14:textId="2F0FB5C9"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782F54">
      <w:rPr>
        <w:rFonts w:ascii="Arial" w:hAnsi="Arial" w:cs="Arial"/>
        <w:color w:val="727271"/>
        <w:sz w:val="14"/>
        <w:szCs w:val="14"/>
      </w:rPr>
      <w:t xml:space="preserve">16.684.838.000,00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14:paraId="64B3DE28" w14:textId="77777777"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282A0C" w14:textId="77777777"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640515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14:paraId="11282A0C" w14:textId="77777777"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640515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DA1B4A" w14:textId="77777777"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5E0A7D" w14:textId="77777777"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14:paraId="1BC562B6" w14:textId="77777777"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14:paraId="7E6898FC" w14:textId="77526276"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16.684.838.000,00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14:paraId="7D5E0A7D" w14:textId="77777777"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14:paraId="1BC562B6" w14:textId="77777777"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14:paraId="7E6898FC" w14:textId="77526276"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16.684.838.000,00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1D6F7E" w14:textId="77777777"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14:paraId="651D6F7E" w14:textId="77777777"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AF9175" w14:textId="77777777" w:rsidR="007B6B3A" w:rsidRDefault="007B6B3A" w:rsidP="00D5409C">
      <w:pPr>
        <w:spacing w:after="0" w:line="240" w:lineRule="auto"/>
      </w:pPr>
      <w:r>
        <w:separator/>
      </w:r>
    </w:p>
  </w:footnote>
  <w:footnote w:type="continuationSeparator" w:id="0">
    <w:p w14:paraId="1E80D305" w14:textId="77777777" w:rsidR="007B6B3A" w:rsidRDefault="007B6B3A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ED6972" w14:textId="4567AB7D"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F809D3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14:paraId="4965AB24" w14:textId="352AA710"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2B9CE3" w14:textId="77777777"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14:paraId="032B9CE3" w14:textId="77777777"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0F7FF9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14:paraId="3CE61FE1" w14:textId="5186F56A"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1D2B95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DB1AD" w14:textId="011EDC61"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14:paraId="0D1DB1AD" w14:textId="011EDC61"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2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15319"/>
    <w:rsid w:val="00035760"/>
    <w:rsid w:val="000360EA"/>
    <w:rsid w:val="00037722"/>
    <w:rsid w:val="00060179"/>
    <w:rsid w:val="00066847"/>
    <w:rsid w:val="00067273"/>
    <w:rsid w:val="00074343"/>
    <w:rsid w:val="00076186"/>
    <w:rsid w:val="00094D3C"/>
    <w:rsid w:val="000A4C19"/>
    <w:rsid w:val="000A7728"/>
    <w:rsid w:val="000C19C7"/>
    <w:rsid w:val="000D5C02"/>
    <w:rsid w:val="000E206F"/>
    <w:rsid w:val="000E277D"/>
    <w:rsid w:val="000F25FB"/>
    <w:rsid w:val="000F70C9"/>
    <w:rsid w:val="001025EF"/>
    <w:rsid w:val="0012424C"/>
    <w:rsid w:val="00127748"/>
    <w:rsid w:val="00134937"/>
    <w:rsid w:val="00141226"/>
    <w:rsid w:val="00150560"/>
    <w:rsid w:val="00152131"/>
    <w:rsid w:val="00152980"/>
    <w:rsid w:val="00156F3D"/>
    <w:rsid w:val="0015703D"/>
    <w:rsid w:val="00177127"/>
    <w:rsid w:val="0018453D"/>
    <w:rsid w:val="00196F35"/>
    <w:rsid w:val="001A4F34"/>
    <w:rsid w:val="001E0FA7"/>
    <w:rsid w:val="001E2C68"/>
    <w:rsid w:val="001E7E4E"/>
    <w:rsid w:val="001F12B7"/>
    <w:rsid w:val="001F44A5"/>
    <w:rsid w:val="001F4E87"/>
    <w:rsid w:val="0020103C"/>
    <w:rsid w:val="00204BC8"/>
    <w:rsid w:val="00207374"/>
    <w:rsid w:val="002244A5"/>
    <w:rsid w:val="002257D4"/>
    <w:rsid w:val="00237884"/>
    <w:rsid w:val="0025507D"/>
    <w:rsid w:val="0025604B"/>
    <w:rsid w:val="00270154"/>
    <w:rsid w:val="0027153D"/>
    <w:rsid w:val="00272225"/>
    <w:rsid w:val="00295583"/>
    <w:rsid w:val="002A551F"/>
    <w:rsid w:val="002B0A44"/>
    <w:rsid w:val="002B31E5"/>
    <w:rsid w:val="002B7F98"/>
    <w:rsid w:val="002C3283"/>
    <w:rsid w:val="002E40BD"/>
    <w:rsid w:val="002E434E"/>
    <w:rsid w:val="00303460"/>
    <w:rsid w:val="00316E8D"/>
    <w:rsid w:val="00325021"/>
    <w:rsid w:val="00327A3C"/>
    <w:rsid w:val="0033026E"/>
    <w:rsid w:val="00344AB4"/>
    <w:rsid w:val="00353718"/>
    <w:rsid w:val="003709D8"/>
    <w:rsid w:val="00372D83"/>
    <w:rsid w:val="00376B13"/>
    <w:rsid w:val="00391226"/>
    <w:rsid w:val="003913C2"/>
    <w:rsid w:val="003A05CA"/>
    <w:rsid w:val="003A5223"/>
    <w:rsid w:val="003B1FBD"/>
    <w:rsid w:val="003B38F2"/>
    <w:rsid w:val="003B71AD"/>
    <w:rsid w:val="003C72CA"/>
    <w:rsid w:val="003E5116"/>
    <w:rsid w:val="003E758F"/>
    <w:rsid w:val="003F46E1"/>
    <w:rsid w:val="00416C22"/>
    <w:rsid w:val="004231ED"/>
    <w:rsid w:val="00431DC3"/>
    <w:rsid w:val="00446E4D"/>
    <w:rsid w:val="004525D1"/>
    <w:rsid w:val="00453375"/>
    <w:rsid w:val="00470CCF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6EC9"/>
    <w:rsid w:val="004D7B34"/>
    <w:rsid w:val="004F6432"/>
    <w:rsid w:val="00501621"/>
    <w:rsid w:val="005323F3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B77B5"/>
    <w:rsid w:val="005D2387"/>
    <w:rsid w:val="005D5C7A"/>
    <w:rsid w:val="005E4D46"/>
    <w:rsid w:val="005E6E60"/>
    <w:rsid w:val="005F042E"/>
    <w:rsid w:val="006074FF"/>
    <w:rsid w:val="00620919"/>
    <w:rsid w:val="00625826"/>
    <w:rsid w:val="0063177F"/>
    <w:rsid w:val="00640515"/>
    <w:rsid w:val="00644800"/>
    <w:rsid w:val="00644CC8"/>
    <w:rsid w:val="006524BC"/>
    <w:rsid w:val="00681B60"/>
    <w:rsid w:val="00683F3F"/>
    <w:rsid w:val="0068513A"/>
    <w:rsid w:val="006868B2"/>
    <w:rsid w:val="0068696F"/>
    <w:rsid w:val="006874D2"/>
    <w:rsid w:val="006A159D"/>
    <w:rsid w:val="006A4931"/>
    <w:rsid w:val="006B149F"/>
    <w:rsid w:val="006D3756"/>
    <w:rsid w:val="006D6E6C"/>
    <w:rsid w:val="006F182B"/>
    <w:rsid w:val="006F73A3"/>
    <w:rsid w:val="0071378B"/>
    <w:rsid w:val="00715E66"/>
    <w:rsid w:val="00725C90"/>
    <w:rsid w:val="0073135F"/>
    <w:rsid w:val="007533BD"/>
    <w:rsid w:val="00754307"/>
    <w:rsid w:val="00782F54"/>
    <w:rsid w:val="007B2B04"/>
    <w:rsid w:val="007B6B3A"/>
    <w:rsid w:val="007C1DD8"/>
    <w:rsid w:val="007D005C"/>
    <w:rsid w:val="007E0CE3"/>
    <w:rsid w:val="007E742D"/>
    <w:rsid w:val="007E7620"/>
    <w:rsid w:val="007F3D8D"/>
    <w:rsid w:val="008021A8"/>
    <w:rsid w:val="008105AE"/>
    <w:rsid w:val="008162EC"/>
    <w:rsid w:val="008163AB"/>
    <w:rsid w:val="00825EAC"/>
    <w:rsid w:val="008274E2"/>
    <w:rsid w:val="00835BD8"/>
    <w:rsid w:val="0085213C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94B56"/>
    <w:rsid w:val="008A0729"/>
    <w:rsid w:val="008B09EF"/>
    <w:rsid w:val="008B38B6"/>
    <w:rsid w:val="008C1E35"/>
    <w:rsid w:val="008C2C47"/>
    <w:rsid w:val="008C508A"/>
    <w:rsid w:val="008C561F"/>
    <w:rsid w:val="008E30A4"/>
    <w:rsid w:val="008F4AE1"/>
    <w:rsid w:val="00922D1F"/>
    <w:rsid w:val="00927277"/>
    <w:rsid w:val="00930924"/>
    <w:rsid w:val="00932446"/>
    <w:rsid w:val="00945524"/>
    <w:rsid w:val="00951E1C"/>
    <w:rsid w:val="00963B2C"/>
    <w:rsid w:val="00974615"/>
    <w:rsid w:val="00991D6A"/>
    <w:rsid w:val="009B1B18"/>
    <w:rsid w:val="009E49C1"/>
    <w:rsid w:val="009F14FE"/>
    <w:rsid w:val="009F3CE0"/>
    <w:rsid w:val="009F3D17"/>
    <w:rsid w:val="009F6F5C"/>
    <w:rsid w:val="00A12FFF"/>
    <w:rsid w:val="00A24869"/>
    <w:rsid w:val="00A262A4"/>
    <w:rsid w:val="00A37087"/>
    <w:rsid w:val="00A669F6"/>
    <w:rsid w:val="00A77696"/>
    <w:rsid w:val="00A93609"/>
    <w:rsid w:val="00AA581D"/>
    <w:rsid w:val="00AC37B3"/>
    <w:rsid w:val="00AD3635"/>
    <w:rsid w:val="00AF0B1A"/>
    <w:rsid w:val="00B01136"/>
    <w:rsid w:val="00B01FCA"/>
    <w:rsid w:val="00B0329A"/>
    <w:rsid w:val="00B036DC"/>
    <w:rsid w:val="00B231B0"/>
    <w:rsid w:val="00B435AB"/>
    <w:rsid w:val="00B52287"/>
    <w:rsid w:val="00B52FA3"/>
    <w:rsid w:val="00B603B9"/>
    <w:rsid w:val="00B60445"/>
    <w:rsid w:val="00B6179F"/>
    <w:rsid w:val="00B65DA9"/>
    <w:rsid w:val="00B66B0B"/>
    <w:rsid w:val="00B83EEE"/>
    <w:rsid w:val="00BA0980"/>
    <w:rsid w:val="00BA2784"/>
    <w:rsid w:val="00BC08AF"/>
    <w:rsid w:val="00BD712E"/>
    <w:rsid w:val="00BE7500"/>
    <w:rsid w:val="00C0053D"/>
    <w:rsid w:val="00C027AE"/>
    <w:rsid w:val="00C05F96"/>
    <w:rsid w:val="00C0668E"/>
    <w:rsid w:val="00C11337"/>
    <w:rsid w:val="00C130A3"/>
    <w:rsid w:val="00C33954"/>
    <w:rsid w:val="00C33F65"/>
    <w:rsid w:val="00C56FD1"/>
    <w:rsid w:val="00C82A71"/>
    <w:rsid w:val="00C85DA5"/>
    <w:rsid w:val="00CA5953"/>
    <w:rsid w:val="00CB0350"/>
    <w:rsid w:val="00CB1673"/>
    <w:rsid w:val="00CB286E"/>
    <w:rsid w:val="00CB2B48"/>
    <w:rsid w:val="00CC230F"/>
    <w:rsid w:val="00CC671D"/>
    <w:rsid w:val="00CD3D15"/>
    <w:rsid w:val="00CE2E27"/>
    <w:rsid w:val="00CF254F"/>
    <w:rsid w:val="00CF693E"/>
    <w:rsid w:val="00CF7024"/>
    <w:rsid w:val="00D04233"/>
    <w:rsid w:val="00D10FAB"/>
    <w:rsid w:val="00D11D24"/>
    <w:rsid w:val="00D20B71"/>
    <w:rsid w:val="00D2374F"/>
    <w:rsid w:val="00D26D2A"/>
    <w:rsid w:val="00D26F58"/>
    <w:rsid w:val="00D33CA1"/>
    <w:rsid w:val="00D432DB"/>
    <w:rsid w:val="00D529E5"/>
    <w:rsid w:val="00D5337B"/>
    <w:rsid w:val="00D5409C"/>
    <w:rsid w:val="00D659BD"/>
    <w:rsid w:val="00D9150D"/>
    <w:rsid w:val="00D95B2D"/>
    <w:rsid w:val="00DA3248"/>
    <w:rsid w:val="00DA5750"/>
    <w:rsid w:val="00DA5F1A"/>
    <w:rsid w:val="00DB50FE"/>
    <w:rsid w:val="00DC2311"/>
    <w:rsid w:val="00DC241E"/>
    <w:rsid w:val="00DC6788"/>
    <w:rsid w:val="00DD1096"/>
    <w:rsid w:val="00DD2978"/>
    <w:rsid w:val="00DD5CF2"/>
    <w:rsid w:val="00DD711B"/>
    <w:rsid w:val="00DE5705"/>
    <w:rsid w:val="00DE6169"/>
    <w:rsid w:val="00DF7226"/>
    <w:rsid w:val="00E17B65"/>
    <w:rsid w:val="00E429BC"/>
    <w:rsid w:val="00E42AD4"/>
    <w:rsid w:val="00E5479A"/>
    <w:rsid w:val="00E62B54"/>
    <w:rsid w:val="00E6703F"/>
    <w:rsid w:val="00E70BCF"/>
    <w:rsid w:val="00E74D3F"/>
    <w:rsid w:val="00E92C5E"/>
    <w:rsid w:val="00E92D3C"/>
    <w:rsid w:val="00E94291"/>
    <w:rsid w:val="00EA6794"/>
    <w:rsid w:val="00EA7D6E"/>
    <w:rsid w:val="00EB0C24"/>
    <w:rsid w:val="00EB12C8"/>
    <w:rsid w:val="00EC079E"/>
    <w:rsid w:val="00EC27B2"/>
    <w:rsid w:val="00EC35DF"/>
    <w:rsid w:val="00ED0648"/>
    <w:rsid w:val="00ED15C0"/>
    <w:rsid w:val="00EF321F"/>
    <w:rsid w:val="00EF48E6"/>
    <w:rsid w:val="00EF735D"/>
    <w:rsid w:val="00EF7680"/>
    <w:rsid w:val="00F23F17"/>
    <w:rsid w:val="00F34AC0"/>
    <w:rsid w:val="00F3639C"/>
    <w:rsid w:val="00F5380E"/>
    <w:rsid w:val="00F64184"/>
    <w:rsid w:val="00F65D4B"/>
    <w:rsid w:val="00F66D09"/>
    <w:rsid w:val="00F701A8"/>
    <w:rsid w:val="00F85B38"/>
    <w:rsid w:val="00F96248"/>
    <w:rsid w:val="00FA4690"/>
    <w:rsid w:val="00FA7E0C"/>
    <w:rsid w:val="00FB2B45"/>
    <w:rsid w:val="00FB474B"/>
    <w:rsid w:val="00FC6FE6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7CD8B8"/>
  <w15:docId w15:val="{097570D4-E722-461D-9456-A6A211592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zecznik@plk-sa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20BDEC-6ADE-4663-B929-0D3774D44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463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3240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Kubiak Joanna</cp:lastModifiedBy>
  <cp:revision>2</cp:revision>
  <cp:lastPrinted>2015-05-08T05:38:00Z</cp:lastPrinted>
  <dcterms:created xsi:type="dcterms:W3CDTF">2015-11-07T09:15:00Z</dcterms:created>
  <dcterms:modified xsi:type="dcterms:W3CDTF">2015-11-07T09:15:00Z</dcterms:modified>
</cp:coreProperties>
</file>