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ED46" w14:textId="48EB55A6" w:rsidR="00862F22" w:rsidRDefault="000A7728" w:rsidP="00F96C59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F96C59">
        <w:rPr>
          <w:rFonts w:ascii="Arial" w:hAnsi="Arial" w:cs="Arial"/>
        </w:rPr>
        <w:t>23</w:t>
      </w:r>
      <w:r w:rsidR="00782F54">
        <w:rPr>
          <w:rFonts w:ascii="Arial" w:hAnsi="Arial" w:cs="Arial"/>
        </w:rPr>
        <w:t xml:space="preserve"> </w:t>
      </w:r>
      <w:r w:rsidR="00F96C59">
        <w:rPr>
          <w:rFonts w:ascii="Arial" w:hAnsi="Arial" w:cs="Arial"/>
        </w:rPr>
        <w:t xml:space="preserve">grudnia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57F49C0B" w14:textId="77777777" w:rsidR="00F96C59" w:rsidRPr="00F96C59" w:rsidRDefault="00F96C59" w:rsidP="005A14EA">
      <w:pPr>
        <w:spacing w:after="0" w:line="360" w:lineRule="auto"/>
        <w:rPr>
          <w:rFonts w:ascii="Arial" w:hAnsi="Arial" w:cs="Arial"/>
        </w:rPr>
      </w:pPr>
    </w:p>
    <w:p w14:paraId="5E133473" w14:textId="0BBC57CA" w:rsidR="00F96C59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4B764E19" w14:textId="30B0C05D" w:rsidR="00F96C59" w:rsidRDefault="00F96C59" w:rsidP="00F96C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w zarządzie Platformy ds. Wdrażania ERTMS</w:t>
      </w:r>
    </w:p>
    <w:p w14:paraId="149EF1D9" w14:textId="07D081E9" w:rsidR="00F96C59" w:rsidRDefault="00F96C59" w:rsidP="00F96C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Polska z przedstawicielem PLK w zarządzie Platformy ds. Wdrażania ERTMS przy Europejskiej Agencji Kolejowej. Prace nad jednolitym systemem sterowania ruchem pociągów we wspólnocie nabierają tempa.</w:t>
      </w:r>
    </w:p>
    <w:p w14:paraId="390E1A5C" w14:textId="397E1B4C" w:rsidR="00F96C59" w:rsidRDefault="00F96C59" w:rsidP="00F96C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Piotr Wyborski – członek zarządu PKP Polskich Linii Kolejowych S.A. – został wybrany do zarządu Platformy ds. Wdrażania ERTMS, czyli utworzonego w ramach Europejskiej Agencji Kolejowej ciała odpowiedzialnego za stworzenie i  realizację strategii wprowadzania we wszystkich krajach wspólnotowych jednolitego Europejskiego Systemu Zarzadzania Ruchem Kolejowym składającego się z Europejskiego Systemu Sterowania Pociągiem (ETCS) i Globalnego Systemu Kolejowej Radiokomunikacji Ruchomej (GSM-R). Jego kandydatura wysunięta przez Wspólnotę Kolei Europejskich oraz Zarządców Infrastruktury Kolejowej (CER) została zatwierdzona na pierwszym spotkaniu Platformy, które odbyło się 15 grudnia 2015 r. w Brukseli. Obok przedstawiciela PLK CER w zarządzie zasiądą także reprezentanci kierownictwa DB Netz (Niemcy), SNCF (Francja), RFI (Włochy) oraz </w:t>
      </w:r>
      <w:proofErr w:type="spellStart"/>
      <w:r>
        <w:rPr>
          <w:rFonts w:ascii="Arial" w:hAnsi="Arial" w:cs="Arial"/>
        </w:rPr>
        <w:t>Mitsui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Rail</w:t>
      </w:r>
      <w:proofErr w:type="spellEnd"/>
      <w:r>
        <w:rPr>
          <w:rFonts w:ascii="Arial" w:hAnsi="Arial" w:cs="Arial"/>
        </w:rPr>
        <w:t xml:space="preserve"> Capital Europe (Holandia/Japonia).</w:t>
      </w:r>
    </w:p>
    <w:p w14:paraId="5CA4AC5F" w14:textId="03F0A6D8" w:rsidR="00F96C59" w:rsidRDefault="00F96C59" w:rsidP="00F96C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Najważniejszym celem powołanego zarządu jest nadzór nad usprawnieniem, z udziałem decydentów z całego europejskiego sektora kolejowego, procesu wdrożenia i rozwoju sytemu ERTMS, także z uwzględnieniem kwestii ekonomicznych. Prace Platformy będą obejmować wszystkie aspekty systemu ERTMS, w tym przede wszystkim zapewnienie interoperacyjności, kompatybilności różnych wersji systemu oraz zgodności urządzeń pokładowych z urządzeniami przytorowymi. Prace będą koncentrować się na właściwym nadzorze nad specyfikacją systemu ERTMS i związanym z tym zarządzaniem zmianą specyfikacji wynikającą z wdrażania nowych funkcjonalności, poprawianiem błędów w specyfikacji czy znormalizowaniem ujednoliceniem zasad projektowych. Ponadto prowadzone będą prace związane z ujednoliceniem testowania systemu, weryfikacją produktów dostarczanych przez producentów systemu ERTMS i certyfikacją europejską WE oraz krajowymi procedurami, związanymi z dopuszczeniem do eksploatacji.  Członkami Platformy mogą zostać przedstawiciele podmiotów reprezentujących interesariuszy zaangażowanych w rozwój oraz wdrażanie ERTMS. Obecnie są to przedstawiciele m.in. Komisji Europejskiej, Europejskiej Agencji Kolejowej (ERA), Wspólnoty Kolei Europejskich oraz </w:t>
      </w:r>
      <w:r>
        <w:rPr>
          <w:rFonts w:ascii="Arial" w:hAnsi="Arial" w:cs="Arial"/>
        </w:rPr>
        <w:lastRenderedPageBreak/>
        <w:t>Zarządców Infrastruktury Kolejowej (CER), Stowarzyszenia Europejskich Zarządców Infrastruktury (EIM) oraz producenci.</w:t>
      </w:r>
    </w:p>
    <w:p w14:paraId="1DA781E5" w14:textId="00DAC4B9" w:rsidR="00F96C59" w:rsidRDefault="00F96C59" w:rsidP="00F96C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>Utworzenie Platformy ds. Wdrażania ERTMS to bardzo ważny krok na rzecz poprawy bezpieczeństwa oraz jakości usług w sektorze kolejowym w całej Unii. Sądzę, że wybór reprezentanta Polski do grona decydującego o przygotowaniu skomplikowanego procesu wdrożenia wspólnego dla całej Europy Europejskiego Systemu Zarządzania Ruchem Kolejowym, to docenienie roli i wagi jaką narodowy zarządca infrastruktury odgrywa i będzie odgrywał w rozwoju kolei na starym kontynencie</w:t>
      </w:r>
      <w:r>
        <w:rPr>
          <w:rFonts w:ascii="Arial" w:hAnsi="Arial" w:cs="Arial"/>
        </w:rPr>
        <w:t xml:space="preserve"> – mówi Piotr Wyborski, członek zarządu PKP PLK S.A., dyrektor ds. utrzymania infrastruktury.</w:t>
      </w:r>
    </w:p>
    <w:p w14:paraId="288B63AC" w14:textId="77777777" w:rsidR="00F96C59" w:rsidRDefault="00F96C59" w:rsidP="00F96C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Najbliższe działania w celu przyspieszenia wdrożenia wspólnotowego systemu zarządzania ruchem to aktualizacja technicznej specyfikacji interoperacyjności w zakresie podsystemów „Sterowanie” (TSI CCS), rewizja planów wdrożenia ERTMS w poszczególnych krajach, </w:t>
      </w:r>
      <w:r>
        <w:rPr>
          <w:rFonts w:ascii="Arial" w:hAnsi="Arial" w:cs="Arial"/>
        </w:rPr>
        <w:br/>
        <w:t>a następnie studium dalszego rozwoju stosowanego dziś systemu łączności GSM-R.</w:t>
      </w:r>
    </w:p>
    <w:p w14:paraId="4CF92D61" w14:textId="05CE3A81" w:rsidR="00F96C59" w:rsidRDefault="00F96C59" w:rsidP="00F96C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Platformy, którego decyzje będą miały wpływ na plany rozwoju systemu ERTMS,  jest z punktu widzenia PKP PLK S.A. niezwykle ważnym gremium. Aktualnie PLK eksploatują system ETCS poziom 1 na Centralnej Magistrali Kolejowej, a także finalizują pilotażowe wdrożenie systemu ETCS poziom 2 wraz z GSM-R na linii E30 na odcinku Legnica – Węgliniec – Bielawa Dolna. W najbliższych 10 latach narodowy zarządca infrastruktury kolejowej planuje wdrożenie systemu ETCS na 4 tys. kilometrów linii, a systemu GSM-R w skali sieciowej – aż na prawie 14 tys. kilometrów linii. </w:t>
      </w:r>
    </w:p>
    <w:p w14:paraId="4D036945" w14:textId="77777777" w:rsidR="00F96C59" w:rsidRDefault="00F96C59" w:rsidP="00F96C59">
      <w:pPr>
        <w:spacing w:line="360" w:lineRule="auto"/>
        <w:jc w:val="both"/>
        <w:rPr>
          <w:rFonts w:ascii="Arial" w:hAnsi="Arial" w:cs="Arial"/>
        </w:rPr>
      </w:pPr>
    </w:p>
    <w:p w14:paraId="30918F3B" w14:textId="53A71CA9" w:rsidR="00F96C59" w:rsidRPr="00F96C59" w:rsidRDefault="00F96C59" w:rsidP="00F96C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 wprowadzenia Europejskiego Systemu Zarządzania Ruchem Kolejowym (ERTMS) (ang. </w:t>
      </w:r>
      <w:proofErr w:type="spellStart"/>
      <w:r>
        <w:rPr>
          <w:rFonts w:ascii="Arial" w:hAnsi="Arial" w:cs="Arial"/>
          <w:b/>
        </w:rPr>
        <w:t>European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Traffic</w:t>
      </w:r>
      <w:proofErr w:type="spellEnd"/>
      <w:r>
        <w:rPr>
          <w:rFonts w:ascii="Arial" w:hAnsi="Arial" w:cs="Arial"/>
          <w:b/>
        </w:rPr>
        <w:t xml:space="preserve"> Management System) </w:t>
      </w:r>
      <w:r>
        <w:rPr>
          <w:rFonts w:ascii="Arial" w:hAnsi="Arial" w:cs="Arial"/>
        </w:rPr>
        <w:t>to podniesienie atrakcyjności przewozów kolejowych i zwiększenie ich udziału w transporcie wewnątrz europejskim. Efektem wdrożenia systemu na polskich liniach kolejowych będzie podniesienie poziomu bezpieczeństwa ruchu pociągów i zmniejszenie ryzyka wypadków. Nowa technologia urządzeń łączności i dostosowanie jej do standardów międzynarodowych pozwoli na zwiększenie przepustowości linii kolejowych, bardziej elastyczne zarządzanie ruchem i pozytywnie wpłynie na punktualność pociągów.</w:t>
      </w: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9512BB3" w14:textId="77777777" w:rsidR="00782F54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5DEDDAB1" w14:textId="1F8E26BF" w:rsidR="00152980" w:rsidRPr="00C0053D" w:rsidRDefault="00782F54" w:rsidP="00582EA9">
      <w:pPr>
        <w:spacing w:after="0" w:line="360" w:lineRule="auto"/>
        <w:ind w:left="6373"/>
        <w:contextualSpacing/>
        <w:jc w:val="right"/>
        <w:rPr>
          <w:rFonts w:ascii="Arial" w:hAnsi="Arial" w:cs="Arial"/>
          <w:bCs/>
          <w:sz w:val="20"/>
          <w:szCs w:val="20"/>
          <w:lang w:val="en-US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</w:r>
      <w:r w:rsidR="00F96C5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Mirosław Siemieniec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 w:rsidR="00F96C59" w:rsidRPr="006B3C24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miroslaw.siemieniec@plk-sa.pl</w:t>
        </w:r>
      </w:hyperlink>
      <w:r>
        <w:rPr>
          <w:rFonts w:ascii="Arial" w:hAnsi="Arial" w:cs="Arial"/>
          <w:color w:val="003C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C66"/>
          <w:sz w:val="20"/>
          <w:szCs w:val="20"/>
        </w:rPr>
        <w:br/>
      </w:r>
      <w:r w:rsidR="00F96C5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tel. 694 480 239</w:t>
      </w:r>
      <w:bookmarkStart w:id="1" w:name="_GoBack"/>
      <w:bookmarkEnd w:id="0"/>
      <w:bookmarkEnd w:id="1"/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F87B" w14:textId="77777777" w:rsidR="001545B1" w:rsidRDefault="001545B1" w:rsidP="00D5409C">
      <w:pPr>
        <w:spacing w:after="0" w:line="240" w:lineRule="auto"/>
      </w:pPr>
      <w:r>
        <w:separator/>
      </w:r>
    </w:p>
  </w:endnote>
  <w:endnote w:type="continuationSeparator" w:id="0">
    <w:p w14:paraId="38A51C48" w14:textId="77777777" w:rsidR="001545B1" w:rsidRDefault="001545B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2EA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82EA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259B" w14:textId="77777777" w:rsidR="001545B1" w:rsidRDefault="001545B1" w:rsidP="00D5409C">
      <w:pPr>
        <w:spacing w:after="0" w:line="240" w:lineRule="auto"/>
      </w:pPr>
      <w:r>
        <w:separator/>
      </w:r>
    </w:p>
  </w:footnote>
  <w:footnote w:type="continuationSeparator" w:id="0">
    <w:p w14:paraId="703E0851" w14:textId="77777777" w:rsidR="001545B1" w:rsidRDefault="001545B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1545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33026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45B1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3026E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82EA9"/>
    <w:rsid w:val="0059067F"/>
    <w:rsid w:val="00595CCD"/>
    <w:rsid w:val="005A0392"/>
    <w:rsid w:val="005A14EA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077E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435AB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96C59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iemieniec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C5D3-B126-41A1-8B49-D4F25848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4769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Kubiak Joanna</cp:lastModifiedBy>
  <cp:revision>3</cp:revision>
  <cp:lastPrinted>2015-05-08T05:38:00Z</cp:lastPrinted>
  <dcterms:created xsi:type="dcterms:W3CDTF">2015-12-22T15:35:00Z</dcterms:created>
  <dcterms:modified xsi:type="dcterms:W3CDTF">2015-12-22T15:49:00Z</dcterms:modified>
</cp:coreProperties>
</file>