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EC27B2" w:rsidRPr="00EC27B2" w:rsidRDefault="0023535B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23535B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10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A7728" w:rsidP="00CD3D15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A055E0">
        <w:rPr>
          <w:rFonts w:ascii="Arial" w:hAnsi="Arial" w:cs="Arial"/>
        </w:rPr>
        <w:t>30</w:t>
      </w:r>
      <w:bookmarkStart w:id="0" w:name="_GoBack"/>
      <w:bookmarkEnd w:id="0"/>
      <w:r w:rsidR="00E467F7">
        <w:rPr>
          <w:rFonts w:ascii="Arial" w:hAnsi="Arial" w:cs="Arial"/>
        </w:rPr>
        <w:t xml:space="preserve"> stycznia </w:t>
      </w:r>
      <w:r w:rsidRPr="00CD3D15">
        <w:rPr>
          <w:rFonts w:ascii="Arial" w:hAnsi="Arial" w:cs="Arial"/>
        </w:rPr>
        <w:t>201</w:t>
      </w:r>
      <w:r w:rsidR="00E467F7">
        <w:rPr>
          <w:rFonts w:ascii="Arial" w:hAnsi="Arial" w:cs="Arial"/>
        </w:rPr>
        <w:t>6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MailAutoSig"/>
    </w:p>
    <w:p w:rsidR="00DC57AF" w:rsidRDefault="00DC57AF" w:rsidP="00DC57AF">
      <w:pPr>
        <w:spacing w:line="36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PKP Polskie Linie Kolejowe S.A.</w:t>
      </w:r>
    </w:p>
    <w:p w:rsidR="00DC57AF" w:rsidRDefault="00A055E0" w:rsidP="00DC57AF">
      <w:pPr>
        <w:spacing w:line="36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Informacja prasowa 30</w:t>
      </w:r>
      <w:r w:rsidR="00DC57AF">
        <w:rPr>
          <w:rFonts w:ascii="Arial" w:hAnsi="Arial" w:cs="Arial"/>
          <w:b/>
          <w:bCs/>
          <w:color w:val="000000"/>
        </w:rPr>
        <w:t>.01.2016</w:t>
      </w:r>
    </w:p>
    <w:p w:rsidR="00DC57AF" w:rsidRDefault="00DC57AF" w:rsidP="00DC57AF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Modernizacja na trasie Katowice – Kraków. </w:t>
      </w:r>
      <w:r>
        <w:rPr>
          <w:rFonts w:ascii="Arial" w:hAnsi="Arial" w:cs="Arial"/>
          <w:b/>
          <w:bCs/>
          <w:color w:val="000000"/>
          <w:lang w:eastAsia="pl-PL"/>
        </w:rPr>
        <w:t>352 mln zł na odcinek</w:t>
      </w:r>
      <w:r>
        <w:rPr>
          <w:rFonts w:ascii="Arial" w:hAnsi="Arial" w:cs="Arial"/>
          <w:b/>
          <w:bCs/>
          <w:color w:val="000000"/>
        </w:rPr>
        <w:t xml:space="preserve"> Krzeszowice – Kraków </w:t>
      </w:r>
      <w:proofErr w:type="spellStart"/>
      <w:r>
        <w:rPr>
          <w:rFonts w:ascii="Arial" w:hAnsi="Arial" w:cs="Arial"/>
          <w:b/>
          <w:bCs/>
          <w:color w:val="000000"/>
        </w:rPr>
        <w:t>Mydlniki</w:t>
      </w:r>
      <w:proofErr w:type="spellEnd"/>
    </w:p>
    <w:p w:rsidR="00DC57AF" w:rsidRDefault="00DC57AF" w:rsidP="00DC57AF">
      <w:pPr>
        <w:spacing w:before="100" w:beforeAutospacing="1" w:line="36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b/>
          <w:bCs/>
          <w:lang w:eastAsia="pl-PL"/>
        </w:rPr>
        <w:t>PKP Polskie Linie Kolejowe S.A. przeznaczyły 352 mln zł na modernizację linii Katowice – Kraków na odcinku</w:t>
      </w:r>
      <w:r>
        <w:rPr>
          <w:rFonts w:ascii="Arial" w:hAnsi="Arial" w:cs="Arial"/>
          <w:b/>
          <w:bCs/>
        </w:rPr>
        <w:t xml:space="preserve"> Krzeszowice – Kraków </w:t>
      </w:r>
      <w:proofErr w:type="spellStart"/>
      <w:r>
        <w:rPr>
          <w:rFonts w:ascii="Arial" w:hAnsi="Arial" w:cs="Arial"/>
          <w:b/>
          <w:bCs/>
        </w:rPr>
        <w:t>Mydlniki</w:t>
      </w:r>
      <w:proofErr w:type="spellEnd"/>
      <w:r>
        <w:rPr>
          <w:rFonts w:ascii="Arial" w:hAnsi="Arial" w:cs="Arial"/>
          <w:b/>
          <w:bCs/>
        </w:rPr>
        <w:t xml:space="preserve">. Prace skrócą czas przejazdu. </w:t>
      </w:r>
      <w:r>
        <w:rPr>
          <w:rFonts w:ascii="Arial" w:hAnsi="Arial" w:cs="Arial"/>
          <w:b/>
          <w:bCs/>
          <w:lang w:eastAsia="pl-PL"/>
        </w:rPr>
        <w:t>Zmieni się prawie 16 km odcinek dwutorowej linii kolejowej pomiędzy Krzeszowicami</w:t>
      </w:r>
      <w:r>
        <w:rPr>
          <w:rFonts w:ascii="Arial" w:hAnsi="Arial" w:cs="Arial"/>
          <w:b/>
          <w:bCs/>
          <w:lang w:eastAsia="pl-PL"/>
        </w:rPr>
        <w:br/>
      </w:r>
      <w:r>
        <w:rPr>
          <w:rFonts w:ascii="Arial" w:hAnsi="Arial" w:cs="Arial"/>
          <w:b/>
          <w:bCs/>
          <w:lang w:eastAsia="pl-PL"/>
        </w:rPr>
        <w:t xml:space="preserve"> a Krakowem w województwie małopolskim. To ważna trasa leżąca na międzynarodowym korytarzu E 30 prowadzącym od Dolnego Śląska przez Górny Śląsk, Małopolskę </w:t>
      </w:r>
      <w:r>
        <w:rPr>
          <w:rFonts w:ascii="Arial" w:hAnsi="Arial" w:cs="Arial"/>
          <w:b/>
          <w:bCs/>
          <w:lang w:eastAsia="pl-PL"/>
        </w:rPr>
        <w:br/>
      </w:r>
      <w:r>
        <w:rPr>
          <w:rFonts w:ascii="Arial" w:hAnsi="Arial" w:cs="Arial"/>
          <w:b/>
          <w:bCs/>
          <w:lang w:eastAsia="pl-PL"/>
        </w:rPr>
        <w:t xml:space="preserve">po Podkarpacie. </w:t>
      </w:r>
    </w:p>
    <w:p w:rsidR="00DC57AF" w:rsidRDefault="00DC57AF" w:rsidP="00DC57AF">
      <w:pPr>
        <w:spacing w:line="360" w:lineRule="auto"/>
        <w:jc w:val="both"/>
        <w:rPr>
          <w:rFonts w:ascii="Arial" w:hAnsi="Arial" w:cs="Arial"/>
        </w:rPr>
      </w:pPr>
    </w:p>
    <w:p w:rsidR="00DC57AF" w:rsidRDefault="00DC57AF" w:rsidP="00DC57AF">
      <w:pPr>
        <w:autoSpaceDE w:val="0"/>
        <w:autoSpaceDN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Tak jak na wszystkich modernizowanych przez PLK trasach, zmieni się standard obsługi pasażerów dzięki modernizacji peronów i urządzeń obsługi podróżnych, m.in. w Rudawie, Zabierzowie i </w:t>
      </w:r>
      <w:proofErr w:type="spellStart"/>
      <w:r>
        <w:rPr>
          <w:rFonts w:ascii="Arial" w:hAnsi="Arial" w:cs="Arial"/>
        </w:rPr>
        <w:t>Mydlnikach</w:t>
      </w:r>
      <w:proofErr w:type="spellEnd"/>
      <w:r>
        <w:rPr>
          <w:rFonts w:ascii="Arial" w:hAnsi="Arial" w:cs="Arial"/>
        </w:rPr>
        <w:t xml:space="preserve">. Ponadto wybudowane będzie 6 nowych peronów wraz z elementami małej architektury na stacjach: Rudawa, Zabierzów, Kraków </w:t>
      </w:r>
      <w:proofErr w:type="spellStart"/>
      <w:r>
        <w:rPr>
          <w:rFonts w:ascii="Arial" w:hAnsi="Arial" w:cs="Arial"/>
        </w:rPr>
        <w:t>Mydlniki</w:t>
      </w:r>
      <w:proofErr w:type="spellEnd"/>
      <w:r>
        <w:rPr>
          <w:rFonts w:ascii="Arial" w:hAnsi="Arial" w:cs="Arial"/>
        </w:rPr>
        <w:t xml:space="preserve"> Wapiennik. Dojścia do peronów, uwzgledniające potrzeby osób niepełnosprawnych, umożliwią m.in. pochylnie,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a na stacji Zabierzów również windy. </w:t>
      </w:r>
    </w:p>
    <w:p w:rsidR="00DC57AF" w:rsidRDefault="00DC57AF" w:rsidP="00DC57AF">
      <w:pPr>
        <w:spacing w:line="36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W ramach projektu przebudowane będą m.in. </w:t>
      </w:r>
      <w:r>
        <w:rPr>
          <w:rFonts w:ascii="Arial" w:hAnsi="Arial" w:cs="Arial"/>
        </w:rPr>
        <w:t xml:space="preserve">tory, sieć trakcyjna, urządzenia sterowania ruchem kolejowym, wiadukty (11 kolejowych i 3 drogowe). Zmiana obejmie również przejazdy kolejowe, a dzięki dodatkowym urządzeniom zabezpieczenia, poprawi się poziom bezpieczeństwa na styku toru i drogi. </w:t>
      </w:r>
    </w:p>
    <w:p w:rsidR="00DC57AF" w:rsidRDefault="00DC57AF" w:rsidP="00DC57AF">
      <w:pPr>
        <w:spacing w:line="36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</w:rPr>
        <w:t xml:space="preserve">Polskie Linie Kolejowe podpisały 28 stycznia umowę na modernizację trasy Katowice – Kraków na odcinku Krzeszowice – Kraków </w:t>
      </w:r>
      <w:proofErr w:type="spellStart"/>
      <w:r>
        <w:rPr>
          <w:rFonts w:ascii="Arial" w:hAnsi="Arial" w:cs="Arial"/>
        </w:rPr>
        <w:t>Mydlniki</w:t>
      </w:r>
      <w:proofErr w:type="spellEnd"/>
      <w:r>
        <w:rPr>
          <w:rFonts w:ascii="Arial" w:hAnsi="Arial" w:cs="Arial"/>
        </w:rPr>
        <w:t>. Zgodnie z umową, prace na tym odcinku za ponad 352 mln zł brutto, wykona</w:t>
      </w:r>
      <w:r>
        <w:rPr>
          <w:rFonts w:ascii="Arial" w:hAnsi="Arial" w:cs="Arial"/>
          <w:lang w:eastAsia="pl-PL"/>
        </w:rPr>
        <w:t xml:space="preserve"> Konsorcjum w składzie: </w:t>
      </w:r>
      <w:r>
        <w:rPr>
          <w:rFonts w:ascii="Arial" w:hAnsi="Arial" w:cs="Arial"/>
        </w:rPr>
        <w:t xml:space="preserve">VIAS Y CONSTRUCCIONES S.A., </w:t>
      </w:r>
      <w:r>
        <w:rPr>
          <w:rFonts w:ascii="Arial" w:hAnsi="Arial" w:cs="Arial"/>
        </w:rPr>
        <w:lastRenderedPageBreak/>
        <w:t xml:space="preserve">DRAGADOS S.A., ELECTREN S.A. </w:t>
      </w:r>
      <w:r>
        <w:rPr>
          <w:rFonts w:ascii="Arial" w:hAnsi="Arial" w:cs="Arial"/>
          <w:lang w:eastAsia="pl-PL"/>
        </w:rPr>
        <w:t xml:space="preserve">Realizacja zadania między Krzeszowicami a Krakowem </w:t>
      </w:r>
      <w:proofErr w:type="spellStart"/>
      <w:r>
        <w:rPr>
          <w:rFonts w:ascii="Arial" w:hAnsi="Arial" w:cs="Arial"/>
          <w:lang w:eastAsia="pl-PL"/>
        </w:rPr>
        <w:t>Mydlnikami</w:t>
      </w:r>
      <w:proofErr w:type="spellEnd"/>
      <w:r>
        <w:rPr>
          <w:rFonts w:ascii="Arial" w:hAnsi="Arial" w:cs="Arial"/>
          <w:lang w:eastAsia="pl-PL"/>
        </w:rPr>
        <w:t xml:space="preserve"> rozpocznie się w lutym 2016 r. i potrwa do końca 2017 r.</w:t>
      </w:r>
    </w:p>
    <w:p w:rsidR="00DC57AF" w:rsidRDefault="00E467F7" w:rsidP="00147439">
      <w:pPr>
        <w:spacing w:after="0" w:line="360" w:lineRule="auto"/>
        <w:jc w:val="center"/>
        <w:rPr>
          <w:rFonts w:ascii="Arial" w:hAnsi="Arial" w:cs="Arial"/>
          <w:i/>
          <w:iCs/>
        </w:rPr>
      </w:pPr>
      <w:r w:rsidRPr="00E467F7">
        <w:rPr>
          <w:rFonts w:ascii="Arial" w:hAnsi="Arial" w:cs="Arial"/>
          <w:i/>
          <w:iCs/>
        </w:rPr>
        <w:t xml:space="preserve">Projekt realizowany jest w ramach unijnego instrumentu finansowego „Łącząc Europę”, </w:t>
      </w:r>
    </w:p>
    <w:p w:rsidR="00E467F7" w:rsidRPr="00E467F7" w:rsidRDefault="00E467F7" w:rsidP="00147439">
      <w:pPr>
        <w:spacing w:after="0" w:line="360" w:lineRule="auto"/>
        <w:jc w:val="center"/>
        <w:rPr>
          <w:rFonts w:ascii="Arial" w:hAnsi="Arial" w:cs="Arial"/>
          <w:lang w:eastAsia="pl-PL"/>
        </w:rPr>
      </w:pPr>
      <w:r w:rsidRPr="00E467F7">
        <w:rPr>
          <w:rFonts w:ascii="Arial" w:hAnsi="Arial" w:cs="Arial"/>
          <w:i/>
          <w:iCs/>
        </w:rPr>
        <w:t>który zapewni finansowanie modernizacji linii Katowice – Kraków</w:t>
      </w:r>
      <w:r w:rsidRPr="00E467F7">
        <w:rPr>
          <w:rFonts w:ascii="Arial" w:hAnsi="Arial" w:cs="Arial"/>
        </w:rPr>
        <w:t>.</w:t>
      </w:r>
    </w:p>
    <w:p w:rsidR="00E467F7" w:rsidRPr="00E467F7" w:rsidRDefault="00E467F7" w:rsidP="00E467F7">
      <w:pPr>
        <w:spacing w:after="0" w:line="360" w:lineRule="auto"/>
        <w:rPr>
          <w:rFonts w:ascii="Arial" w:hAnsi="Arial" w:cs="Arial"/>
        </w:rPr>
      </w:pPr>
    </w:p>
    <w:p w:rsidR="00E467F7" w:rsidRDefault="00E467F7" w:rsidP="00DC57AF">
      <w:pPr>
        <w:spacing w:line="360" w:lineRule="auto"/>
        <w:ind w:left="4248" w:firstLine="708"/>
        <w:jc w:val="center"/>
        <w:rPr>
          <w:rFonts w:ascii="Arial" w:hAnsi="Arial" w:cs="Arial"/>
          <w:b/>
          <w:sz w:val="20"/>
          <w:szCs w:val="20"/>
        </w:rPr>
      </w:pPr>
      <w:r w:rsidRPr="00E467F7">
        <w:rPr>
          <w:rFonts w:ascii="Arial" w:hAnsi="Arial" w:cs="Arial"/>
          <w:b/>
          <w:sz w:val="20"/>
          <w:szCs w:val="20"/>
        </w:rPr>
        <w:t>Kontakt dla mediów:</w:t>
      </w:r>
    </w:p>
    <w:p w:rsidR="00DC57AF" w:rsidRDefault="00DC57AF" w:rsidP="00DC57AF">
      <w:pPr>
        <w:spacing w:line="360" w:lineRule="auto"/>
        <w:ind w:left="6373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Dorota Szalacha</w:t>
      </w:r>
    </w:p>
    <w:p w:rsidR="00DC57AF" w:rsidRDefault="00DC57AF" w:rsidP="00DC57AF">
      <w:pPr>
        <w:spacing w:line="360" w:lineRule="auto"/>
        <w:ind w:left="6373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Zespół prasowy</w:t>
      </w:r>
    </w:p>
    <w:p w:rsidR="00DC57AF" w:rsidRDefault="00DC57AF" w:rsidP="00DC57AF">
      <w:pPr>
        <w:spacing w:line="360" w:lineRule="auto"/>
        <w:ind w:left="6373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PKP Polskie Linie Kolejowe S.A.</w:t>
      </w:r>
    </w:p>
    <w:p w:rsidR="00DC57AF" w:rsidRDefault="00DC57AF" w:rsidP="00DC57AF">
      <w:pPr>
        <w:spacing w:line="360" w:lineRule="auto"/>
        <w:ind w:left="6373"/>
        <w:contextualSpacing/>
        <w:rPr>
          <w:rFonts w:ascii="Arial" w:hAnsi="Arial" w:cs="Arial"/>
          <w:sz w:val="20"/>
          <w:szCs w:val="20"/>
        </w:rPr>
      </w:pPr>
      <w:hyperlink r:id="rId11" w:history="1">
        <w:r>
          <w:rPr>
            <w:rStyle w:val="Hipercze"/>
            <w:rFonts w:ascii="Arial" w:hAnsi="Arial" w:cs="Arial"/>
            <w:sz w:val="20"/>
            <w:szCs w:val="20"/>
          </w:rPr>
          <w:t>rzecznik@plk-sa.pl</w:t>
        </w:r>
      </w:hyperlink>
    </w:p>
    <w:p w:rsidR="00DC57AF" w:rsidRDefault="00DC57AF" w:rsidP="00DC57AF">
      <w:pPr>
        <w:spacing w:line="360" w:lineRule="auto"/>
        <w:ind w:left="6373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tel. </w:t>
      </w:r>
      <w:r>
        <w:rPr>
          <w:rFonts w:ascii="Arial" w:hAnsi="Arial" w:cs="Arial"/>
          <w:color w:val="222222"/>
          <w:sz w:val="20"/>
          <w:szCs w:val="20"/>
          <w:shd w:val="clear" w:color="auto" w:fill="FCFDFD"/>
        </w:rPr>
        <w:t>694 480</w:t>
      </w:r>
      <w:r>
        <w:rPr>
          <w:rFonts w:ascii="Arial" w:hAnsi="Arial" w:cs="Arial"/>
          <w:color w:val="222222"/>
          <w:sz w:val="20"/>
          <w:szCs w:val="20"/>
          <w:shd w:val="clear" w:color="auto" w:fill="FCFDFD"/>
        </w:rPr>
        <w:t> </w:t>
      </w:r>
      <w:r>
        <w:rPr>
          <w:rFonts w:ascii="Arial" w:hAnsi="Arial" w:cs="Arial"/>
          <w:color w:val="222222"/>
          <w:sz w:val="20"/>
          <w:szCs w:val="20"/>
          <w:shd w:val="clear" w:color="auto" w:fill="FCFDFD"/>
        </w:rPr>
        <w:t>153</w:t>
      </w:r>
    </w:p>
    <w:p w:rsidR="00DC57AF" w:rsidRPr="00E467F7" w:rsidRDefault="00DC57AF" w:rsidP="00E6703F">
      <w:pPr>
        <w:spacing w:line="360" w:lineRule="auto"/>
        <w:jc w:val="right"/>
        <w:rPr>
          <w:rFonts w:ascii="Arial" w:hAnsi="Arial" w:cs="Arial"/>
          <w:b/>
          <w:sz w:val="20"/>
          <w:szCs w:val="20"/>
        </w:rPr>
      </w:pPr>
    </w:p>
    <w:bookmarkEnd w:id="1"/>
    <w:p w:rsidR="005E372C" w:rsidRDefault="005E372C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p w:rsidR="005E372C" w:rsidRPr="00ED116B" w:rsidRDefault="005E372C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sectPr w:rsidR="005E372C" w:rsidRPr="00ED116B" w:rsidSect="00EC27B2"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35B" w:rsidRDefault="0023535B" w:rsidP="00D5409C">
      <w:pPr>
        <w:spacing w:after="0" w:line="240" w:lineRule="auto"/>
      </w:pPr>
      <w:r>
        <w:separator/>
      </w:r>
    </w:p>
  </w:endnote>
  <w:endnote w:type="continuationSeparator" w:id="0">
    <w:p w:rsidR="0023535B" w:rsidRDefault="0023535B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C57AF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DC57AF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35B" w:rsidRDefault="0023535B" w:rsidP="00D5409C">
      <w:pPr>
        <w:spacing w:after="0" w:line="240" w:lineRule="auto"/>
      </w:pPr>
      <w:r>
        <w:separator/>
      </w:r>
    </w:p>
  </w:footnote>
  <w:footnote w:type="continuationSeparator" w:id="0">
    <w:p w:rsidR="0023535B" w:rsidRDefault="0023535B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33A946B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21DA649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C140F50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2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226"/>
    <w:rsid w:val="00035760"/>
    <w:rsid w:val="000360EA"/>
    <w:rsid w:val="00037722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16C6"/>
    <w:rsid w:val="000F25FB"/>
    <w:rsid w:val="000F70C9"/>
    <w:rsid w:val="0012424C"/>
    <w:rsid w:val="00127748"/>
    <w:rsid w:val="00134937"/>
    <w:rsid w:val="00141226"/>
    <w:rsid w:val="00147439"/>
    <w:rsid w:val="00150560"/>
    <w:rsid w:val="00152131"/>
    <w:rsid w:val="00152980"/>
    <w:rsid w:val="00156F3D"/>
    <w:rsid w:val="00177127"/>
    <w:rsid w:val="0018453D"/>
    <w:rsid w:val="00196F35"/>
    <w:rsid w:val="001A4F34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244A5"/>
    <w:rsid w:val="002257D4"/>
    <w:rsid w:val="00231794"/>
    <w:rsid w:val="0023535B"/>
    <w:rsid w:val="00237884"/>
    <w:rsid w:val="0025507D"/>
    <w:rsid w:val="0025604B"/>
    <w:rsid w:val="0027153D"/>
    <w:rsid w:val="00272225"/>
    <w:rsid w:val="002A551F"/>
    <w:rsid w:val="002B0A44"/>
    <w:rsid w:val="002B31E5"/>
    <w:rsid w:val="002B7F98"/>
    <w:rsid w:val="002C3283"/>
    <w:rsid w:val="002E40BD"/>
    <w:rsid w:val="002E434E"/>
    <w:rsid w:val="00303460"/>
    <w:rsid w:val="00316E8D"/>
    <w:rsid w:val="00325021"/>
    <w:rsid w:val="00327A3C"/>
    <w:rsid w:val="0033026E"/>
    <w:rsid w:val="00344AB4"/>
    <w:rsid w:val="00353718"/>
    <w:rsid w:val="003709D8"/>
    <w:rsid w:val="00372D83"/>
    <w:rsid w:val="00376B13"/>
    <w:rsid w:val="00391226"/>
    <w:rsid w:val="003913C2"/>
    <w:rsid w:val="003A05CA"/>
    <w:rsid w:val="003B1FBD"/>
    <w:rsid w:val="003B38F2"/>
    <w:rsid w:val="003B71AD"/>
    <w:rsid w:val="003C72CA"/>
    <w:rsid w:val="003E5116"/>
    <w:rsid w:val="003E758F"/>
    <w:rsid w:val="003F46E1"/>
    <w:rsid w:val="00416C22"/>
    <w:rsid w:val="004231ED"/>
    <w:rsid w:val="00431DC3"/>
    <w:rsid w:val="00446E4D"/>
    <w:rsid w:val="004525D1"/>
    <w:rsid w:val="00453375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6074FF"/>
    <w:rsid w:val="00620919"/>
    <w:rsid w:val="00625826"/>
    <w:rsid w:val="0063177F"/>
    <w:rsid w:val="00644800"/>
    <w:rsid w:val="00644CC8"/>
    <w:rsid w:val="006524BC"/>
    <w:rsid w:val="00681B60"/>
    <w:rsid w:val="00683F3F"/>
    <w:rsid w:val="0068513A"/>
    <w:rsid w:val="006868B2"/>
    <w:rsid w:val="0068696F"/>
    <w:rsid w:val="006A159D"/>
    <w:rsid w:val="006A4931"/>
    <w:rsid w:val="006B149F"/>
    <w:rsid w:val="006D3756"/>
    <w:rsid w:val="006D6E6C"/>
    <w:rsid w:val="006F182B"/>
    <w:rsid w:val="006F73A3"/>
    <w:rsid w:val="0071378B"/>
    <w:rsid w:val="0073135F"/>
    <w:rsid w:val="007533BD"/>
    <w:rsid w:val="00754307"/>
    <w:rsid w:val="00782F54"/>
    <w:rsid w:val="007B2B04"/>
    <w:rsid w:val="007C1DD8"/>
    <w:rsid w:val="007D005C"/>
    <w:rsid w:val="007E0CE3"/>
    <w:rsid w:val="007E742D"/>
    <w:rsid w:val="007E7620"/>
    <w:rsid w:val="007F3D8D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B09EF"/>
    <w:rsid w:val="008C1E35"/>
    <w:rsid w:val="008C2C47"/>
    <w:rsid w:val="008C508A"/>
    <w:rsid w:val="008C561F"/>
    <w:rsid w:val="008E30A4"/>
    <w:rsid w:val="008F4AE1"/>
    <w:rsid w:val="00922D1F"/>
    <w:rsid w:val="00927277"/>
    <w:rsid w:val="00930924"/>
    <w:rsid w:val="00932446"/>
    <w:rsid w:val="00945524"/>
    <w:rsid w:val="00963B2C"/>
    <w:rsid w:val="00974615"/>
    <w:rsid w:val="00991D6A"/>
    <w:rsid w:val="009B1B18"/>
    <w:rsid w:val="009E49C1"/>
    <w:rsid w:val="009F14FE"/>
    <w:rsid w:val="009F3CE0"/>
    <w:rsid w:val="009F3D17"/>
    <w:rsid w:val="009F6F5C"/>
    <w:rsid w:val="00A055E0"/>
    <w:rsid w:val="00A12FFF"/>
    <w:rsid w:val="00A24869"/>
    <w:rsid w:val="00A262A4"/>
    <w:rsid w:val="00A37087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B01136"/>
    <w:rsid w:val="00B01FCA"/>
    <w:rsid w:val="00B0329A"/>
    <w:rsid w:val="00B036DC"/>
    <w:rsid w:val="00B231B0"/>
    <w:rsid w:val="00B435AB"/>
    <w:rsid w:val="00B51A7C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7500"/>
    <w:rsid w:val="00C0053D"/>
    <w:rsid w:val="00C027AE"/>
    <w:rsid w:val="00C05F96"/>
    <w:rsid w:val="00C0668E"/>
    <w:rsid w:val="00C11337"/>
    <w:rsid w:val="00C130A3"/>
    <w:rsid w:val="00C33954"/>
    <w:rsid w:val="00C33F65"/>
    <w:rsid w:val="00C56FD1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10FAB"/>
    <w:rsid w:val="00D11D24"/>
    <w:rsid w:val="00D20B71"/>
    <w:rsid w:val="00D2374F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57AF"/>
    <w:rsid w:val="00DC6788"/>
    <w:rsid w:val="00DD1096"/>
    <w:rsid w:val="00DD2978"/>
    <w:rsid w:val="00DD5CF2"/>
    <w:rsid w:val="00DD711B"/>
    <w:rsid w:val="00DE5705"/>
    <w:rsid w:val="00DE6169"/>
    <w:rsid w:val="00DF7226"/>
    <w:rsid w:val="00E17B65"/>
    <w:rsid w:val="00E35ACD"/>
    <w:rsid w:val="00E429BC"/>
    <w:rsid w:val="00E42AD4"/>
    <w:rsid w:val="00E467F7"/>
    <w:rsid w:val="00E6703F"/>
    <w:rsid w:val="00E70BCF"/>
    <w:rsid w:val="00E74D3F"/>
    <w:rsid w:val="00E92C5E"/>
    <w:rsid w:val="00E92D3C"/>
    <w:rsid w:val="00E94291"/>
    <w:rsid w:val="00EA6794"/>
    <w:rsid w:val="00EA7D6E"/>
    <w:rsid w:val="00EB0C24"/>
    <w:rsid w:val="00EB12C8"/>
    <w:rsid w:val="00EB744B"/>
    <w:rsid w:val="00EC079E"/>
    <w:rsid w:val="00EC27B2"/>
    <w:rsid w:val="00EC35DF"/>
    <w:rsid w:val="00ED0648"/>
    <w:rsid w:val="00ED116B"/>
    <w:rsid w:val="00ED15C0"/>
    <w:rsid w:val="00EF321F"/>
    <w:rsid w:val="00EF48E6"/>
    <w:rsid w:val="00EF735D"/>
    <w:rsid w:val="00EF7680"/>
    <w:rsid w:val="00F23F17"/>
    <w:rsid w:val="00F34AC0"/>
    <w:rsid w:val="00F3639C"/>
    <w:rsid w:val="00F5380E"/>
    <w:rsid w:val="00F64184"/>
    <w:rsid w:val="00F65D4B"/>
    <w:rsid w:val="00F66D09"/>
    <w:rsid w:val="00F701A8"/>
    <w:rsid w:val="00F85B38"/>
    <w:rsid w:val="00F96248"/>
    <w:rsid w:val="00FA4690"/>
    <w:rsid w:val="00FA7E0C"/>
    <w:rsid w:val="00FB2B45"/>
    <w:rsid w:val="00FB474B"/>
    <w:rsid w:val="00FC6FE6"/>
    <w:rsid w:val="00FE3795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zecznik@plk-sa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plk-s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zecznik@plk-s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0AE70-D8AA-4B2D-8E6F-017FE1602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363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2538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Siemieniec Mirosław</cp:lastModifiedBy>
  <cp:revision>3</cp:revision>
  <cp:lastPrinted>2015-12-09T08:47:00Z</cp:lastPrinted>
  <dcterms:created xsi:type="dcterms:W3CDTF">2016-01-30T08:57:00Z</dcterms:created>
  <dcterms:modified xsi:type="dcterms:W3CDTF">2016-01-30T09:01:00Z</dcterms:modified>
</cp:coreProperties>
</file>