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62D81" w14:textId="77777777" w:rsidR="001E5B3D" w:rsidRPr="005119BF" w:rsidRDefault="00037341" w:rsidP="005119BF">
      <w:pPr>
        <w:spacing w:line="300" w:lineRule="auto"/>
        <w:rPr>
          <w:rFonts w:ascii="Calibri Light" w:hAnsi="Calibri Light" w:cs="Arial"/>
        </w:rPr>
      </w:pPr>
      <w:r w:rsidRPr="005119BF">
        <w:rPr>
          <w:rFonts w:ascii="Calibri Light" w:hAnsi="Calibri Light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ABA65" wp14:editId="78AD7341">
                <wp:simplePos x="0" y="0"/>
                <wp:positionH relativeFrom="margin">
                  <wp:posOffset>-160324</wp:posOffset>
                </wp:positionH>
                <wp:positionV relativeFrom="paragraph">
                  <wp:posOffset>90115</wp:posOffset>
                </wp:positionV>
                <wp:extent cx="6581775" cy="101776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81775" cy="1017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CE90" w14:textId="77777777" w:rsidR="00612BCB" w:rsidRPr="0022485A" w:rsidRDefault="00612BCB" w:rsidP="00DD329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485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PKP Polskie Linie Kolejowe S.A.</w:t>
                            </w:r>
                          </w:p>
                          <w:p w14:paraId="6E224FD6" w14:textId="77777777" w:rsidR="00612BCB" w:rsidRPr="0022485A" w:rsidRDefault="00612BCB" w:rsidP="00DD329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485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 Komunikacji i Promocji</w:t>
                            </w:r>
                          </w:p>
                          <w:p w14:paraId="355DC9AA" w14:textId="77777777" w:rsidR="00612BCB" w:rsidRPr="0022485A" w:rsidRDefault="00612BCB" w:rsidP="00DD329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485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Zespół rzecznika prasowego</w:t>
                            </w:r>
                          </w:p>
                          <w:p w14:paraId="6A0E6196" w14:textId="77777777" w:rsidR="00612BCB" w:rsidRPr="0022485A" w:rsidRDefault="00612BCB" w:rsidP="00DD32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48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ul. Targowa 74, 03-734 Warszawa</w:t>
                            </w:r>
                          </w:p>
                          <w:p w14:paraId="44C2A7BC" w14:textId="77777777" w:rsidR="00612BCB" w:rsidRPr="0022485A" w:rsidRDefault="00612BCB" w:rsidP="00DD32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48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tel. + 48 22 47 330 02</w:t>
                            </w:r>
                          </w:p>
                          <w:p w14:paraId="7AA9B4E1" w14:textId="77777777" w:rsidR="00612BCB" w:rsidRPr="0022485A" w:rsidRDefault="00612BCB" w:rsidP="00DD32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48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rzecznik@plk-sa.pl</w:t>
                            </w:r>
                          </w:p>
                          <w:p w14:paraId="5B8D16EB" w14:textId="77777777" w:rsidR="00612BCB" w:rsidRPr="00057079" w:rsidRDefault="00612BCB" w:rsidP="005D78AB">
                            <w:pPr>
                              <w:ind w:hanging="90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4EB526E3" w14:textId="77777777" w:rsidR="00612BCB" w:rsidRDefault="00612BCB" w:rsidP="005D78AB">
                            <w:pPr>
                              <w:spacing w:line="360" w:lineRule="auto"/>
                              <w:ind w:hanging="90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A1B36D" w14:textId="77777777" w:rsidR="00612BCB" w:rsidRPr="00057079" w:rsidRDefault="00612BCB" w:rsidP="005D78AB">
                            <w:pPr>
                              <w:spacing w:line="360" w:lineRule="auto"/>
                              <w:ind w:hanging="90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46D11B9" w14:textId="77777777" w:rsidR="00612BCB" w:rsidRPr="00F20E30" w:rsidRDefault="00612BCB" w:rsidP="005D78AB">
                            <w:pPr>
                              <w:tabs>
                                <w:tab w:val="left" w:pos="8820"/>
                              </w:tabs>
                              <w:spacing w:line="360" w:lineRule="auto"/>
                              <w:ind w:right="-650" w:hanging="18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0E3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Warszawa, 27.06.2012 r.</w:t>
                            </w:r>
                          </w:p>
                          <w:p w14:paraId="774DB7BA" w14:textId="77777777" w:rsidR="00612BCB" w:rsidRPr="00F20E30" w:rsidRDefault="00612BCB" w:rsidP="005D78AB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95ABA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7.1pt;width:518.25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" filled="f" stroked="f">
                <o:lock v:ext="edit" aspectratio="t"/>
                <v:textbox>
                  <w:txbxContent>
                    <w:p w14:paraId="6095CE90" w14:textId="77777777" w:rsidR="00612BCB" w:rsidRPr="0022485A" w:rsidRDefault="00612BCB" w:rsidP="00DD329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485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PKP Polskie Linie Kolejowe S.A.</w:t>
                      </w:r>
                    </w:p>
                    <w:p w14:paraId="6E224FD6" w14:textId="77777777" w:rsidR="00612BCB" w:rsidRPr="0022485A" w:rsidRDefault="00612BCB" w:rsidP="00DD329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485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 Komunikacji i Promocji</w:t>
                      </w:r>
                    </w:p>
                    <w:p w14:paraId="355DC9AA" w14:textId="77777777" w:rsidR="00612BCB" w:rsidRPr="0022485A" w:rsidRDefault="00612BCB" w:rsidP="00DD329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485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Zespół rzecznika prasowego</w:t>
                      </w:r>
                    </w:p>
                    <w:p w14:paraId="6A0E6196" w14:textId="77777777" w:rsidR="00612BCB" w:rsidRPr="0022485A" w:rsidRDefault="00612BCB" w:rsidP="00DD32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ul</w:t>
                      </w:r>
                      <w:proofErr w:type="gramEnd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. Targowa 74, 03-734 Warszawa</w:t>
                      </w:r>
                    </w:p>
                    <w:p w14:paraId="44C2A7BC" w14:textId="77777777" w:rsidR="00612BCB" w:rsidRPr="0022485A" w:rsidRDefault="00612BCB" w:rsidP="00DD32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tel</w:t>
                      </w:r>
                      <w:proofErr w:type="gramEnd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. + 48 22 47 330 02</w:t>
                      </w:r>
                    </w:p>
                    <w:p w14:paraId="7AA9B4E1" w14:textId="77777777" w:rsidR="00612BCB" w:rsidRPr="0022485A" w:rsidRDefault="00612BCB" w:rsidP="00DD32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rzecznik</w:t>
                      </w:r>
                      <w:proofErr w:type="gramEnd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@plk-sa.</w:t>
                      </w:r>
                      <w:proofErr w:type="gramStart"/>
                      <w:r w:rsidRPr="0022485A">
                        <w:rPr>
                          <w:rFonts w:ascii="Arial" w:hAnsi="Arial" w:cs="Arial"/>
                          <w:sz w:val="18"/>
                          <w:szCs w:val="18"/>
                        </w:rPr>
                        <w:t>pl</w:t>
                      </w:r>
                      <w:proofErr w:type="gramEnd"/>
                    </w:p>
                    <w:p w14:paraId="5B8D16EB" w14:textId="77777777" w:rsidR="00612BCB" w:rsidRPr="00057079" w:rsidRDefault="00612BCB" w:rsidP="005D78AB">
                      <w:pPr>
                        <w:ind w:hanging="90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4EB526E3" w14:textId="77777777" w:rsidR="00612BCB" w:rsidRDefault="00612BCB" w:rsidP="005D78AB">
                      <w:pPr>
                        <w:spacing w:line="360" w:lineRule="auto"/>
                        <w:ind w:hanging="90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16A1B36D" w14:textId="77777777" w:rsidR="00612BCB" w:rsidRPr="00057079" w:rsidRDefault="00612BCB" w:rsidP="005D78AB">
                      <w:pPr>
                        <w:spacing w:line="360" w:lineRule="auto"/>
                        <w:ind w:hanging="90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546D11B9" w14:textId="77777777" w:rsidR="00612BCB" w:rsidRPr="00F20E30" w:rsidRDefault="00612BCB" w:rsidP="005D78AB">
                      <w:pPr>
                        <w:tabs>
                          <w:tab w:val="left" w:pos="8820"/>
                        </w:tabs>
                        <w:spacing w:line="360" w:lineRule="auto"/>
                        <w:ind w:right="-650" w:hanging="180"/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F20E3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Warszawa, 27.06.2012 r.</w:t>
                      </w:r>
                    </w:p>
                    <w:p w14:paraId="774DB7BA" w14:textId="77777777" w:rsidR="00612BCB" w:rsidRPr="00F20E30" w:rsidRDefault="00612BCB" w:rsidP="005D78AB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C89CD" w14:textId="77777777" w:rsidR="008A4DC5" w:rsidRPr="005119BF" w:rsidRDefault="008A4DC5" w:rsidP="005119BF">
      <w:pPr>
        <w:spacing w:line="300" w:lineRule="auto"/>
        <w:rPr>
          <w:rFonts w:ascii="Calibri Light" w:hAnsi="Calibri Light" w:cs="Arial"/>
        </w:rPr>
      </w:pPr>
    </w:p>
    <w:p w14:paraId="0D5F5272" w14:textId="77777777" w:rsidR="008A4DC5" w:rsidRPr="005119BF" w:rsidRDefault="008A4DC5" w:rsidP="005119BF">
      <w:pPr>
        <w:spacing w:line="300" w:lineRule="auto"/>
        <w:rPr>
          <w:rFonts w:ascii="Calibri Light" w:hAnsi="Calibri Light" w:cs="Arial"/>
        </w:rPr>
      </w:pPr>
    </w:p>
    <w:p w14:paraId="1CEA9225" w14:textId="77777777" w:rsidR="002C2359" w:rsidRPr="005119BF" w:rsidRDefault="002C2359" w:rsidP="005119BF">
      <w:pPr>
        <w:pStyle w:val="Zwykytekst"/>
        <w:spacing w:line="300" w:lineRule="auto"/>
        <w:rPr>
          <w:rFonts w:ascii="Calibri Light" w:hAnsi="Calibri Light" w:cs="Arial"/>
          <w:sz w:val="24"/>
          <w:szCs w:val="24"/>
        </w:rPr>
      </w:pPr>
    </w:p>
    <w:p w14:paraId="6DF547CA" w14:textId="77777777" w:rsidR="002C2359" w:rsidRPr="005119BF" w:rsidRDefault="002C2359" w:rsidP="005119BF">
      <w:pPr>
        <w:pStyle w:val="Zwykytekst"/>
        <w:spacing w:line="300" w:lineRule="auto"/>
        <w:rPr>
          <w:rFonts w:ascii="Calibri Light" w:hAnsi="Calibri Light" w:cs="Arial"/>
          <w:sz w:val="24"/>
          <w:szCs w:val="24"/>
        </w:rPr>
      </w:pPr>
    </w:p>
    <w:p w14:paraId="5C5935CF" w14:textId="0F037F41" w:rsidR="00AD39B8" w:rsidRPr="006F39C0" w:rsidRDefault="00AD39B8" w:rsidP="00AD39B8">
      <w:pPr>
        <w:jc w:val="right"/>
        <w:rPr>
          <w:rFonts w:ascii="Arial" w:hAnsi="Arial" w:cs="Arial"/>
          <w:sz w:val="20"/>
          <w:szCs w:val="20"/>
        </w:rPr>
      </w:pPr>
      <w:bookmarkStart w:id="0" w:name="_MailAutoSig"/>
      <w:r>
        <w:rPr>
          <w:rFonts w:ascii="Arial" w:hAnsi="Arial" w:cs="Arial"/>
          <w:sz w:val="20"/>
          <w:szCs w:val="20"/>
        </w:rPr>
        <w:t>Warszawa, 2</w:t>
      </w:r>
      <w:r w:rsidR="009F6BA0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</w:t>
      </w:r>
      <w:r w:rsidR="009F6BA0">
        <w:rPr>
          <w:rFonts w:ascii="Arial" w:hAnsi="Arial" w:cs="Arial"/>
          <w:sz w:val="20"/>
          <w:szCs w:val="20"/>
        </w:rPr>
        <w:t xml:space="preserve">stycznia </w:t>
      </w:r>
      <w:r>
        <w:rPr>
          <w:rFonts w:ascii="Arial" w:hAnsi="Arial" w:cs="Arial"/>
          <w:sz w:val="20"/>
          <w:szCs w:val="20"/>
        </w:rPr>
        <w:t>201</w:t>
      </w:r>
      <w:r w:rsidR="009F6BA0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r. </w:t>
      </w:r>
    </w:p>
    <w:p w14:paraId="65723A1C" w14:textId="77777777" w:rsidR="00AD39B8" w:rsidRPr="000C08A3" w:rsidRDefault="00AD39B8" w:rsidP="00AD39B8">
      <w:pPr>
        <w:spacing w:line="360" w:lineRule="auto"/>
        <w:rPr>
          <w:rFonts w:ascii="Arial" w:hAnsi="Arial" w:cs="Arial"/>
          <w:b/>
        </w:rPr>
      </w:pPr>
    </w:p>
    <w:p w14:paraId="240E5126" w14:textId="77777777" w:rsidR="009D73A5" w:rsidRDefault="009D73A5" w:rsidP="00AD39B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A2C444C" w14:textId="77777777" w:rsidR="00AD39B8" w:rsidRPr="009F6BA0" w:rsidRDefault="00AD39B8" w:rsidP="009F6BA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F6BA0">
        <w:rPr>
          <w:rFonts w:ascii="Arial" w:hAnsi="Arial" w:cs="Arial"/>
          <w:b/>
          <w:sz w:val="22"/>
          <w:szCs w:val="22"/>
        </w:rPr>
        <w:t>Informacja prasowa</w:t>
      </w:r>
    </w:p>
    <w:p w14:paraId="119E7325" w14:textId="4DF9B170" w:rsidR="00714D5C" w:rsidRPr="009F6BA0" w:rsidRDefault="00910A44" w:rsidP="009F6BA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Ruszają pociągi</w:t>
      </w:r>
      <w:r w:rsidR="009F6BA0" w:rsidRPr="009F6BA0">
        <w:rPr>
          <w:rFonts w:ascii="Arial" w:hAnsi="Arial" w:cs="Arial"/>
          <w:b/>
          <w:sz w:val="22"/>
          <w:szCs w:val="22"/>
        </w:rPr>
        <w:t xml:space="preserve"> z Olszty</w:t>
      </w:r>
      <w:r w:rsidR="00150310">
        <w:rPr>
          <w:rFonts w:ascii="Arial" w:hAnsi="Arial" w:cs="Arial"/>
          <w:b/>
          <w:sz w:val="22"/>
          <w:szCs w:val="22"/>
        </w:rPr>
        <w:t xml:space="preserve">na </w:t>
      </w:r>
      <w:r>
        <w:rPr>
          <w:rFonts w:ascii="Arial" w:hAnsi="Arial" w:cs="Arial"/>
          <w:b/>
          <w:sz w:val="22"/>
          <w:szCs w:val="22"/>
        </w:rPr>
        <w:t xml:space="preserve">do </w:t>
      </w:r>
      <w:r w:rsidR="004F2623">
        <w:rPr>
          <w:rFonts w:ascii="Arial" w:hAnsi="Arial" w:cs="Arial"/>
          <w:b/>
          <w:sz w:val="22"/>
          <w:szCs w:val="22"/>
        </w:rPr>
        <w:t xml:space="preserve">Portu Lotniczego Olsztyn - </w:t>
      </w:r>
      <w:r w:rsidR="00150310">
        <w:rPr>
          <w:rFonts w:ascii="Arial" w:hAnsi="Arial" w:cs="Arial"/>
          <w:b/>
          <w:sz w:val="22"/>
          <w:szCs w:val="22"/>
        </w:rPr>
        <w:t>Mazury</w:t>
      </w:r>
    </w:p>
    <w:p w14:paraId="1B387F11" w14:textId="77777777" w:rsidR="009F6BA0" w:rsidRPr="009F6BA0" w:rsidRDefault="009F6BA0" w:rsidP="009F6BA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9D06A92" w14:textId="1053E24A" w:rsidR="009F6BA0" w:rsidRPr="009F6BA0" w:rsidRDefault="00055457" w:rsidP="009F6BA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Od jutra pasażerowie zyskają</w:t>
      </w:r>
      <w:r w:rsidR="009F6BA0" w:rsidRPr="009F6BA0">
        <w:rPr>
          <w:rFonts w:ascii="Arial" w:hAnsi="Arial" w:cs="Arial"/>
          <w:b/>
          <w:sz w:val="22"/>
          <w:szCs w:val="22"/>
        </w:rPr>
        <w:t xml:space="preserve"> odlotowe połączenie z Olsztyna Głównego </w:t>
      </w:r>
      <w:r w:rsidR="009F6BA0">
        <w:rPr>
          <w:rFonts w:ascii="Arial" w:hAnsi="Arial" w:cs="Arial"/>
          <w:b/>
          <w:sz w:val="22"/>
          <w:szCs w:val="22"/>
        </w:rPr>
        <w:br/>
      </w:r>
      <w:r w:rsidR="004F2623">
        <w:rPr>
          <w:rFonts w:ascii="Arial" w:hAnsi="Arial" w:cs="Arial"/>
          <w:b/>
          <w:sz w:val="22"/>
          <w:szCs w:val="22"/>
        </w:rPr>
        <w:t xml:space="preserve">do </w:t>
      </w:r>
      <w:r w:rsidR="009F6BA0" w:rsidRPr="009F6BA0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zyman</w:t>
      </w:r>
      <w:r w:rsidR="0018491F">
        <w:rPr>
          <w:rFonts w:ascii="Arial" w:hAnsi="Arial" w:cs="Arial"/>
          <w:b/>
          <w:sz w:val="22"/>
          <w:szCs w:val="22"/>
        </w:rPr>
        <w:t xml:space="preserve"> Lotnisko przy </w:t>
      </w:r>
      <w:r w:rsidR="004F2623">
        <w:rPr>
          <w:rFonts w:ascii="Arial" w:hAnsi="Arial" w:cs="Arial"/>
          <w:b/>
          <w:sz w:val="22"/>
          <w:szCs w:val="22"/>
        </w:rPr>
        <w:t>Por</w:t>
      </w:r>
      <w:r w:rsidR="0018491F">
        <w:rPr>
          <w:rFonts w:ascii="Arial" w:hAnsi="Arial" w:cs="Arial"/>
          <w:b/>
          <w:sz w:val="22"/>
          <w:szCs w:val="22"/>
        </w:rPr>
        <w:t>cie</w:t>
      </w:r>
      <w:r w:rsidR="004F2623">
        <w:rPr>
          <w:rFonts w:ascii="Arial" w:hAnsi="Arial" w:cs="Arial"/>
          <w:b/>
          <w:sz w:val="22"/>
          <w:szCs w:val="22"/>
        </w:rPr>
        <w:t xml:space="preserve"> Lotnicz</w:t>
      </w:r>
      <w:r w:rsidR="0018491F">
        <w:rPr>
          <w:rFonts w:ascii="Arial" w:hAnsi="Arial" w:cs="Arial"/>
          <w:b/>
          <w:sz w:val="22"/>
          <w:szCs w:val="22"/>
        </w:rPr>
        <w:t>ym</w:t>
      </w:r>
      <w:r w:rsidR="004F2623">
        <w:rPr>
          <w:rFonts w:ascii="Arial" w:hAnsi="Arial" w:cs="Arial"/>
          <w:b/>
          <w:sz w:val="22"/>
          <w:szCs w:val="22"/>
        </w:rPr>
        <w:t xml:space="preserve"> Olsztyn - Mazury</w:t>
      </w:r>
      <w:r>
        <w:rPr>
          <w:rFonts w:ascii="Arial" w:hAnsi="Arial" w:cs="Arial"/>
          <w:b/>
          <w:sz w:val="22"/>
          <w:szCs w:val="22"/>
        </w:rPr>
        <w:t>.</w:t>
      </w:r>
      <w:r w:rsidR="004F262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Szybką podróż zapewni</w:t>
      </w:r>
      <w:r w:rsidR="009F6BA0" w:rsidRPr="009F6BA0">
        <w:rPr>
          <w:rFonts w:ascii="Arial" w:hAnsi="Arial" w:cs="Arial"/>
          <w:b/>
          <w:sz w:val="22"/>
          <w:szCs w:val="22"/>
        </w:rPr>
        <w:t xml:space="preserve"> inwestycja PKP Polskie Linie Kolejowe S.A. </w:t>
      </w:r>
      <w:r w:rsidR="0018491F">
        <w:rPr>
          <w:rFonts w:ascii="Arial" w:hAnsi="Arial" w:cs="Arial"/>
          <w:b/>
          <w:sz w:val="22"/>
          <w:szCs w:val="22"/>
        </w:rPr>
        <w:t>za prawie</w:t>
      </w:r>
      <w:r w:rsidR="009F6BA0" w:rsidRPr="009F6BA0">
        <w:rPr>
          <w:rFonts w:ascii="Arial" w:hAnsi="Arial" w:cs="Arial"/>
          <w:b/>
          <w:sz w:val="22"/>
          <w:szCs w:val="22"/>
        </w:rPr>
        <w:t xml:space="preserve"> </w:t>
      </w:r>
      <w:r w:rsidR="0018491F">
        <w:rPr>
          <w:rFonts w:ascii="Arial" w:hAnsi="Arial" w:cs="Arial"/>
          <w:b/>
          <w:sz w:val="22"/>
          <w:szCs w:val="22"/>
        </w:rPr>
        <w:t xml:space="preserve">146 </w:t>
      </w:r>
      <w:r w:rsidR="009F6BA0" w:rsidRPr="009F6BA0">
        <w:rPr>
          <w:rFonts w:ascii="Arial" w:hAnsi="Arial" w:cs="Arial"/>
          <w:b/>
          <w:sz w:val="22"/>
          <w:szCs w:val="22"/>
        </w:rPr>
        <w:t xml:space="preserve">mln zł - to m.in. nowe wygodne perony, nowoczesne urządzenia sterowania ruchem kolejowymi oraz nowe tory. </w:t>
      </w:r>
    </w:p>
    <w:p w14:paraId="3B953443" w14:textId="354B9828" w:rsidR="009F6BA0" w:rsidRPr="009F6BA0" w:rsidRDefault="009F6BA0" w:rsidP="009F6BA0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Od jutra pasażerowie korzystający z relacji Olsztyn – Szymany będą korzystać </w:t>
      </w:r>
      <w:r>
        <w:rPr>
          <w:rFonts w:ascii="Arial" w:hAnsi="Arial" w:cs="Arial"/>
          <w:sz w:val="22"/>
          <w:szCs w:val="22"/>
          <w:shd w:val="clear" w:color="auto" w:fill="FFFFFF"/>
        </w:rPr>
        <w:br/>
      </w:r>
      <w:r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ze 150 metrowego peronu wybudowanego w sąsiedztwie portu lotniczego. Nowy obiekt wyposażony jest w wiaty, ławki, system informacji wizualnej, nagłośnieniowy oraz oświetlenie. </w:t>
      </w:r>
    </w:p>
    <w:p w14:paraId="6602C448" w14:textId="058BAF3A" w:rsidR="009F6BA0" w:rsidRPr="009F6BA0" w:rsidRDefault="009F6BA0" w:rsidP="009F6BA0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Najszybsze pociągi z Olsztyna do Szyman na Lotnisko Mazury pokonają ten dystans w mniej niż godzinę. Rozkład jazdy ustalony z przewoźnikiem zapewnia odjazdy i przyjazdy </w:t>
      </w:r>
      <w:r w:rsidR="008B7F7B">
        <w:rPr>
          <w:rFonts w:ascii="Arial" w:hAnsi="Arial" w:cs="Arial"/>
          <w:sz w:val="22"/>
          <w:szCs w:val="22"/>
          <w:shd w:val="clear" w:color="auto" w:fill="FFFFFF"/>
        </w:rPr>
        <w:t>dopasowane</w:t>
      </w:r>
      <w:r w:rsidR="0070222D">
        <w:rPr>
          <w:rFonts w:ascii="Arial" w:hAnsi="Arial" w:cs="Arial"/>
          <w:sz w:val="22"/>
          <w:szCs w:val="22"/>
          <w:shd w:val="clear" w:color="auto" w:fill="FFFFFF"/>
        </w:rPr>
        <w:t xml:space="preserve"> do przylotów i odlotów samolotów</w:t>
      </w:r>
      <w:r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. Połączenie kolejowe jest obecnie konkurencyjne i korzystniejsze niż drogowe. </w:t>
      </w:r>
    </w:p>
    <w:p w14:paraId="62F2203B" w14:textId="39DA58CC" w:rsidR="004F2623" w:rsidRDefault="009F6BA0" w:rsidP="009F6BA0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9F6BA0">
        <w:rPr>
          <w:rFonts w:ascii="Arial" w:hAnsi="Arial" w:cs="Arial"/>
          <w:sz w:val="22"/>
          <w:szCs w:val="22"/>
        </w:rPr>
        <w:t>Budowa dogodnego połączenia do portu</w:t>
      </w:r>
      <w:r w:rsidR="00FB3C14">
        <w:rPr>
          <w:rFonts w:ascii="Arial" w:hAnsi="Arial" w:cs="Arial"/>
          <w:sz w:val="22"/>
          <w:szCs w:val="22"/>
        </w:rPr>
        <w:t xml:space="preserve"> lotniczego w Szymanach składała</w:t>
      </w:r>
      <w:r w:rsidRPr="009F6BA0">
        <w:rPr>
          <w:rFonts w:ascii="Arial" w:hAnsi="Arial" w:cs="Arial"/>
          <w:sz w:val="22"/>
          <w:szCs w:val="22"/>
        </w:rPr>
        <w:t xml:space="preserve"> się z dwóch et</w:t>
      </w:r>
      <w:r w:rsidR="0018491F">
        <w:rPr>
          <w:rFonts w:ascii="Arial" w:hAnsi="Arial" w:cs="Arial"/>
          <w:sz w:val="22"/>
          <w:szCs w:val="22"/>
        </w:rPr>
        <w:t>apów. Pierwszy, o wartości ponad 94</w:t>
      </w:r>
      <w:r w:rsidRPr="009F6BA0">
        <w:rPr>
          <w:rFonts w:ascii="Arial" w:hAnsi="Arial" w:cs="Arial"/>
          <w:sz w:val="22"/>
          <w:szCs w:val="22"/>
        </w:rPr>
        <w:t xml:space="preserve"> </w:t>
      </w:r>
      <w:r w:rsidR="0018491F">
        <w:rPr>
          <w:rFonts w:ascii="Arial" w:hAnsi="Arial" w:cs="Arial"/>
          <w:sz w:val="22"/>
          <w:szCs w:val="22"/>
        </w:rPr>
        <w:t>mln zł</w:t>
      </w:r>
      <w:r w:rsidRPr="009F6BA0">
        <w:rPr>
          <w:rFonts w:ascii="Arial" w:hAnsi="Arial" w:cs="Arial"/>
          <w:sz w:val="22"/>
          <w:szCs w:val="22"/>
        </w:rPr>
        <w:t xml:space="preserve">, polegał na </w:t>
      </w:r>
      <w:r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położeniu 44 kilometrów nowych torów na odcinku Olsztyn – Szczytno linii 219 oraz na stacji Szczytno na linii 35 (1 km). Wyremontowano 10 kilometrowy odcinek linii (nr 35) ze Szczytna do Szyman. Oprócz tego przebudowano perony i wymieniono nawierzchnię na 37 przejazdach kolejowo–drogowych. </w:t>
      </w:r>
    </w:p>
    <w:p w14:paraId="1330E51C" w14:textId="580AA85B" w:rsidR="009F6BA0" w:rsidRPr="009F6BA0" w:rsidRDefault="0018491F" w:rsidP="009F6BA0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Drugi etap, o wartości ponad 5</w:t>
      </w:r>
      <w:r w:rsidR="009F6BA0"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1 </w:t>
      </w:r>
      <w:r>
        <w:rPr>
          <w:rFonts w:ascii="Arial" w:hAnsi="Arial" w:cs="Arial"/>
          <w:sz w:val="22"/>
          <w:szCs w:val="22"/>
        </w:rPr>
        <w:t>mln zł</w:t>
      </w:r>
      <w:r w:rsidR="009F6BA0" w:rsidRPr="009F6BA0">
        <w:rPr>
          <w:rFonts w:ascii="Arial" w:hAnsi="Arial" w:cs="Arial"/>
          <w:sz w:val="22"/>
          <w:szCs w:val="22"/>
          <w:shd w:val="clear" w:color="auto" w:fill="FFFFFF"/>
        </w:rPr>
        <w:t>, polegał na wybudowaniu całkowicie nowej linii kolejowe</w:t>
      </w:r>
      <w:r w:rsidR="00150310">
        <w:rPr>
          <w:rFonts w:ascii="Arial" w:hAnsi="Arial" w:cs="Arial"/>
          <w:sz w:val="22"/>
          <w:szCs w:val="22"/>
          <w:shd w:val="clear" w:color="auto" w:fill="FFFFFF"/>
        </w:rPr>
        <w:t>j o długości 1,6 km odchodzącej</w:t>
      </w:r>
      <w:r w:rsidR="009F6BA0"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 od linii nr 35 przed stacją Szymany do Portu Lotniczego Mazury.</w:t>
      </w:r>
    </w:p>
    <w:p w14:paraId="55D22CAD" w14:textId="28496140" w:rsidR="009F6BA0" w:rsidRPr="009F6BA0" w:rsidRDefault="009F6BA0" w:rsidP="009F6BA0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9F6BA0">
        <w:rPr>
          <w:rFonts w:ascii="Arial" w:hAnsi="Arial" w:cs="Arial"/>
          <w:sz w:val="22"/>
          <w:szCs w:val="22"/>
          <w:shd w:val="clear" w:color="auto" w:fill="FFFFFF"/>
        </w:rPr>
        <w:t>Polskie Linie Kolejowe wybudowały także nowe lokalne centrum sterowania ruchem kolejowym (LCS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), </w:t>
      </w:r>
      <w:r w:rsidRPr="009F6BA0">
        <w:rPr>
          <w:rFonts w:ascii="Arial" w:hAnsi="Arial" w:cs="Arial"/>
          <w:sz w:val="22"/>
          <w:szCs w:val="22"/>
          <w:shd w:val="clear" w:color="auto" w:fill="FFFFFF"/>
        </w:rPr>
        <w:t xml:space="preserve">które zapewnia sprawne prowadzenie ruchu kolejowego i dzięki </w:t>
      </w:r>
      <w:r w:rsidRPr="009F6BA0">
        <w:rPr>
          <w:rFonts w:ascii="Arial" w:hAnsi="Arial" w:cs="Arial"/>
          <w:sz w:val="22"/>
          <w:szCs w:val="22"/>
          <w:shd w:val="clear" w:color="auto" w:fill="FFFFFF"/>
        </w:rPr>
        <w:lastRenderedPageBreak/>
        <w:t>nowoczesnym urządzeniom podniósł się poziom bezpieczeństwa w ruchu kolejowym na odcinku Olsztyn – Szymany</w:t>
      </w:r>
      <w:r w:rsidR="00150310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7B08C9F4" w14:textId="77777777" w:rsidR="009F6BA0" w:rsidRPr="009F6BA0" w:rsidRDefault="009F6BA0" w:rsidP="009F6BA0">
      <w:pPr>
        <w:spacing w:line="360" w:lineRule="auto"/>
        <w:rPr>
          <w:sz w:val="22"/>
          <w:szCs w:val="22"/>
        </w:rPr>
      </w:pPr>
    </w:p>
    <w:p w14:paraId="0B0B23FA" w14:textId="77777777" w:rsidR="00454071" w:rsidRDefault="00454071" w:rsidP="00AD39B8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14:paraId="29832CA6" w14:textId="77777777" w:rsidR="00AD39B8" w:rsidRPr="0071794A" w:rsidRDefault="00AD39B8" w:rsidP="00AD39B8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71794A">
        <w:rPr>
          <w:rFonts w:ascii="Arial" w:hAnsi="Arial" w:cs="Arial"/>
          <w:sz w:val="18"/>
          <w:szCs w:val="18"/>
        </w:rPr>
        <w:t>Projekt Rewitalizacja i modernizacja linii kolejowych Olsztyn - Szczytno - Szymany (odcinek Olsztyn - Szczytno - linia kolejowa nr 219 i odcinek Szymany - Szczytno - linia kolejowa nr 35) jako kolejowe połączenie modernizowanego lotniska w Szymanach z Olsztynem - etap II", współfinansowany z Regionalnego Programu Operacyjnego Warmia i Mazury 2007 - 2013.</w:t>
      </w:r>
    </w:p>
    <w:bookmarkEnd w:id="0"/>
    <w:p w14:paraId="0DF4BE1C" w14:textId="77777777" w:rsidR="00180A95" w:rsidRPr="006F182B" w:rsidRDefault="00180A95" w:rsidP="00180A95">
      <w:pPr>
        <w:spacing w:line="360" w:lineRule="auto"/>
        <w:jc w:val="both"/>
        <w:rPr>
          <w:rFonts w:ascii="Arial" w:hAnsi="Arial" w:cs="Arial"/>
          <w:b/>
        </w:rPr>
      </w:pPr>
    </w:p>
    <w:p w14:paraId="2A336931" w14:textId="77777777" w:rsidR="00F21048" w:rsidRDefault="00180A95" w:rsidP="00F21048">
      <w:pPr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bookmarkStart w:id="1" w:name="_GoBack"/>
      <w:bookmarkEnd w:id="1"/>
      <w:r w:rsidRPr="00295F98">
        <w:rPr>
          <w:rFonts w:ascii="Arial" w:hAnsi="Arial" w:cs="Arial"/>
          <w:b/>
          <w:bCs/>
          <w:sz w:val="20"/>
          <w:szCs w:val="20"/>
        </w:rPr>
        <w:t>Kontakt dla mediów:</w:t>
      </w:r>
    </w:p>
    <w:p w14:paraId="4E50E9A8" w14:textId="1157335A" w:rsidR="00180A95" w:rsidRPr="00F21048" w:rsidRDefault="00180A95" w:rsidP="00F21048">
      <w:pPr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95F98">
        <w:rPr>
          <w:rFonts w:ascii="Arial" w:hAnsi="Arial" w:cs="Arial"/>
          <w:b/>
          <w:bCs/>
          <w:color w:val="000000"/>
          <w:sz w:val="20"/>
          <w:szCs w:val="20"/>
        </w:rPr>
        <w:t>Mirosław Siemieniec</w:t>
      </w:r>
    </w:p>
    <w:p w14:paraId="1120B1DE" w14:textId="48B24CCD" w:rsidR="00180A95" w:rsidRPr="00295F98" w:rsidRDefault="00180A95" w:rsidP="00454071">
      <w:pPr>
        <w:spacing w:line="36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295F98">
        <w:rPr>
          <w:rFonts w:ascii="Arial" w:hAnsi="Arial" w:cs="Arial"/>
          <w:color w:val="000000"/>
          <w:sz w:val="20"/>
          <w:szCs w:val="20"/>
        </w:rPr>
        <w:t xml:space="preserve">Rzecznik </w:t>
      </w:r>
      <w:r w:rsidR="00DE08F7">
        <w:rPr>
          <w:rFonts w:ascii="Arial" w:hAnsi="Arial" w:cs="Arial"/>
          <w:color w:val="000000"/>
          <w:sz w:val="20"/>
          <w:szCs w:val="20"/>
        </w:rPr>
        <w:t>p</w:t>
      </w:r>
      <w:r w:rsidRPr="00295F98">
        <w:rPr>
          <w:rFonts w:ascii="Arial" w:hAnsi="Arial" w:cs="Arial"/>
          <w:color w:val="000000"/>
          <w:sz w:val="20"/>
          <w:szCs w:val="20"/>
        </w:rPr>
        <w:t xml:space="preserve">rasowy </w:t>
      </w:r>
    </w:p>
    <w:p w14:paraId="2E545157" w14:textId="77777777" w:rsidR="00180A95" w:rsidRPr="00295F98" w:rsidRDefault="00180A95" w:rsidP="00454071">
      <w:pPr>
        <w:spacing w:line="36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295F98">
        <w:rPr>
          <w:rFonts w:ascii="Arial" w:hAnsi="Arial" w:cs="Arial"/>
          <w:color w:val="000000"/>
          <w:sz w:val="20"/>
          <w:szCs w:val="20"/>
        </w:rPr>
        <w:t>PKP Polskie Linie Kolejowe S.A.</w:t>
      </w:r>
    </w:p>
    <w:p w14:paraId="73C13937" w14:textId="77777777" w:rsidR="00180A95" w:rsidRPr="00295F98" w:rsidRDefault="003A19AF" w:rsidP="00454071">
      <w:pPr>
        <w:spacing w:line="360" w:lineRule="auto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hyperlink r:id="rId9" w:history="1">
        <w:r w:rsidR="00180A95" w:rsidRPr="00295F98">
          <w:rPr>
            <w:rStyle w:val="Hipercze"/>
            <w:rFonts w:ascii="Arial" w:hAnsi="Arial" w:cs="Arial"/>
            <w:sz w:val="20"/>
            <w:szCs w:val="20"/>
            <w:lang w:val="en-US"/>
          </w:rPr>
          <w:t>rzecznik@plk-sa.pl</w:t>
        </w:r>
      </w:hyperlink>
      <w:r w:rsidR="00180A95" w:rsidRPr="00295F98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14:paraId="26CAA647" w14:textId="049D8FAC" w:rsidR="00180A95" w:rsidRPr="00295F98" w:rsidRDefault="00180A95" w:rsidP="00454071">
      <w:pPr>
        <w:spacing w:line="360" w:lineRule="auto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r w:rsidRPr="00295F98">
        <w:rPr>
          <w:rFonts w:ascii="Arial" w:hAnsi="Arial" w:cs="Arial"/>
          <w:color w:val="000000"/>
          <w:sz w:val="20"/>
          <w:szCs w:val="20"/>
          <w:lang w:val="en-US"/>
        </w:rPr>
        <w:t>T: + 48</w:t>
      </w:r>
      <w:r w:rsidR="00245B28">
        <w:rPr>
          <w:rFonts w:ascii="Arial" w:hAnsi="Arial" w:cs="Arial"/>
          <w:color w:val="000000"/>
          <w:sz w:val="20"/>
          <w:szCs w:val="20"/>
          <w:lang w:val="en-US"/>
        </w:rPr>
        <w:t> </w:t>
      </w:r>
      <w:r w:rsidRPr="00295F98">
        <w:rPr>
          <w:rFonts w:ascii="Arial" w:hAnsi="Arial" w:cs="Arial"/>
          <w:color w:val="000000"/>
          <w:sz w:val="20"/>
          <w:szCs w:val="20"/>
          <w:lang w:val="en-US"/>
        </w:rPr>
        <w:t>694</w:t>
      </w:r>
      <w:r w:rsidR="00245B28">
        <w:rPr>
          <w:rFonts w:ascii="Arial" w:hAnsi="Arial" w:cs="Arial"/>
          <w:color w:val="000000"/>
          <w:sz w:val="20"/>
          <w:szCs w:val="20"/>
          <w:lang w:val="en-US"/>
        </w:rPr>
        <w:t> </w:t>
      </w:r>
      <w:r w:rsidRPr="00295F98">
        <w:rPr>
          <w:rFonts w:ascii="Arial" w:hAnsi="Arial" w:cs="Arial"/>
          <w:color w:val="000000"/>
          <w:sz w:val="20"/>
          <w:szCs w:val="20"/>
          <w:lang w:val="en-US"/>
        </w:rPr>
        <w:t>480</w:t>
      </w:r>
      <w:r w:rsidR="00245B28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295F98">
        <w:rPr>
          <w:rFonts w:ascii="Arial" w:hAnsi="Arial" w:cs="Arial"/>
          <w:color w:val="000000"/>
          <w:sz w:val="20"/>
          <w:szCs w:val="20"/>
          <w:lang w:val="en-US"/>
        </w:rPr>
        <w:t>239</w:t>
      </w:r>
    </w:p>
    <w:p w14:paraId="4759BEF8" w14:textId="77777777" w:rsidR="00180A95" w:rsidRPr="00AB1969" w:rsidRDefault="00180A95" w:rsidP="00180A95">
      <w:pPr>
        <w:jc w:val="right"/>
        <w:rPr>
          <w:rFonts w:ascii="Arial" w:eastAsiaTheme="minorEastAsia" w:hAnsi="Arial" w:cs="Arial"/>
          <w:b/>
          <w:noProof/>
          <w:color w:val="000000"/>
          <w:sz w:val="20"/>
          <w:szCs w:val="20"/>
          <w:lang w:val="en-US"/>
        </w:rPr>
      </w:pPr>
    </w:p>
    <w:p w14:paraId="0E9D143C" w14:textId="77777777" w:rsidR="00180A95" w:rsidRPr="004F2623" w:rsidRDefault="00180A95" w:rsidP="005119BF">
      <w:pPr>
        <w:spacing w:line="30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B697FDB" w14:textId="77777777" w:rsidR="00CC67FD" w:rsidRPr="004F2623" w:rsidRDefault="00CC67FD" w:rsidP="005119BF">
      <w:pPr>
        <w:spacing w:line="300" w:lineRule="auto"/>
        <w:jc w:val="right"/>
        <w:rPr>
          <w:rFonts w:ascii="Calibri Light" w:hAnsi="Calibri Light" w:cs="Arial"/>
          <w:bCs/>
          <w:lang w:val="en-US"/>
        </w:rPr>
      </w:pPr>
    </w:p>
    <w:sectPr w:rsidR="00CC67FD" w:rsidRPr="004F2623" w:rsidSect="009A1A18">
      <w:headerReference w:type="default" r:id="rId10"/>
      <w:footerReference w:type="default" r:id="rId11"/>
      <w:pgSz w:w="11906" w:h="16838"/>
      <w:pgMar w:top="1843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6BC02" w14:textId="77777777" w:rsidR="003A19AF" w:rsidRDefault="003A19AF">
      <w:r>
        <w:separator/>
      </w:r>
    </w:p>
  </w:endnote>
  <w:endnote w:type="continuationSeparator" w:id="0">
    <w:p w14:paraId="15184A44" w14:textId="77777777" w:rsidR="003A19AF" w:rsidRDefault="003A1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8499F" w14:textId="77777777" w:rsidR="00612BCB" w:rsidRDefault="00612BC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9F00BE7" wp14:editId="79056F90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34799" w14:textId="77777777" w:rsidR="00612BCB" w:rsidRDefault="00612BCB" w:rsidP="00180A95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14:paraId="009E5FD9" w14:textId="77777777" w:rsidR="00612BCB" w:rsidRDefault="00612BCB" w:rsidP="00180A95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Gospodarczy Krajowego Rejestru Sądowego</w:t>
                          </w:r>
                        </w:p>
                        <w:p w14:paraId="56CFC233" w14:textId="323CFBFA" w:rsidR="00612BCB" w:rsidRDefault="00612BCB" w:rsidP="00180A95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pod numerem KRS 0000037568, NIP: 113-23-16-427, REGON: 017319027. Wysokość kapitału zakładowego w całości wpłaconego: 1</w:t>
                          </w:r>
                          <w:r w:rsidR="005A75E4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6</w:t>
                          </w:r>
                          <w:r w:rsidR="009F6BA0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 </w:t>
                          </w:r>
                          <w:r w:rsidR="005A75E4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6</w:t>
                          </w:r>
                          <w:r w:rsidR="009F6BA0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84 838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000,00 zł</w:t>
                          </w:r>
                        </w:p>
                        <w:p w14:paraId="7B5A0B79" w14:textId="77777777" w:rsidR="00612BCB" w:rsidRPr="00747F2E" w:rsidRDefault="00612BCB" w:rsidP="00747F2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29F00BE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pt;margin-top:-32.25pt;width:567pt;height: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14:paraId="0AC34799" w14:textId="77777777" w:rsidR="00612BCB" w:rsidRDefault="00612BCB" w:rsidP="00180A95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14:paraId="009E5FD9" w14:textId="77777777" w:rsidR="00612BCB" w:rsidRDefault="00612BCB" w:rsidP="00180A95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Gospodarczy Krajowego Rejestru Sądowego</w:t>
                    </w:r>
                  </w:p>
                  <w:p w14:paraId="56CFC233" w14:textId="323CFBFA" w:rsidR="00612BCB" w:rsidRDefault="00612BCB" w:rsidP="00180A95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pod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numerem KRS 0000037568, NIP: 113-23-16-427, REGON: 017319027. Wysokość kapitału zakładowego w całości wpłaconego: 1</w:t>
                    </w:r>
                    <w:r w:rsidR="005A75E4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6</w:t>
                    </w:r>
                    <w:r w:rsidR="009F6BA0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 </w:t>
                    </w:r>
                    <w:r w:rsidR="005A75E4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6</w:t>
                    </w:r>
                    <w:r w:rsidR="009F6BA0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84 838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000,00 zł</w:t>
                    </w:r>
                  </w:p>
                  <w:p w14:paraId="7B5A0B79" w14:textId="77777777" w:rsidR="00612BCB" w:rsidRPr="00747F2E" w:rsidRDefault="00612BCB" w:rsidP="00747F2E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99E8A" w14:textId="77777777" w:rsidR="003A19AF" w:rsidRDefault="003A19AF">
      <w:r>
        <w:separator/>
      </w:r>
    </w:p>
  </w:footnote>
  <w:footnote w:type="continuationSeparator" w:id="0">
    <w:p w14:paraId="10332C89" w14:textId="77777777" w:rsidR="003A19AF" w:rsidRDefault="003A1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BA710" w14:textId="77777777" w:rsidR="00612BCB" w:rsidRDefault="00612BCB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F5BE91" wp14:editId="0B9C9307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0" r="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B7546" w14:textId="4DFD55A3" w:rsidR="00612BCB" w:rsidRDefault="00180A95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CB3D43" wp14:editId="31F9EE29">
                                <wp:extent cx="5521960" cy="653415"/>
                                <wp:effectExtent l="0" t="0" r="2540" b="0"/>
                                <wp:docPr id="7" name="Obraz 7" descr="http://www.plk-sa.pl/files/public/user_upload/news-headers/old/pasek_warm-ma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plk-sa.pl/files/public/user_upload/news-headers/old/pasek_warm-ma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1960" cy="653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1F5BE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36pt;margin-top:-9.55pt;width:522pt;height:5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MPtsj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14:paraId="548B7546" w14:textId="4DFD55A3" w:rsidR="00612BCB" w:rsidRDefault="00180A95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CB3D43" wp14:editId="31F9EE29">
                          <wp:extent cx="5521960" cy="653415"/>
                          <wp:effectExtent l="0" t="0" r="2540" b="0"/>
                          <wp:docPr id="7" name="Obraz 7" descr="http://www.plk-sa.pl/files/public/user_upload/news-headers/old/pasek_warm-maz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plk-sa.pl/files/public/user_upload/news-headers/old/pasek_warm-maz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1960" cy="653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524D932" w14:textId="77777777" w:rsidR="00612BCB" w:rsidRDefault="00612BCB" w:rsidP="00942912">
    <w:pPr>
      <w:pStyle w:val="Nagwek"/>
      <w:tabs>
        <w:tab w:val="clear" w:pos="9072"/>
        <w:tab w:val="right" w:pos="10260"/>
      </w:tabs>
      <w:ind w:left="-1080"/>
    </w:pPr>
  </w:p>
  <w:p w14:paraId="11AD187A" w14:textId="77777777" w:rsidR="00612BCB" w:rsidRDefault="00612BCB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60288" behindDoc="0" locked="0" layoutInCell="1" allowOverlap="1" wp14:anchorId="10C11890" wp14:editId="5AD7F572">
              <wp:simplePos x="0" y="0"/>
              <wp:positionH relativeFrom="column">
                <wp:posOffset>-685800</wp:posOffset>
              </wp:positionH>
              <wp:positionV relativeFrom="paragraph">
                <wp:posOffset>213994</wp:posOffset>
              </wp:positionV>
              <wp:extent cx="7200900" cy="0"/>
              <wp:effectExtent l="0" t="0" r="1905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40238AD2" id="Line 3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AR&#10;Hr2q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DB4138"/>
    <w:multiLevelType w:val="hybridMultilevel"/>
    <w:tmpl w:val="A9BE7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7E7307"/>
    <w:multiLevelType w:val="hybridMultilevel"/>
    <w:tmpl w:val="3B1877B8"/>
    <w:lvl w:ilvl="0" w:tplc="44EC5ED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C38ECFC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44441C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4604C3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554A7C2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164D4D6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16E2A30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CB3A2900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4F1C6BD8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0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007EE"/>
    <w:rsid w:val="00037341"/>
    <w:rsid w:val="00037ABE"/>
    <w:rsid w:val="00040CA3"/>
    <w:rsid w:val="0004106E"/>
    <w:rsid w:val="00042EC6"/>
    <w:rsid w:val="00044A48"/>
    <w:rsid w:val="00045789"/>
    <w:rsid w:val="00055457"/>
    <w:rsid w:val="00057079"/>
    <w:rsid w:val="00062506"/>
    <w:rsid w:val="00082DC9"/>
    <w:rsid w:val="000A4309"/>
    <w:rsid w:val="000B1FF2"/>
    <w:rsid w:val="000D3859"/>
    <w:rsid w:val="000D44C7"/>
    <w:rsid w:val="000D614F"/>
    <w:rsid w:val="000F2AFE"/>
    <w:rsid w:val="00107858"/>
    <w:rsid w:val="00117EEE"/>
    <w:rsid w:val="0012084C"/>
    <w:rsid w:val="00123689"/>
    <w:rsid w:val="00133772"/>
    <w:rsid w:val="00141501"/>
    <w:rsid w:val="00144034"/>
    <w:rsid w:val="001472D9"/>
    <w:rsid w:val="00150310"/>
    <w:rsid w:val="00162081"/>
    <w:rsid w:val="00170742"/>
    <w:rsid w:val="00172B4E"/>
    <w:rsid w:val="00180A95"/>
    <w:rsid w:val="001820B5"/>
    <w:rsid w:val="0018491F"/>
    <w:rsid w:val="00184D2B"/>
    <w:rsid w:val="00195167"/>
    <w:rsid w:val="001957BC"/>
    <w:rsid w:val="001B1B07"/>
    <w:rsid w:val="001B625B"/>
    <w:rsid w:val="001C4B94"/>
    <w:rsid w:val="001E5B3D"/>
    <w:rsid w:val="001F2C4E"/>
    <w:rsid w:val="00207B12"/>
    <w:rsid w:val="00221B3F"/>
    <w:rsid w:val="00224297"/>
    <w:rsid w:val="0022485A"/>
    <w:rsid w:val="00236225"/>
    <w:rsid w:val="00245B28"/>
    <w:rsid w:val="00255208"/>
    <w:rsid w:val="002576EB"/>
    <w:rsid w:val="0026046E"/>
    <w:rsid w:val="002611D0"/>
    <w:rsid w:val="002911C5"/>
    <w:rsid w:val="0029133F"/>
    <w:rsid w:val="0029236F"/>
    <w:rsid w:val="002940B6"/>
    <w:rsid w:val="00295F98"/>
    <w:rsid w:val="002973E4"/>
    <w:rsid w:val="002A6CDF"/>
    <w:rsid w:val="002A7882"/>
    <w:rsid w:val="002A7D5F"/>
    <w:rsid w:val="002B234E"/>
    <w:rsid w:val="002C2359"/>
    <w:rsid w:val="002C377D"/>
    <w:rsid w:val="002C4919"/>
    <w:rsid w:val="002D29CF"/>
    <w:rsid w:val="002E64FA"/>
    <w:rsid w:val="0030040B"/>
    <w:rsid w:val="00302326"/>
    <w:rsid w:val="00313E86"/>
    <w:rsid w:val="00346462"/>
    <w:rsid w:val="00347174"/>
    <w:rsid w:val="00350076"/>
    <w:rsid w:val="0035493B"/>
    <w:rsid w:val="00354987"/>
    <w:rsid w:val="00356AC2"/>
    <w:rsid w:val="00365912"/>
    <w:rsid w:val="00365E80"/>
    <w:rsid w:val="003754B6"/>
    <w:rsid w:val="00377866"/>
    <w:rsid w:val="00381C19"/>
    <w:rsid w:val="003902EF"/>
    <w:rsid w:val="003915FD"/>
    <w:rsid w:val="0039289D"/>
    <w:rsid w:val="003A19AF"/>
    <w:rsid w:val="003A2C8A"/>
    <w:rsid w:val="003A4812"/>
    <w:rsid w:val="003A6ADE"/>
    <w:rsid w:val="003B20CA"/>
    <w:rsid w:val="003C1608"/>
    <w:rsid w:val="003C2951"/>
    <w:rsid w:val="003C6767"/>
    <w:rsid w:val="003E3F7D"/>
    <w:rsid w:val="003E63DF"/>
    <w:rsid w:val="003F42C0"/>
    <w:rsid w:val="00402459"/>
    <w:rsid w:val="00417366"/>
    <w:rsid w:val="00427A99"/>
    <w:rsid w:val="004351D8"/>
    <w:rsid w:val="0043586F"/>
    <w:rsid w:val="00443EBB"/>
    <w:rsid w:val="00447B04"/>
    <w:rsid w:val="004538C1"/>
    <w:rsid w:val="00454071"/>
    <w:rsid w:val="004662D8"/>
    <w:rsid w:val="00470A2C"/>
    <w:rsid w:val="004741FA"/>
    <w:rsid w:val="00482770"/>
    <w:rsid w:val="00491F6E"/>
    <w:rsid w:val="00497217"/>
    <w:rsid w:val="00497DC4"/>
    <w:rsid w:val="004A0DFD"/>
    <w:rsid w:val="004A3372"/>
    <w:rsid w:val="004B222A"/>
    <w:rsid w:val="004B3D90"/>
    <w:rsid w:val="004B41B1"/>
    <w:rsid w:val="004B5F02"/>
    <w:rsid w:val="004C0F62"/>
    <w:rsid w:val="004C2F72"/>
    <w:rsid w:val="004C30F7"/>
    <w:rsid w:val="004C6C08"/>
    <w:rsid w:val="004D1A85"/>
    <w:rsid w:val="004D5155"/>
    <w:rsid w:val="004F2623"/>
    <w:rsid w:val="004F2A71"/>
    <w:rsid w:val="004F30D3"/>
    <w:rsid w:val="00504C41"/>
    <w:rsid w:val="005055D3"/>
    <w:rsid w:val="00507F1B"/>
    <w:rsid w:val="00510634"/>
    <w:rsid w:val="005119BF"/>
    <w:rsid w:val="00515351"/>
    <w:rsid w:val="0052212B"/>
    <w:rsid w:val="00526D1B"/>
    <w:rsid w:val="00542EAF"/>
    <w:rsid w:val="005760AE"/>
    <w:rsid w:val="005802FA"/>
    <w:rsid w:val="00582CD0"/>
    <w:rsid w:val="00586A6C"/>
    <w:rsid w:val="005A6E66"/>
    <w:rsid w:val="005A75E4"/>
    <w:rsid w:val="005C035C"/>
    <w:rsid w:val="005C2CC2"/>
    <w:rsid w:val="005D1429"/>
    <w:rsid w:val="005D78AB"/>
    <w:rsid w:val="005F05A1"/>
    <w:rsid w:val="005F39E0"/>
    <w:rsid w:val="00602C56"/>
    <w:rsid w:val="00612BCB"/>
    <w:rsid w:val="00613821"/>
    <w:rsid w:val="00617E70"/>
    <w:rsid w:val="00620216"/>
    <w:rsid w:val="006252AC"/>
    <w:rsid w:val="0063682B"/>
    <w:rsid w:val="00640B4F"/>
    <w:rsid w:val="0064774B"/>
    <w:rsid w:val="006510D0"/>
    <w:rsid w:val="00651967"/>
    <w:rsid w:val="006528BE"/>
    <w:rsid w:val="00655975"/>
    <w:rsid w:val="00665395"/>
    <w:rsid w:val="0067114E"/>
    <w:rsid w:val="00695F1A"/>
    <w:rsid w:val="0069612D"/>
    <w:rsid w:val="006A1502"/>
    <w:rsid w:val="006A210D"/>
    <w:rsid w:val="006A51A4"/>
    <w:rsid w:val="006A5C2F"/>
    <w:rsid w:val="006A6C4C"/>
    <w:rsid w:val="006A6D51"/>
    <w:rsid w:val="006B1F7F"/>
    <w:rsid w:val="006C2ABC"/>
    <w:rsid w:val="006C502B"/>
    <w:rsid w:val="006E0AA3"/>
    <w:rsid w:val="006F5F24"/>
    <w:rsid w:val="006F7643"/>
    <w:rsid w:val="00701EA8"/>
    <w:rsid w:val="0070222D"/>
    <w:rsid w:val="00702F9D"/>
    <w:rsid w:val="00703210"/>
    <w:rsid w:val="00703EBE"/>
    <w:rsid w:val="00705002"/>
    <w:rsid w:val="00714D5C"/>
    <w:rsid w:val="00721661"/>
    <w:rsid w:val="0072292F"/>
    <w:rsid w:val="007315DB"/>
    <w:rsid w:val="007370FC"/>
    <w:rsid w:val="00746569"/>
    <w:rsid w:val="00747F2E"/>
    <w:rsid w:val="00753713"/>
    <w:rsid w:val="00760929"/>
    <w:rsid w:val="00762011"/>
    <w:rsid w:val="00766A60"/>
    <w:rsid w:val="00794D6B"/>
    <w:rsid w:val="007B3248"/>
    <w:rsid w:val="007B6ACF"/>
    <w:rsid w:val="007D3ECC"/>
    <w:rsid w:val="007E4868"/>
    <w:rsid w:val="007F2633"/>
    <w:rsid w:val="007F38D0"/>
    <w:rsid w:val="00800011"/>
    <w:rsid w:val="008110E8"/>
    <w:rsid w:val="00813419"/>
    <w:rsid w:val="00826A0A"/>
    <w:rsid w:val="008401A6"/>
    <w:rsid w:val="00840AC2"/>
    <w:rsid w:val="00841F8A"/>
    <w:rsid w:val="00846225"/>
    <w:rsid w:val="00847932"/>
    <w:rsid w:val="008607E4"/>
    <w:rsid w:val="00864A3C"/>
    <w:rsid w:val="0086792C"/>
    <w:rsid w:val="00867D50"/>
    <w:rsid w:val="0088447C"/>
    <w:rsid w:val="008848F1"/>
    <w:rsid w:val="008952B1"/>
    <w:rsid w:val="00895663"/>
    <w:rsid w:val="00897747"/>
    <w:rsid w:val="008A46F2"/>
    <w:rsid w:val="008A4DC5"/>
    <w:rsid w:val="008B3686"/>
    <w:rsid w:val="008B7F7B"/>
    <w:rsid w:val="008C3D92"/>
    <w:rsid w:val="008C7339"/>
    <w:rsid w:val="008C7476"/>
    <w:rsid w:val="008C7D1D"/>
    <w:rsid w:val="008E3D60"/>
    <w:rsid w:val="008E4AD9"/>
    <w:rsid w:val="00903A7E"/>
    <w:rsid w:val="00910A44"/>
    <w:rsid w:val="009153CC"/>
    <w:rsid w:val="009168B5"/>
    <w:rsid w:val="00920E95"/>
    <w:rsid w:val="00925112"/>
    <w:rsid w:val="0092594D"/>
    <w:rsid w:val="00936617"/>
    <w:rsid w:val="00942912"/>
    <w:rsid w:val="00944E20"/>
    <w:rsid w:val="00947B04"/>
    <w:rsid w:val="00950170"/>
    <w:rsid w:val="00953567"/>
    <w:rsid w:val="00957F97"/>
    <w:rsid w:val="00961238"/>
    <w:rsid w:val="009664BD"/>
    <w:rsid w:val="00967A2D"/>
    <w:rsid w:val="009706A6"/>
    <w:rsid w:val="009A0882"/>
    <w:rsid w:val="009A1A18"/>
    <w:rsid w:val="009B5515"/>
    <w:rsid w:val="009C270C"/>
    <w:rsid w:val="009C411F"/>
    <w:rsid w:val="009C6093"/>
    <w:rsid w:val="009C6CBA"/>
    <w:rsid w:val="009D246C"/>
    <w:rsid w:val="009D426D"/>
    <w:rsid w:val="009D5882"/>
    <w:rsid w:val="009D73A5"/>
    <w:rsid w:val="009E3B3A"/>
    <w:rsid w:val="009E3F70"/>
    <w:rsid w:val="009E4B31"/>
    <w:rsid w:val="009F06E3"/>
    <w:rsid w:val="009F4CFC"/>
    <w:rsid w:val="009F56AE"/>
    <w:rsid w:val="009F6BA0"/>
    <w:rsid w:val="00A03B28"/>
    <w:rsid w:val="00A25E04"/>
    <w:rsid w:val="00A34F43"/>
    <w:rsid w:val="00A51026"/>
    <w:rsid w:val="00A53C3C"/>
    <w:rsid w:val="00A62AF7"/>
    <w:rsid w:val="00A633A8"/>
    <w:rsid w:val="00A63581"/>
    <w:rsid w:val="00A64F70"/>
    <w:rsid w:val="00A679BD"/>
    <w:rsid w:val="00A7514B"/>
    <w:rsid w:val="00A82B75"/>
    <w:rsid w:val="00A873B6"/>
    <w:rsid w:val="00A94505"/>
    <w:rsid w:val="00A95A8E"/>
    <w:rsid w:val="00AA1AF4"/>
    <w:rsid w:val="00AA4D23"/>
    <w:rsid w:val="00AC65C6"/>
    <w:rsid w:val="00AD02E7"/>
    <w:rsid w:val="00AD0B96"/>
    <w:rsid w:val="00AD39B8"/>
    <w:rsid w:val="00AE2C69"/>
    <w:rsid w:val="00AF1B1B"/>
    <w:rsid w:val="00AF6F23"/>
    <w:rsid w:val="00AF7350"/>
    <w:rsid w:val="00B0082D"/>
    <w:rsid w:val="00B113F7"/>
    <w:rsid w:val="00B16B3A"/>
    <w:rsid w:val="00B24D05"/>
    <w:rsid w:val="00B2634C"/>
    <w:rsid w:val="00B37683"/>
    <w:rsid w:val="00B37D56"/>
    <w:rsid w:val="00B42F74"/>
    <w:rsid w:val="00B43283"/>
    <w:rsid w:val="00B44B91"/>
    <w:rsid w:val="00B44FA0"/>
    <w:rsid w:val="00B54F26"/>
    <w:rsid w:val="00B64F53"/>
    <w:rsid w:val="00B71807"/>
    <w:rsid w:val="00B829D4"/>
    <w:rsid w:val="00B903D3"/>
    <w:rsid w:val="00B9065C"/>
    <w:rsid w:val="00BB081D"/>
    <w:rsid w:val="00BB096C"/>
    <w:rsid w:val="00BB6B39"/>
    <w:rsid w:val="00BC53DA"/>
    <w:rsid w:val="00BD0681"/>
    <w:rsid w:val="00BE10E2"/>
    <w:rsid w:val="00BE5663"/>
    <w:rsid w:val="00BF494F"/>
    <w:rsid w:val="00C00DEF"/>
    <w:rsid w:val="00C0383A"/>
    <w:rsid w:val="00C04E26"/>
    <w:rsid w:val="00C24D9F"/>
    <w:rsid w:val="00C271DD"/>
    <w:rsid w:val="00C27AF2"/>
    <w:rsid w:val="00C34BB9"/>
    <w:rsid w:val="00C35CCB"/>
    <w:rsid w:val="00C710D9"/>
    <w:rsid w:val="00C74018"/>
    <w:rsid w:val="00C91546"/>
    <w:rsid w:val="00CA46B4"/>
    <w:rsid w:val="00CA74D0"/>
    <w:rsid w:val="00CB1C12"/>
    <w:rsid w:val="00CC2C6E"/>
    <w:rsid w:val="00CC67FD"/>
    <w:rsid w:val="00CC7006"/>
    <w:rsid w:val="00CE088B"/>
    <w:rsid w:val="00CE6F47"/>
    <w:rsid w:val="00CF16EA"/>
    <w:rsid w:val="00D04591"/>
    <w:rsid w:val="00D16D1C"/>
    <w:rsid w:val="00D2076F"/>
    <w:rsid w:val="00D374E3"/>
    <w:rsid w:val="00D37C59"/>
    <w:rsid w:val="00D429D6"/>
    <w:rsid w:val="00D520F8"/>
    <w:rsid w:val="00D573F7"/>
    <w:rsid w:val="00D716C3"/>
    <w:rsid w:val="00D7472F"/>
    <w:rsid w:val="00D7585C"/>
    <w:rsid w:val="00D811EE"/>
    <w:rsid w:val="00D93378"/>
    <w:rsid w:val="00D93A65"/>
    <w:rsid w:val="00DA1906"/>
    <w:rsid w:val="00DA2403"/>
    <w:rsid w:val="00DD0F9E"/>
    <w:rsid w:val="00DD3295"/>
    <w:rsid w:val="00DD33F7"/>
    <w:rsid w:val="00DE08F7"/>
    <w:rsid w:val="00E041B3"/>
    <w:rsid w:val="00E22B0C"/>
    <w:rsid w:val="00E30BE1"/>
    <w:rsid w:val="00E40DE8"/>
    <w:rsid w:val="00E514CB"/>
    <w:rsid w:val="00E7379D"/>
    <w:rsid w:val="00E73ACA"/>
    <w:rsid w:val="00E75B9B"/>
    <w:rsid w:val="00EB33C0"/>
    <w:rsid w:val="00EB60CA"/>
    <w:rsid w:val="00EC68C9"/>
    <w:rsid w:val="00ED0DE9"/>
    <w:rsid w:val="00ED6A39"/>
    <w:rsid w:val="00EE146B"/>
    <w:rsid w:val="00EE1F61"/>
    <w:rsid w:val="00EE49B5"/>
    <w:rsid w:val="00EF3E8C"/>
    <w:rsid w:val="00EF68B9"/>
    <w:rsid w:val="00F16FAF"/>
    <w:rsid w:val="00F204C4"/>
    <w:rsid w:val="00F20E30"/>
    <w:rsid w:val="00F21048"/>
    <w:rsid w:val="00F23DD3"/>
    <w:rsid w:val="00F30621"/>
    <w:rsid w:val="00F42575"/>
    <w:rsid w:val="00F53D37"/>
    <w:rsid w:val="00F63E5F"/>
    <w:rsid w:val="00F64E10"/>
    <w:rsid w:val="00F6514B"/>
    <w:rsid w:val="00F70698"/>
    <w:rsid w:val="00F74BA0"/>
    <w:rsid w:val="00F82770"/>
    <w:rsid w:val="00F8677B"/>
    <w:rsid w:val="00FA0163"/>
    <w:rsid w:val="00FA3C78"/>
    <w:rsid w:val="00FA485D"/>
    <w:rsid w:val="00FB3A8E"/>
    <w:rsid w:val="00FB3C14"/>
    <w:rsid w:val="00FD01C4"/>
    <w:rsid w:val="00FD183B"/>
    <w:rsid w:val="00FD27C4"/>
    <w:rsid w:val="00FD358C"/>
    <w:rsid w:val="00FD6F0D"/>
    <w:rsid w:val="00FD79A3"/>
    <w:rsid w:val="00FE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49B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8873B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Nagwek22">
    <w:name w:val="Nagłówek 22"/>
    <w:basedOn w:val="Nagwek2"/>
    <w:uiPriority w:val="99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uiPriority w:val="99"/>
    <w:rsid w:val="00D04591"/>
    <w:pPr>
      <w:numPr>
        <w:numId w:val="5"/>
      </w:numPr>
    </w:pPr>
  </w:style>
  <w:style w:type="paragraph" w:styleId="Nagwek">
    <w:name w:val="header"/>
    <w:basedOn w:val="Normalny"/>
    <w:link w:val="NagwekZnak"/>
    <w:uiPriority w:val="99"/>
    <w:rsid w:val="009F56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73B7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9F56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73B7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rsid w:val="005D78AB"/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5D78AB"/>
    <w:rPr>
      <w:rFonts w:ascii="Consolas" w:eastAsia="Times New Roman" w:hAnsi="Consolas" w:cs="Consolas"/>
      <w:sz w:val="21"/>
      <w:szCs w:val="21"/>
    </w:rPr>
  </w:style>
  <w:style w:type="character" w:styleId="Hipercze">
    <w:name w:val="Hyperlink"/>
    <w:basedOn w:val="Domylnaczcionkaakapitu"/>
    <w:uiPriority w:val="99"/>
    <w:rsid w:val="005D78A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702F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02F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4BA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-justify">
    <w:name w:val="align-justify"/>
    <w:basedOn w:val="Normalny"/>
    <w:rsid w:val="00794D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794D6B"/>
  </w:style>
  <w:style w:type="paragraph" w:customStyle="1" w:styleId="align-center">
    <w:name w:val="align-center"/>
    <w:basedOn w:val="Normalny"/>
    <w:uiPriority w:val="99"/>
    <w:rsid w:val="00794D6B"/>
    <w:pPr>
      <w:spacing w:before="100" w:beforeAutospacing="1" w:after="100" w:afterAutospacing="1"/>
    </w:pPr>
  </w:style>
  <w:style w:type="paragraph" w:customStyle="1" w:styleId="align-right">
    <w:name w:val="align-right"/>
    <w:basedOn w:val="Normalny"/>
    <w:uiPriority w:val="99"/>
    <w:rsid w:val="00794D6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locked/>
    <w:rsid w:val="00613821"/>
    <w:rPr>
      <w:i/>
      <w:iCs/>
    </w:rPr>
  </w:style>
  <w:style w:type="paragraph" w:customStyle="1" w:styleId="bodytext">
    <w:name w:val="bodytext"/>
    <w:basedOn w:val="Normalny"/>
    <w:rsid w:val="00613821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9D246C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5119B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5119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119BF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5119BF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AF7"/>
    <w:rPr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ED6A39"/>
    <w:pPr>
      <w:suppressAutoHyphens/>
      <w:autoSpaceDN w:val="0"/>
      <w:textAlignment w:val="baseline"/>
    </w:pPr>
    <w:rPr>
      <w:rFonts w:ascii="Calibri" w:eastAsia="Calibri" w:hAnsi="Calibri"/>
      <w:kern w:val="3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D6A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D6A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D6A39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22485A"/>
    <w:rPr>
      <w:rFonts w:ascii="Calibri" w:eastAsia="Calibri" w:hAnsi="Calibri"/>
      <w:kern w:val="3"/>
      <w:lang w:eastAsia="zh-CN"/>
    </w:rPr>
  </w:style>
  <w:style w:type="character" w:styleId="Pogrubienie">
    <w:name w:val="Strong"/>
    <w:basedOn w:val="Domylnaczcionkaakapitu"/>
    <w:uiPriority w:val="22"/>
    <w:qFormat/>
    <w:locked/>
    <w:rsid w:val="00AD39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8873B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Nagwek22">
    <w:name w:val="Nagłówek 22"/>
    <w:basedOn w:val="Nagwek2"/>
    <w:uiPriority w:val="99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uiPriority w:val="99"/>
    <w:rsid w:val="00D04591"/>
    <w:pPr>
      <w:numPr>
        <w:numId w:val="5"/>
      </w:numPr>
    </w:pPr>
  </w:style>
  <w:style w:type="paragraph" w:styleId="Nagwek">
    <w:name w:val="header"/>
    <w:basedOn w:val="Normalny"/>
    <w:link w:val="NagwekZnak"/>
    <w:uiPriority w:val="99"/>
    <w:rsid w:val="009F56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73B7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9F56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73B7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rsid w:val="005D78AB"/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5D78AB"/>
    <w:rPr>
      <w:rFonts w:ascii="Consolas" w:eastAsia="Times New Roman" w:hAnsi="Consolas" w:cs="Consolas"/>
      <w:sz w:val="21"/>
      <w:szCs w:val="21"/>
    </w:rPr>
  </w:style>
  <w:style w:type="character" w:styleId="Hipercze">
    <w:name w:val="Hyperlink"/>
    <w:basedOn w:val="Domylnaczcionkaakapitu"/>
    <w:uiPriority w:val="99"/>
    <w:rsid w:val="005D78A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702F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02F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4BA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-justify">
    <w:name w:val="align-justify"/>
    <w:basedOn w:val="Normalny"/>
    <w:rsid w:val="00794D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794D6B"/>
  </w:style>
  <w:style w:type="paragraph" w:customStyle="1" w:styleId="align-center">
    <w:name w:val="align-center"/>
    <w:basedOn w:val="Normalny"/>
    <w:uiPriority w:val="99"/>
    <w:rsid w:val="00794D6B"/>
    <w:pPr>
      <w:spacing w:before="100" w:beforeAutospacing="1" w:after="100" w:afterAutospacing="1"/>
    </w:pPr>
  </w:style>
  <w:style w:type="paragraph" w:customStyle="1" w:styleId="align-right">
    <w:name w:val="align-right"/>
    <w:basedOn w:val="Normalny"/>
    <w:uiPriority w:val="99"/>
    <w:rsid w:val="00794D6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locked/>
    <w:rsid w:val="00613821"/>
    <w:rPr>
      <w:i/>
      <w:iCs/>
    </w:rPr>
  </w:style>
  <w:style w:type="paragraph" w:customStyle="1" w:styleId="bodytext">
    <w:name w:val="bodytext"/>
    <w:basedOn w:val="Normalny"/>
    <w:rsid w:val="00613821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9D246C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5119B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5119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119BF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5119BF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AF7"/>
    <w:rPr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ED6A39"/>
    <w:pPr>
      <w:suppressAutoHyphens/>
      <w:autoSpaceDN w:val="0"/>
      <w:textAlignment w:val="baseline"/>
    </w:pPr>
    <w:rPr>
      <w:rFonts w:ascii="Calibri" w:eastAsia="Calibri" w:hAnsi="Calibri"/>
      <w:kern w:val="3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D6A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D6A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D6A39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22485A"/>
    <w:rPr>
      <w:rFonts w:ascii="Calibri" w:eastAsia="Calibri" w:hAnsi="Calibri"/>
      <w:kern w:val="3"/>
      <w:lang w:eastAsia="zh-CN"/>
    </w:rPr>
  </w:style>
  <w:style w:type="character" w:styleId="Pogrubienie">
    <w:name w:val="Strong"/>
    <w:basedOn w:val="Domylnaczcionkaakapitu"/>
    <w:uiPriority w:val="22"/>
    <w:qFormat/>
    <w:locked/>
    <w:rsid w:val="00AD39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84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9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9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61121-ECDA-46BC-ABB6-D7291A87C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Siemieniec Mirosław</cp:lastModifiedBy>
  <cp:revision>2</cp:revision>
  <cp:lastPrinted>2014-10-30T08:50:00Z</cp:lastPrinted>
  <dcterms:created xsi:type="dcterms:W3CDTF">2016-01-20T12:52:00Z</dcterms:created>
  <dcterms:modified xsi:type="dcterms:W3CDTF">2016-01-20T12:52:00Z</dcterms:modified>
</cp:coreProperties>
</file>