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77" w:rsidRDefault="00C91D21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MailAutoSig"/>
      <w:r>
        <w:rPr>
          <w:rFonts w:ascii="Arial" w:hAnsi="Arial" w:cs="Arial"/>
          <w:sz w:val="22"/>
          <w:szCs w:val="22"/>
        </w:rPr>
        <w:t xml:space="preserve">Warszawa, </w:t>
      </w:r>
      <w:r w:rsidR="00C93879">
        <w:rPr>
          <w:rFonts w:ascii="Arial" w:hAnsi="Arial" w:cs="Arial"/>
          <w:sz w:val="22"/>
          <w:szCs w:val="22"/>
        </w:rPr>
        <w:t>2</w:t>
      </w:r>
      <w:r w:rsidR="0070755F">
        <w:rPr>
          <w:rFonts w:ascii="Arial" w:hAnsi="Arial" w:cs="Arial"/>
          <w:sz w:val="22"/>
          <w:szCs w:val="22"/>
        </w:rPr>
        <w:t>7</w:t>
      </w:r>
      <w:r w:rsidR="00C93879">
        <w:rPr>
          <w:rFonts w:ascii="Arial" w:hAnsi="Arial" w:cs="Arial"/>
          <w:sz w:val="22"/>
          <w:szCs w:val="22"/>
        </w:rPr>
        <w:t xml:space="preserve"> </w:t>
      </w:r>
      <w:r w:rsidR="0070755F">
        <w:rPr>
          <w:rFonts w:ascii="Arial" w:hAnsi="Arial" w:cs="Arial"/>
          <w:sz w:val="22"/>
          <w:szCs w:val="22"/>
        </w:rPr>
        <w:t xml:space="preserve">stycznia </w:t>
      </w:r>
      <w:r>
        <w:rPr>
          <w:rFonts w:ascii="Arial" w:hAnsi="Arial" w:cs="Arial"/>
          <w:sz w:val="22"/>
          <w:szCs w:val="22"/>
        </w:rPr>
        <w:t>201</w:t>
      </w:r>
      <w:r w:rsidR="0070755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r. </w:t>
      </w:r>
      <w:bookmarkEnd w:id="0"/>
    </w:p>
    <w:p w:rsidR="00105677" w:rsidRDefault="00105677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105677" w:rsidRDefault="00105677" w:rsidP="00105677">
      <w:pPr>
        <w:pStyle w:val="Bezodstpw"/>
        <w:spacing w:line="276" w:lineRule="auto"/>
        <w:rPr>
          <w:rFonts w:ascii="Arial" w:hAnsi="Arial" w:cs="Arial"/>
          <w:b/>
        </w:rPr>
      </w:pPr>
    </w:p>
    <w:p w:rsidR="00C93879" w:rsidRPr="0070755F" w:rsidRDefault="00105677" w:rsidP="0070755F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  <w:r w:rsidRPr="0070755F">
        <w:rPr>
          <w:rFonts w:ascii="Arial" w:hAnsi="Arial" w:cs="Arial"/>
          <w:b/>
          <w:sz w:val="22"/>
          <w:szCs w:val="22"/>
        </w:rPr>
        <w:t>Informacja prasowa</w:t>
      </w:r>
    </w:p>
    <w:p w:rsidR="0070755F" w:rsidRPr="0070755F" w:rsidRDefault="0070755F" w:rsidP="0070755F">
      <w:pPr>
        <w:spacing w:after="0" w:line="360" w:lineRule="auto"/>
        <w:jc w:val="both"/>
        <w:rPr>
          <w:rFonts w:ascii="Arial" w:hAnsi="Arial" w:cs="Arial"/>
          <w:b/>
        </w:rPr>
      </w:pPr>
      <w:r w:rsidRPr="0070755F">
        <w:rPr>
          <w:rFonts w:ascii="Arial" w:hAnsi="Arial" w:cs="Arial"/>
          <w:b/>
        </w:rPr>
        <w:t>Najmniej wypadków od dekady. PLK podsumowała stan bezpieczeństwa na kolei w 2015 roku</w:t>
      </w:r>
    </w:p>
    <w:p w:rsidR="0070755F" w:rsidRDefault="0070755F" w:rsidP="0070755F">
      <w:pPr>
        <w:spacing w:after="0" w:line="360" w:lineRule="auto"/>
        <w:jc w:val="both"/>
        <w:rPr>
          <w:rFonts w:ascii="Arial" w:hAnsi="Arial" w:cs="Arial"/>
          <w:b/>
        </w:rPr>
      </w:pPr>
    </w:p>
    <w:p w:rsidR="0070755F" w:rsidRPr="0070755F" w:rsidRDefault="0070755F" w:rsidP="0070755F">
      <w:pPr>
        <w:spacing w:after="0" w:line="360" w:lineRule="auto"/>
        <w:jc w:val="both"/>
        <w:rPr>
          <w:rFonts w:ascii="Arial" w:hAnsi="Arial" w:cs="Arial"/>
          <w:b/>
        </w:rPr>
      </w:pPr>
      <w:r w:rsidRPr="0070755F">
        <w:rPr>
          <w:rFonts w:ascii="Arial" w:hAnsi="Arial" w:cs="Arial"/>
          <w:b/>
        </w:rPr>
        <w:t xml:space="preserve">O 12 procent mniej wypadków na przejazdach kolejowo – drogowych. Mniej kolizji </w:t>
      </w:r>
      <w:r>
        <w:rPr>
          <w:rFonts w:ascii="Arial" w:hAnsi="Arial" w:cs="Arial"/>
          <w:b/>
        </w:rPr>
        <w:br/>
      </w:r>
      <w:r w:rsidRPr="0070755F">
        <w:rPr>
          <w:rFonts w:ascii="Arial" w:hAnsi="Arial" w:cs="Arial"/>
          <w:b/>
        </w:rPr>
        <w:t xml:space="preserve">i </w:t>
      </w:r>
      <w:proofErr w:type="spellStart"/>
      <w:r>
        <w:rPr>
          <w:rFonts w:ascii="Arial" w:hAnsi="Arial" w:cs="Arial"/>
          <w:b/>
        </w:rPr>
        <w:t>wykolejeń</w:t>
      </w:r>
      <w:bookmarkStart w:id="1" w:name="_GoBack"/>
      <w:bookmarkEnd w:id="1"/>
      <w:proofErr w:type="spellEnd"/>
      <w:r>
        <w:rPr>
          <w:rFonts w:ascii="Arial" w:hAnsi="Arial" w:cs="Arial"/>
          <w:b/>
        </w:rPr>
        <w:t xml:space="preserve">, </w:t>
      </w:r>
      <w:r w:rsidRPr="0070755F">
        <w:rPr>
          <w:rFonts w:ascii="Arial" w:hAnsi="Arial" w:cs="Arial"/>
          <w:b/>
        </w:rPr>
        <w:t xml:space="preserve">za to więcej szkoleń oraz uruchomienie symulatora dla dyżurnych ruchu </w:t>
      </w:r>
      <w:r>
        <w:rPr>
          <w:rFonts w:ascii="Arial" w:hAnsi="Arial" w:cs="Arial"/>
          <w:b/>
        </w:rPr>
        <w:br/>
      </w:r>
      <w:r w:rsidRPr="0070755F">
        <w:rPr>
          <w:rFonts w:ascii="Arial" w:hAnsi="Arial" w:cs="Arial"/>
          <w:b/>
        </w:rPr>
        <w:t xml:space="preserve">i nowa odsłona kampanii społecznej </w:t>
      </w:r>
      <w:r w:rsidR="001C044C">
        <w:rPr>
          <w:rFonts w:ascii="Arial" w:hAnsi="Arial" w:cs="Arial"/>
          <w:b/>
        </w:rPr>
        <w:t>„</w:t>
      </w:r>
      <w:r w:rsidRPr="0070755F">
        <w:rPr>
          <w:rFonts w:ascii="Arial" w:hAnsi="Arial" w:cs="Arial"/>
          <w:b/>
        </w:rPr>
        <w:t>Bezpieczny przejazd</w:t>
      </w:r>
      <w:r w:rsidR="001C044C">
        <w:rPr>
          <w:rFonts w:ascii="Arial" w:hAnsi="Arial" w:cs="Arial"/>
          <w:b/>
        </w:rPr>
        <w:t>…”.</w:t>
      </w:r>
      <w:r w:rsidRPr="0070755F">
        <w:rPr>
          <w:rFonts w:ascii="Arial" w:hAnsi="Arial" w:cs="Arial"/>
          <w:b/>
        </w:rPr>
        <w:t xml:space="preserve"> To tylko część efektów działań zarządcy infrastruktury w obszarze bezpieczeństwa. Ponad 200 konsekwentnie realizowanych inicjatyw, pozwala utrzymać pozytywny trend – stałej poprawy bezpieczeństwa na sieci kolejowej.</w:t>
      </w:r>
    </w:p>
    <w:p w:rsidR="0070755F" w:rsidRDefault="0070755F" w:rsidP="0070755F">
      <w:pPr>
        <w:spacing w:after="0" w:line="360" w:lineRule="auto"/>
        <w:jc w:val="both"/>
        <w:rPr>
          <w:rFonts w:ascii="Arial" w:hAnsi="Arial" w:cs="Arial"/>
        </w:rPr>
      </w:pPr>
    </w:p>
    <w:p w:rsidR="0070755F" w:rsidRPr="0070755F" w:rsidRDefault="0070755F" w:rsidP="0070755F">
      <w:pPr>
        <w:spacing w:after="0" w:line="360" w:lineRule="auto"/>
        <w:jc w:val="both"/>
        <w:rPr>
          <w:rFonts w:ascii="Arial" w:hAnsi="Arial" w:cs="Arial"/>
        </w:rPr>
      </w:pPr>
      <w:r w:rsidRPr="0070755F">
        <w:rPr>
          <w:rFonts w:ascii="Arial" w:hAnsi="Arial" w:cs="Arial"/>
        </w:rPr>
        <w:t xml:space="preserve">75% wszystkich zdarzeń na kolei powodują nieostrożni kierowcy oraz piesi. Pozostałe, to kolizje bądź </w:t>
      </w:r>
      <w:proofErr w:type="gramStart"/>
      <w:r w:rsidRPr="0070755F">
        <w:rPr>
          <w:rFonts w:ascii="Arial" w:hAnsi="Arial" w:cs="Arial"/>
        </w:rPr>
        <w:t>wykolejenia w których</w:t>
      </w:r>
      <w:proofErr w:type="gramEnd"/>
      <w:r w:rsidRPr="0070755F">
        <w:rPr>
          <w:rFonts w:ascii="Arial" w:hAnsi="Arial" w:cs="Arial"/>
        </w:rPr>
        <w:t xml:space="preserve"> – kolejny już rok – nikt nie ucierpiał. Liczba tych zdarzeń zmniejszyła się w porównaniu do roku 2014 o 12 procent. O tyle samo spadła liczba wypadków na przejazdach. </w:t>
      </w:r>
    </w:p>
    <w:p w:rsidR="0070755F" w:rsidRPr="0070755F" w:rsidRDefault="0070755F" w:rsidP="0070755F">
      <w:pPr>
        <w:spacing w:after="0" w:line="360" w:lineRule="auto"/>
        <w:jc w:val="both"/>
        <w:rPr>
          <w:rFonts w:ascii="Arial" w:hAnsi="Arial" w:cs="Arial"/>
        </w:rPr>
      </w:pPr>
      <w:r w:rsidRPr="0070755F">
        <w:rPr>
          <w:rFonts w:ascii="Arial" w:hAnsi="Arial" w:cs="Arial"/>
          <w:i/>
        </w:rPr>
        <w:t xml:space="preserve">- PLK zdecydowanie i konsekwentnie działa dla poprawy bezpieczeństwa w 3 obszarach. Inwestujemy miliardy złotych w modernizację sieci kolejowej i nowoczesne urządzenia. Szkolimy załogę i nieustannie doskonalimy procedury, dostosowując je do zmieniających się wymagań. Wreszcie, w ramach jednej z największych w Europie kampanii społecznych, edukujemy </w:t>
      </w:r>
      <w:r>
        <w:rPr>
          <w:rFonts w:ascii="Arial" w:hAnsi="Arial" w:cs="Arial"/>
          <w:i/>
        </w:rPr>
        <w:br/>
      </w:r>
      <w:r w:rsidRPr="0070755F">
        <w:rPr>
          <w:rFonts w:ascii="Arial" w:hAnsi="Arial" w:cs="Arial"/>
          <w:i/>
        </w:rPr>
        <w:t>i przypominamy wszystkim użytkownikom dróg i kolei, że bezpieczeństwo to nasza wspólna sprawa. Pozytywny trend poprawy bezpieczeństwa na kolei potwierdza skuteczność naszych działań</w:t>
      </w:r>
      <w:r w:rsidRPr="0070755F">
        <w:rPr>
          <w:rFonts w:ascii="Arial" w:hAnsi="Arial" w:cs="Arial"/>
        </w:rPr>
        <w:t xml:space="preserve"> – powiedział Andrzej Pawłowski, wiceprezes PKP Polskie Linie Kolejowe S.A.</w:t>
      </w:r>
    </w:p>
    <w:p w:rsidR="0070755F" w:rsidRDefault="0070755F" w:rsidP="0070755F">
      <w:pPr>
        <w:spacing w:after="0" w:line="360" w:lineRule="auto"/>
        <w:jc w:val="both"/>
        <w:rPr>
          <w:rFonts w:ascii="Arial" w:hAnsi="Arial" w:cs="Arial"/>
        </w:rPr>
      </w:pPr>
    </w:p>
    <w:p w:rsidR="0070755F" w:rsidRPr="0070755F" w:rsidRDefault="0070755F" w:rsidP="0070755F">
      <w:pPr>
        <w:spacing w:after="0" w:line="360" w:lineRule="auto"/>
        <w:jc w:val="both"/>
        <w:rPr>
          <w:rFonts w:ascii="Arial" w:hAnsi="Arial" w:cs="Arial"/>
        </w:rPr>
      </w:pPr>
      <w:r w:rsidRPr="0070755F">
        <w:rPr>
          <w:rFonts w:ascii="Arial" w:hAnsi="Arial" w:cs="Arial"/>
        </w:rPr>
        <w:t xml:space="preserve">Bezpieczeństwo jest priorytetem PLK. Prowadzone w tym obszarze działania koncentrują się na inwestowaniu w infrastrukturę, ale w równym stopniu nakierowane są na szkolenie kadry odpowiedzialnej za bezpieczeństwo oraz doskonalenie procedur. Tylko w 2015 roku przeprowadzono 120 000 wewnętrznych kontroli w zakresie bezpieczeństwa ruchu kolejowego oraz blisko 80 wewnętrznych audytów Systemu Zarządzania Bezpieczeństwem. </w:t>
      </w:r>
      <w:r>
        <w:rPr>
          <w:rFonts w:ascii="Arial" w:hAnsi="Arial" w:cs="Arial"/>
        </w:rPr>
        <w:br/>
      </w:r>
      <w:r w:rsidRPr="0070755F">
        <w:rPr>
          <w:rFonts w:ascii="Arial" w:hAnsi="Arial" w:cs="Arial"/>
        </w:rPr>
        <w:t xml:space="preserve">PLK rozbudowuje program szkoleń. W ubiegłym roku przeszkolono ponad 25 000 osób odpowiedzialnych za bezpieczne prowadzenie pociągów. Za ponad 4 mln zł PLK wybudowała nowoczesny symulator dla dyżurnych ruchu. W ciągu trzech miesięcy blisko 200 osób już </w:t>
      </w:r>
      <w:r w:rsidRPr="0070755F">
        <w:rPr>
          <w:rFonts w:ascii="Arial" w:hAnsi="Arial" w:cs="Arial"/>
        </w:rPr>
        <w:lastRenderedPageBreak/>
        <w:t xml:space="preserve">przećwiczyło na nim różne sytuacje, które mogą zdarzyć się każdego dnia. Program szkoleń jest cały czas uzupełniany o nowe elementy. </w:t>
      </w:r>
    </w:p>
    <w:p w:rsidR="0070755F" w:rsidRPr="0070755F" w:rsidRDefault="0070755F" w:rsidP="0070755F">
      <w:pPr>
        <w:spacing w:after="0" w:line="360" w:lineRule="auto"/>
        <w:jc w:val="both"/>
        <w:rPr>
          <w:rFonts w:ascii="Arial" w:hAnsi="Arial" w:cs="Arial"/>
        </w:rPr>
      </w:pPr>
      <w:r w:rsidRPr="0070755F">
        <w:rPr>
          <w:rFonts w:ascii="Arial" w:hAnsi="Arial" w:cs="Arial"/>
        </w:rPr>
        <w:t xml:space="preserve">PLK współpracuje z 20 szkołami prowadzącymi kierunki kolejowe. To działanie niezbędne dla płynnej i naturalnej wymiany kadr na odpowiedzialnych stanowiskach związanych </w:t>
      </w:r>
      <w:r>
        <w:rPr>
          <w:rFonts w:ascii="Arial" w:hAnsi="Arial" w:cs="Arial"/>
        </w:rPr>
        <w:br/>
      </w:r>
      <w:r w:rsidRPr="0070755F">
        <w:rPr>
          <w:rFonts w:ascii="Arial" w:hAnsi="Arial" w:cs="Arial"/>
        </w:rPr>
        <w:t xml:space="preserve">z bezpieczeństwem. PLK organizuje praktyki oraz funduje stypendia dla uczniów kierunków kolejowych. Dotychczas to wsparcie wyniosło ponad 600 tysięcy złotych. </w:t>
      </w:r>
    </w:p>
    <w:p w:rsidR="0070755F" w:rsidRPr="0070755F" w:rsidRDefault="0070755F" w:rsidP="0070755F">
      <w:pPr>
        <w:spacing w:after="0" w:line="360" w:lineRule="auto"/>
        <w:jc w:val="both"/>
        <w:rPr>
          <w:rFonts w:ascii="Arial" w:hAnsi="Arial" w:cs="Arial"/>
        </w:rPr>
      </w:pPr>
      <w:r w:rsidRPr="0070755F">
        <w:rPr>
          <w:rFonts w:ascii="Arial" w:hAnsi="Arial" w:cs="Arial"/>
        </w:rPr>
        <w:t xml:space="preserve">PLK inwestuje w sprzęt i modernizuje infrastrukturę. Tylko w ubiegłym roku wyremontowano </w:t>
      </w:r>
      <w:r w:rsidRPr="0070755F">
        <w:rPr>
          <w:rFonts w:ascii="Arial" w:hAnsi="Arial" w:cs="Arial"/>
          <w:b/>
        </w:rPr>
        <w:t>ponad 800 km</w:t>
      </w:r>
      <w:r w:rsidRPr="0070755F">
        <w:rPr>
          <w:rFonts w:ascii="Arial" w:hAnsi="Arial" w:cs="Arial"/>
        </w:rPr>
        <w:t xml:space="preserve"> torów, </w:t>
      </w:r>
      <w:r w:rsidRPr="0070755F">
        <w:rPr>
          <w:rFonts w:ascii="Arial" w:hAnsi="Arial" w:cs="Arial"/>
          <w:b/>
        </w:rPr>
        <w:t>600 km</w:t>
      </w:r>
      <w:r w:rsidRPr="0070755F">
        <w:rPr>
          <w:rFonts w:ascii="Arial" w:hAnsi="Arial" w:cs="Arial"/>
        </w:rPr>
        <w:t xml:space="preserve"> sieci trakcyjnej, wymieniono </w:t>
      </w:r>
      <w:r w:rsidRPr="0070755F">
        <w:rPr>
          <w:rFonts w:ascii="Arial" w:hAnsi="Arial" w:cs="Arial"/>
          <w:b/>
        </w:rPr>
        <w:t>1250 rozjazdów</w:t>
      </w:r>
      <w:r w:rsidRPr="0070755F">
        <w:rPr>
          <w:rFonts w:ascii="Arial" w:hAnsi="Arial" w:cs="Arial"/>
        </w:rPr>
        <w:t xml:space="preserve">, zmodernizowano </w:t>
      </w:r>
      <w:r w:rsidRPr="0070755F">
        <w:rPr>
          <w:rFonts w:ascii="Arial" w:hAnsi="Arial" w:cs="Arial"/>
          <w:b/>
        </w:rPr>
        <w:t>670 przejazdów</w:t>
      </w:r>
      <w:r w:rsidRPr="0070755F">
        <w:rPr>
          <w:rFonts w:ascii="Arial" w:hAnsi="Arial" w:cs="Arial"/>
        </w:rPr>
        <w:t xml:space="preserve"> kolejowo – drogowych i wybudowano </w:t>
      </w:r>
      <w:r w:rsidRPr="0070755F">
        <w:rPr>
          <w:rFonts w:ascii="Arial" w:hAnsi="Arial" w:cs="Arial"/>
          <w:b/>
        </w:rPr>
        <w:t>84 wiadukty</w:t>
      </w:r>
      <w:r w:rsidRPr="0070755F">
        <w:rPr>
          <w:rFonts w:ascii="Arial" w:hAnsi="Arial" w:cs="Arial"/>
        </w:rPr>
        <w:t xml:space="preserve">, którymi zastąpiono przejazdy. Wszystkie te elementy bezpośrednio wpływają na poprawę bezpieczeństwa na sieci kolejowej. </w:t>
      </w:r>
    </w:p>
    <w:p w:rsidR="0070755F" w:rsidRPr="0070755F" w:rsidRDefault="0070755F" w:rsidP="0070755F">
      <w:pPr>
        <w:spacing w:after="0" w:line="360" w:lineRule="auto"/>
        <w:jc w:val="both"/>
        <w:rPr>
          <w:rFonts w:ascii="Arial" w:hAnsi="Arial" w:cs="Arial"/>
        </w:rPr>
      </w:pPr>
      <w:r w:rsidRPr="0070755F">
        <w:rPr>
          <w:rFonts w:ascii="Arial" w:hAnsi="Arial" w:cs="Arial"/>
        </w:rPr>
        <w:t xml:space="preserve">PLK od 11 lat prowadzi jedną z największych w Europie kampanii społecznych, Bezpieczny </w:t>
      </w:r>
      <w:r w:rsidR="00197390">
        <w:rPr>
          <w:rFonts w:ascii="Arial" w:hAnsi="Arial" w:cs="Arial"/>
        </w:rPr>
        <w:t>p</w:t>
      </w:r>
      <w:r w:rsidRPr="0070755F">
        <w:rPr>
          <w:rFonts w:ascii="Arial" w:hAnsi="Arial" w:cs="Arial"/>
        </w:rPr>
        <w:t xml:space="preserve">rzejazd – „Szlaban na ryzyko!”. W jej nowej odsłonie PLK koncentruje się na promowaniu kultury bezpieczeństwa i wyjaśnianiu dwóch aspektów: podejmowania skrajnego ryzyka oraz psychologicznych następstw wypadków – skutków brawury, rutyny i pośpiechu. 5 </w:t>
      </w:r>
      <w:proofErr w:type="gramStart"/>
      <w:r w:rsidRPr="0070755F">
        <w:rPr>
          <w:rFonts w:ascii="Arial" w:hAnsi="Arial" w:cs="Arial"/>
        </w:rPr>
        <w:t>lutego</w:t>
      </w:r>
      <w:proofErr w:type="gramEnd"/>
      <w:r w:rsidRPr="0070755F">
        <w:rPr>
          <w:rFonts w:ascii="Arial" w:hAnsi="Arial" w:cs="Arial"/>
        </w:rPr>
        <w:t xml:space="preserve"> 2015 r. w Brukseli PKP Polskie Linie Kolejowe S.A. </w:t>
      </w:r>
      <w:proofErr w:type="gramStart"/>
      <w:r w:rsidRPr="0070755F">
        <w:rPr>
          <w:rFonts w:ascii="Arial" w:hAnsi="Arial" w:cs="Arial"/>
        </w:rPr>
        <w:t>zostały</w:t>
      </w:r>
      <w:proofErr w:type="gramEnd"/>
      <w:r w:rsidRPr="0070755F">
        <w:rPr>
          <w:rFonts w:ascii="Arial" w:hAnsi="Arial" w:cs="Arial"/>
        </w:rPr>
        <w:t xml:space="preserve"> wyróżnione za zwiększanie bezpieczeństwa na przejazdach kolejowo-drogowych w ramach Europejskiej Karty Bezpieczeństwa Ruchu Drogowego (EKBRD). Jest to największa platforma obywatelska w zakresie bezpieczeństwa ruchu drogowego, prowadzona przez Komisję Europejską. </w:t>
      </w:r>
    </w:p>
    <w:p w:rsidR="00C93879" w:rsidRPr="00C93879" w:rsidRDefault="00C93879" w:rsidP="00C93879">
      <w:pPr>
        <w:spacing w:after="0" w:line="360" w:lineRule="auto"/>
        <w:rPr>
          <w:rFonts w:ascii="Arial" w:hAnsi="Arial" w:cs="Arial"/>
          <w:b/>
        </w:rPr>
      </w:pPr>
    </w:p>
    <w:p w:rsidR="00C93879" w:rsidRPr="00C93879" w:rsidRDefault="00C93879" w:rsidP="00C93879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513457" w:rsidRDefault="00513457" w:rsidP="0070755F">
      <w:pPr>
        <w:spacing w:after="0" w:line="36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:rsidR="00513457" w:rsidRDefault="00513457" w:rsidP="0070755F">
      <w:pPr>
        <w:spacing w:after="0" w:line="36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Mirosław Siemieniec</w:t>
      </w:r>
    </w:p>
    <w:p w:rsidR="00513457" w:rsidRDefault="00513457" w:rsidP="0070755F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Rzecznik prasowy </w:t>
      </w:r>
    </w:p>
    <w:p w:rsidR="00513457" w:rsidRDefault="00513457" w:rsidP="0070755F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:rsidR="00513457" w:rsidRDefault="00A07A1E" w:rsidP="0070755F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hyperlink r:id="rId8" w:history="1">
        <w:r w:rsidR="00A35A98" w:rsidRPr="005774EE">
          <w:rPr>
            <w:rStyle w:val="Hipercze"/>
          </w:rPr>
          <w:t>rzecznik</w:t>
        </w:r>
        <w:r w:rsidR="00A35A98" w:rsidRPr="005774EE">
          <w:rPr>
            <w:rStyle w:val="Hipercze"/>
            <w:rFonts w:ascii="Arial" w:hAnsi="Arial" w:cs="Arial"/>
            <w:sz w:val="20"/>
            <w:szCs w:val="20"/>
            <w:lang w:eastAsia="pl-PL"/>
          </w:rPr>
          <w:t>@plk-sa.pl</w:t>
        </w:r>
      </w:hyperlink>
      <w:r w:rsidR="00513457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:rsidR="005B2C07" w:rsidRPr="003B161C" w:rsidRDefault="00513457" w:rsidP="0070755F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T: + 48</w:t>
      </w:r>
      <w:r w:rsidR="00B35C43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694</w:t>
      </w:r>
      <w:r w:rsidR="00B35C43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480</w:t>
      </w:r>
      <w:r w:rsidR="00B35C43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239</w:t>
      </w:r>
    </w:p>
    <w:sectPr w:rsidR="005B2C07" w:rsidRPr="003B161C" w:rsidSect="00E3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A1E" w:rsidRDefault="00A07A1E" w:rsidP="00D5409C">
      <w:pPr>
        <w:spacing w:after="0" w:line="240" w:lineRule="auto"/>
      </w:pPr>
      <w:r>
        <w:separator/>
      </w:r>
    </w:p>
  </w:endnote>
  <w:endnote w:type="continuationSeparator" w:id="0">
    <w:p w:rsidR="00A07A1E" w:rsidRDefault="00A07A1E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51" w:rsidRDefault="00A37F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6532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C6532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-47625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A1E" w:rsidRDefault="00A07A1E" w:rsidP="00D5409C">
      <w:pPr>
        <w:spacing w:after="0" w:line="240" w:lineRule="auto"/>
      </w:pPr>
      <w:r>
        <w:separator/>
      </w:r>
    </w:p>
  </w:footnote>
  <w:footnote w:type="continuationSeparator" w:id="0">
    <w:p w:rsidR="00A07A1E" w:rsidRDefault="00A07A1E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51" w:rsidRDefault="00A37F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51" w:rsidRDefault="00A37F5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4540B1" w:rsidRPr="000A772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+ 48 22 473 30 02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kom. + 48 662 114 900</w:t>
                          </w:r>
                        </w:p>
                        <w:p w:rsidR="004540B1" w:rsidRPr="00DA3248" w:rsidRDefault="00A07A1E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540B1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4540B1" w:rsidRPr="000A772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 + 48 22 473 30 02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 kom. + 48 662 114 900</w:t>
                    </w:r>
                  </w:p>
                  <w:p w:rsidR="004540B1" w:rsidRPr="00DA3248" w:rsidRDefault="000765F4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4540B1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35760"/>
    <w:rsid w:val="000360EA"/>
    <w:rsid w:val="00037722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97390"/>
    <w:rsid w:val="001A4F34"/>
    <w:rsid w:val="001C044C"/>
    <w:rsid w:val="001D2337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91B64"/>
    <w:rsid w:val="002A551F"/>
    <w:rsid w:val="002A750F"/>
    <w:rsid w:val="002B0A44"/>
    <w:rsid w:val="002B31E5"/>
    <w:rsid w:val="002B7F98"/>
    <w:rsid w:val="002C26DD"/>
    <w:rsid w:val="002C3283"/>
    <w:rsid w:val="002D0837"/>
    <w:rsid w:val="002E2AD2"/>
    <w:rsid w:val="002E40BD"/>
    <w:rsid w:val="002E434E"/>
    <w:rsid w:val="002F20A1"/>
    <w:rsid w:val="002F3276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4800"/>
    <w:rsid w:val="00644CC8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CE1"/>
    <w:rsid w:val="006C4465"/>
    <w:rsid w:val="006D26A8"/>
    <w:rsid w:val="006D3756"/>
    <w:rsid w:val="006D6E6C"/>
    <w:rsid w:val="006F07DC"/>
    <w:rsid w:val="006F182B"/>
    <w:rsid w:val="006F73A3"/>
    <w:rsid w:val="007010D0"/>
    <w:rsid w:val="0070346B"/>
    <w:rsid w:val="00705F31"/>
    <w:rsid w:val="0070755F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6AF4"/>
    <w:rsid w:val="007B7472"/>
    <w:rsid w:val="007C0A72"/>
    <w:rsid w:val="007C1DD8"/>
    <w:rsid w:val="007D005C"/>
    <w:rsid w:val="007E742D"/>
    <w:rsid w:val="007F02C6"/>
    <w:rsid w:val="007F049C"/>
    <w:rsid w:val="007F3D8D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4EEA"/>
    <w:rsid w:val="0093668A"/>
    <w:rsid w:val="00945524"/>
    <w:rsid w:val="00963B2C"/>
    <w:rsid w:val="00964D78"/>
    <w:rsid w:val="00974615"/>
    <w:rsid w:val="009951BB"/>
    <w:rsid w:val="009A565A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2FE3"/>
    <w:rsid w:val="00A06514"/>
    <w:rsid w:val="00A07A1E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E1473"/>
    <w:rsid w:val="00AF31AF"/>
    <w:rsid w:val="00AF4D7A"/>
    <w:rsid w:val="00AF713A"/>
    <w:rsid w:val="00B01136"/>
    <w:rsid w:val="00B01FCA"/>
    <w:rsid w:val="00B0329A"/>
    <w:rsid w:val="00B036DC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276F"/>
    <w:rsid w:val="00C33954"/>
    <w:rsid w:val="00C33F65"/>
    <w:rsid w:val="00C56FD1"/>
    <w:rsid w:val="00C60EDC"/>
    <w:rsid w:val="00C638A8"/>
    <w:rsid w:val="00C6408A"/>
    <w:rsid w:val="00C6532B"/>
    <w:rsid w:val="00C672FC"/>
    <w:rsid w:val="00C67F4C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230F"/>
    <w:rsid w:val="00CC6635"/>
    <w:rsid w:val="00CC671D"/>
    <w:rsid w:val="00CD3D15"/>
    <w:rsid w:val="00CD689E"/>
    <w:rsid w:val="00CE2E27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6506B"/>
    <w:rsid w:val="00D659BD"/>
    <w:rsid w:val="00D70689"/>
    <w:rsid w:val="00D76991"/>
    <w:rsid w:val="00D8459C"/>
    <w:rsid w:val="00D9150D"/>
    <w:rsid w:val="00D95B2D"/>
    <w:rsid w:val="00DA3248"/>
    <w:rsid w:val="00DA5750"/>
    <w:rsid w:val="00DA5F1A"/>
    <w:rsid w:val="00DB27D1"/>
    <w:rsid w:val="00DB50FE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19AC"/>
    <w:rsid w:val="00F23F17"/>
    <w:rsid w:val="00F247BA"/>
    <w:rsid w:val="00F34AC0"/>
    <w:rsid w:val="00F3615F"/>
    <w:rsid w:val="00F3639C"/>
    <w:rsid w:val="00F445CE"/>
    <w:rsid w:val="00F5380E"/>
    <w:rsid w:val="00F65D4B"/>
    <w:rsid w:val="00F66D09"/>
    <w:rsid w:val="00F701A8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419F"/>
    <w:rsid w:val="00FD59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37BB8F-8C39-45BF-8672-CA1D8196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7A7A-22D6-4660-933E-F814ABD2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3813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3</cp:revision>
  <cp:lastPrinted>2016-01-27T08:11:00Z</cp:lastPrinted>
  <dcterms:created xsi:type="dcterms:W3CDTF">2016-01-27T08:15:00Z</dcterms:created>
  <dcterms:modified xsi:type="dcterms:W3CDTF">2016-01-27T08:15:00Z</dcterms:modified>
</cp:coreProperties>
</file>