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19" w:rsidRDefault="00F76C19" w:rsidP="00F76C19">
      <w:pPr>
        <w:spacing w:after="0"/>
        <w:rPr>
          <w:rFonts w:ascii="Arial" w:hAnsi="Arial" w:cs="Arial"/>
        </w:rPr>
      </w:pPr>
    </w:p>
    <w:p w:rsidR="00F76C19" w:rsidRDefault="00AD6F23" w:rsidP="00AD6F23">
      <w:pPr>
        <w:spacing w:after="0"/>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76C19">
        <w:rPr>
          <w:rFonts w:ascii="Arial" w:hAnsi="Arial" w:cs="Arial"/>
        </w:rPr>
        <w:t xml:space="preserve"> Warszawa</w:t>
      </w:r>
      <w:r>
        <w:rPr>
          <w:rFonts w:ascii="Arial" w:hAnsi="Arial" w:cs="Arial"/>
        </w:rPr>
        <w:t xml:space="preserve"> 19 lutego </w:t>
      </w:r>
      <w:r w:rsidR="00F76C19">
        <w:rPr>
          <w:rFonts w:ascii="Arial" w:hAnsi="Arial" w:cs="Arial"/>
        </w:rPr>
        <w:t>2016</w:t>
      </w:r>
      <w:r>
        <w:rPr>
          <w:rFonts w:ascii="Arial" w:hAnsi="Arial" w:cs="Arial"/>
        </w:rPr>
        <w:t>r.</w:t>
      </w:r>
    </w:p>
    <w:p w:rsidR="00F76C19" w:rsidRDefault="00F76C19" w:rsidP="00F76C19">
      <w:pPr>
        <w:tabs>
          <w:tab w:val="left" w:pos="5690"/>
        </w:tabs>
        <w:spacing w:after="0"/>
        <w:rPr>
          <w:rFonts w:ascii="Arial" w:hAnsi="Arial" w:cs="Arial"/>
          <w:b/>
          <w:sz w:val="21"/>
          <w:szCs w:val="21"/>
        </w:rPr>
      </w:pPr>
    </w:p>
    <w:p w:rsidR="00F76C19" w:rsidRPr="00AD6F23" w:rsidRDefault="00AD6F23" w:rsidP="00AD6F23">
      <w:pPr>
        <w:tabs>
          <w:tab w:val="left" w:pos="5529"/>
        </w:tabs>
        <w:spacing w:after="0" w:line="360" w:lineRule="auto"/>
        <w:rPr>
          <w:rFonts w:ascii="Arial" w:hAnsi="Arial" w:cs="Arial"/>
          <w:b/>
        </w:rPr>
      </w:pPr>
      <w:r w:rsidRPr="00AD6F23">
        <w:rPr>
          <w:rFonts w:ascii="Arial" w:hAnsi="Arial" w:cs="Arial"/>
          <w:b/>
        </w:rPr>
        <w:t xml:space="preserve">Informacja prasowa </w:t>
      </w:r>
    </w:p>
    <w:p w:rsidR="00AD6F23" w:rsidRPr="00AD6F23" w:rsidRDefault="00AD6F23" w:rsidP="00AD6F23">
      <w:pPr>
        <w:spacing w:after="0" w:line="360" w:lineRule="auto"/>
        <w:rPr>
          <w:rFonts w:ascii="Arial" w:hAnsi="Arial" w:cs="Arial"/>
          <w:b/>
        </w:rPr>
      </w:pPr>
      <w:r w:rsidRPr="00AD6F23">
        <w:rPr>
          <w:rFonts w:ascii="Arial" w:hAnsi="Arial" w:cs="Arial"/>
          <w:b/>
        </w:rPr>
        <w:t>Kolej w nowym świetle</w:t>
      </w:r>
    </w:p>
    <w:p w:rsidR="00AD6F23" w:rsidRDefault="00AD6F23" w:rsidP="00AD6F23">
      <w:pPr>
        <w:spacing w:after="0" w:line="360" w:lineRule="auto"/>
        <w:jc w:val="both"/>
        <w:rPr>
          <w:rFonts w:ascii="Arial" w:hAnsi="Arial" w:cs="Arial"/>
          <w:b/>
        </w:rPr>
      </w:pPr>
    </w:p>
    <w:p w:rsidR="00AD6F23" w:rsidRPr="00AD6F23" w:rsidRDefault="00AD6F23" w:rsidP="00AD6F23">
      <w:pPr>
        <w:spacing w:after="0" w:line="360" w:lineRule="auto"/>
        <w:jc w:val="both"/>
        <w:rPr>
          <w:rFonts w:ascii="Arial" w:hAnsi="Arial" w:cs="Arial"/>
          <w:b/>
        </w:rPr>
      </w:pPr>
      <w:r w:rsidRPr="00AD6F23">
        <w:rPr>
          <w:rFonts w:ascii="Arial" w:hAnsi="Arial" w:cs="Arial"/>
          <w:b/>
        </w:rPr>
        <w:t xml:space="preserve">Ponad 300 tys. zł oszczędności oraz większe bezpieczeństwo na peronach i przejazdach kolejowo-drogowych – to efekty prowadzonego przez PKP Polskie Linie Kolejowe S.A. programu wymiany oświetlenia. 125 000 nowoczesnych opraw oświetleniowych na sieci kolejowej to lepsze warunki obsługi pasażerów i niższe koszty utrzymania. </w:t>
      </w:r>
    </w:p>
    <w:p w:rsidR="00AD6F23" w:rsidRDefault="00AD6F23" w:rsidP="00AD6F23">
      <w:pPr>
        <w:spacing w:after="0" w:line="360" w:lineRule="auto"/>
        <w:jc w:val="both"/>
        <w:rPr>
          <w:rFonts w:ascii="Arial" w:hAnsi="Arial" w:cs="Arial"/>
        </w:rPr>
      </w:pPr>
    </w:p>
    <w:p w:rsidR="00AD6F23" w:rsidRPr="00AD6F23" w:rsidRDefault="00AD6F23" w:rsidP="00AD6F23">
      <w:pPr>
        <w:spacing w:after="0" w:line="360" w:lineRule="auto"/>
        <w:jc w:val="both"/>
        <w:rPr>
          <w:rFonts w:ascii="Arial" w:hAnsi="Arial" w:cs="Arial"/>
        </w:rPr>
      </w:pPr>
      <w:r w:rsidRPr="00AD6F23">
        <w:rPr>
          <w:rFonts w:ascii="Arial" w:hAnsi="Arial" w:cs="Arial"/>
        </w:rPr>
        <w:t xml:space="preserve">W 2015 roku, tylko w ramach remontów i programu poprawy efektywności energetycznej,  </w:t>
      </w:r>
      <w:r>
        <w:rPr>
          <w:rFonts w:ascii="Arial" w:hAnsi="Arial" w:cs="Arial"/>
        </w:rPr>
        <w:br/>
      </w:r>
      <w:r w:rsidRPr="00AD6F23">
        <w:rPr>
          <w:rFonts w:ascii="Arial" w:hAnsi="Arial" w:cs="Arial"/>
        </w:rPr>
        <w:t xml:space="preserve">PLK wymieniły ponad 1700 punktów oświetleniowych (1500 pracuje w technologii LED). </w:t>
      </w:r>
      <w:r>
        <w:rPr>
          <w:rFonts w:ascii="Arial" w:hAnsi="Arial" w:cs="Arial"/>
        </w:rPr>
        <w:br/>
      </w:r>
      <w:r w:rsidRPr="00AD6F23">
        <w:rPr>
          <w:rFonts w:ascii="Arial" w:hAnsi="Arial" w:cs="Arial"/>
        </w:rPr>
        <w:t xml:space="preserve">W efekcie obniżono koszty zużycia energii i eksploatacji. Nowe urządzenia mają dłuższy czas pracy, a przez to są tańsze w użytkowaniu w zakładanym okresie eksploatacji. Nowoczesne oświetlenie to również duża korzyść dla środowiska naturalnego poprzez redukcję emisji dwutlenku węgla. Wymiana opraw oświetleniowych powoduje ograniczenie zużycia energii elektrycznej, przyczynia się do zmniejszenia emisji CO2 do atmosfery nawet o około 500 ton/rok. Dzięki wymianie przeprowadzonej w 2015 r. Spółka zaoszczędzi ponad 316 tys. zł. </w:t>
      </w:r>
    </w:p>
    <w:p w:rsidR="00AD6F23" w:rsidRDefault="00AD6F23" w:rsidP="00AD6F23">
      <w:pPr>
        <w:spacing w:after="0" w:line="360" w:lineRule="auto"/>
        <w:jc w:val="both"/>
        <w:rPr>
          <w:rFonts w:ascii="Arial" w:hAnsi="Arial" w:cs="Arial"/>
          <w:b/>
        </w:rPr>
      </w:pPr>
    </w:p>
    <w:p w:rsidR="00AD6F23" w:rsidRPr="00AD6F23" w:rsidRDefault="00AD6F23" w:rsidP="00AD6F23">
      <w:pPr>
        <w:spacing w:after="0" w:line="360" w:lineRule="auto"/>
        <w:jc w:val="both"/>
        <w:rPr>
          <w:rFonts w:ascii="Arial" w:hAnsi="Arial" w:cs="Arial"/>
          <w:b/>
        </w:rPr>
      </w:pPr>
      <w:r w:rsidRPr="00AD6F23">
        <w:rPr>
          <w:rFonts w:ascii="Arial" w:hAnsi="Arial" w:cs="Arial"/>
          <w:b/>
        </w:rPr>
        <w:t>Oszczędność dzięki technologii LED</w:t>
      </w:r>
    </w:p>
    <w:p w:rsidR="00AD6F23" w:rsidRPr="00AD6F23" w:rsidRDefault="00AD6F23" w:rsidP="00AD6F23">
      <w:pPr>
        <w:spacing w:after="0" w:line="360" w:lineRule="auto"/>
        <w:jc w:val="both"/>
        <w:rPr>
          <w:rFonts w:ascii="Arial" w:hAnsi="Arial" w:cs="Arial"/>
        </w:rPr>
      </w:pPr>
      <w:r w:rsidRPr="00AD6F23">
        <w:rPr>
          <w:rFonts w:ascii="Arial" w:hAnsi="Arial" w:cs="Arial"/>
        </w:rPr>
        <w:t>Oprócz 1700 punktów oświetleniowych, w 2015 roku wymiany dokonano również na przejazdach kolejowo-drogowych, peronach i dojściach, rozjazdach i międzytorzach. Wraz z wymianą punktów świetlnych, w 2015 roku wymieniono 323 szt. słupów oświetleniowych, tym samym kompleksowo poprawiając stan technicznych eksploatowanych urządzeń.</w:t>
      </w:r>
    </w:p>
    <w:p w:rsidR="00704884" w:rsidRDefault="00AD6F23" w:rsidP="00AD6F23">
      <w:pPr>
        <w:spacing w:after="0" w:line="360" w:lineRule="auto"/>
        <w:jc w:val="both"/>
        <w:rPr>
          <w:rFonts w:ascii="Arial" w:hAnsi="Arial" w:cs="Arial"/>
        </w:rPr>
      </w:pPr>
      <w:r w:rsidRPr="00AD6F23">
        <w:rPr>
          <w:rFonts w:ascii="Arial" w:hAnsi="Arial" w:cs="Arial"/>
        </w:rPr>
        <w:t xml:space="preserve">Technologia LED jest preferowana przy wszystkich projektach modernizacyjnych, w zakresie oświetlenia terenów i obiektów kolejowych, które PLK planuje do realizacji w najbliższych latach. </w:t>
      </w:r>
    </w:p>
    <w:p w:rsidR="00704884" w:rsidRDefault="00704884" w:rsidP="00AD6F23">
      <w:pPr>
        <w:spacing w:after="0" w:line="360" w:lineRule="auto"/>
        <w:jc w:val="both"/>
        <w:rPr>
          <w:rFonts w:ascii="Arial" w:hAnsi="Arial" w:cs="Arial"/>
        </w:rPr>
      </w:pPr>
    </w:p>
    <w:p w:rsidR="00AD6F23" w:rsidRPr="00AD6F23" w:rsidRDefault="00AD6F23" w:rsidP="00AD6F23">
      <w:pPr>
        <w:spacing w:after="0" w:line="360" w:lineRule="auto"/>
        <w:jc w:val="both"/>
        <w:rPr>
          <w:rFonts w:ascii="Arial" w:hAnsi="Arial" w:cs="Arial"/>
        </w:rPr>
      </w:pPr>
      <w:r w:rsidRPr="00AD6F23">
        <w:rPr>
          <w:rFonts w:ascii="Arial" w:hAnsi="Arial" w:cs="Arial"/>
        </w:rPr>
        <w:t xml:space="preserve">Nowe projekty oparte będą na stosowaniu opraw LED. Oprawy tego typu mogą bezawaryjnie pracować nawet 12 lat - czyli blisko trzykrotnie dłużej niż stosowane </w:t>
      </w:r>
      <w:r w:rsidR="00EE367C">
        <w:rPr>
          <w:rFonts w:ascii="Arial" w:hAnsi="Arial" w:cs="Arial"/>
        </w:rPr>
        <w:t xml:space="preserve">do tej pory oświetlenie sodowe </w:t>
      </w:r>
      <w:r w:rsidRPr="00AD6F23">
        <w:rPr>
          <w:rFonts w:ascii="Arial" w:hAnsi="Arial" w:cs="Arial"/>
        </w:rPr>
        <w:t xml:space="preserve">i pięciokrotnie dłużej od eksploatowanych jeszcze źródeł rtęciowych. Zastosowanie oświetlenia w technologii LED we wszystkich przyszłych projektach, oprócz oszczędności, przyniesie też konkretne korzyści dla pasażerów. Perony i przejścia podziemne z LEDami </w:t>
      </w:r>
      <w:r w:rsidR="00704884">
        <w:rPr>
          <w:rFonts w:ascii="Arial" w:hAnsi="Arial" w:cs="Arial"/>
        </w:rPr>
        <w:br/>
      </w:r>
      <w:bookmarkStart w:id="0" w:name="_GoBack"/>
      <w:bookmarkEnd w:id="0"/>
      <w:r w:rsidRPr="00AD6F23">
        <w:rPr>
          <w:rFonts w:ascii="Arial" w:hAnsi="Arial" w:cs="Arial"/>
        </w:rPr>
        <w:t>są jaśniejsze i zapewniają większe poczucie bezpieczeństwa.</w:t>
      </w:r>
    </w:p>
    <w:p w:rsidR="00AD6F23" w:rsidRDefault="00AD6F23" w:rsidP="00AD6F23">
      <w:pPr>
        <w:spacing w:after="0" w:line="360" w:lineRule="auto"/>
        <w:jc w:val="both"/>
        <w:rPr>
          <w:rFonts w:ascii="Arial" w:hAnsi="Arial" w:cs="Arial"/>
          <w:b/>
        </w:rPr>
      </w:pPr>
    </w:p>
    <w:p w:rsidR="00EE367C" w:rsidRDefault="00EE367C" w:rsidP="00AD6F23">
      <w:pPr>
        <w:spacing w:after="0" w:line="360" w:lineRule="auto"/>
        <w:jc w:val="both"/>
        <w:rPr>
          <w:rFonts w:ascii="Arial" w:hAnsi="Arial" w:cs="Arial"/>
          <w:b/>
        </w:rPr>
      </w:pPr>
    </w:p>
    <w:p w:rsidR="00AD6F23" w:rsidRPr="00AD6F23" w:rsidRDefault="00AD6F23" w:rsidP="00AD6F23">
      <w:pPr>
        <w:spacing w:after="0" w:line="360" w:lineRule="auto"/>
        <w:jc w:val="both"/>
        <w:rPr>
          <w:rFonts w:ascii="Arial" w:hAnsi="Arial" w:cs="Arial"/>
          <w:b/>
        </w:rPr>
      </w:pPr>
      <w:r w:rsidRPr="00AD6F23">
        <w:rPr>
          <w:rFonts w:ascii="Arial" w:hAnsi="Arial" w:cs="Arial"/>
          <w:b/>
        </w:rPr>
        <w:t xml:space="preserve">Bezpieczniej na przejazdach </w:t>
      </w:r>
    </w:p>
    <w:p w:rsidR="00AD6F23" w:rsidRPr="00AD6F23" w:rsidRDefault="00AD6F23" w:rsidP="00AD6F23">
      <w:pPr>
        <w:spacing w:after="0" w:line="360" w:lineRule="auto"/>
        <w:jc w:val="both"/>
        <w:rPr>
          <w:rFonts w:ascii="Arial" w:hAnsi="Arial" w:cs="Arial"/>
        </w:rPr>
      </w:pPr>
      <w:r w:rsidRPr="00AD6F23">
        <w:rPr>
          <w:rFonts w:ascii="Arial" w:hAnsi="Arial" w:cs="Arial"/>
        </w:rPr>
        <w:t>PLK poprawia również system oświetlenia przejazdów kolejowych. W 2015 roku w ramach remontów i programu poprawy efektywności energetycznej nowe oprawy oświetleniowe zamontowano na 31 przejazdach, gdzie łącznie wymieniono 66 punktów świetlnych na LED. Nowe oświetlenie przynosi nie tylko oszczędności</w:t>
      </w:r>
      <w:r w:rsidR="00CE70AB">
        <w:rPr>
          <w:rFonts w:ascii="Arial" w:hAnsi="Arial" w:cs="Arial"/>
        </w:rPr>
        <w:t>,</w:t>
      </w:r>
      <w:r w:rsidRPr="00AD6F23">
        <w:rPr>
          <w:rFonts w:ascii="Arial" w:hAnsi="Arial" w:cs="Arial"/>
        </w:rPr>
        <w:t xml:space="preserve"> ale wpływa na wzrost poziomu bezpieczeństwa na przejazdach kolejowych, a także zapewnia lepszą ochronę przeciw dewastacji i kradzieży mienia kolejowego.</w:t>
      </w:r>
    </w:p>
    <w:p w:rsidR="00AD6F23" w:rsidRPr="00AD6F23" w:rsidRDefault="00AD6F23" w:rsidP="00AD6F23">
      <w:pPr>
        <w:spacing w:after="0" w:line="360" w:lineRule="auto"/>
        <w:jc w:val="both"/>
        <w:rPr>
          <w:rFonts w:ascii="Arial" w:hAnsi="Arial" w:cs="Arial"/>
        </w:rPr>
      </w:pPr>
    </w:p>
    <w:p w:rsidR="00AD6F23" w:rsidRPr="00AD6F23" w:rsidRDefault="00AD6F23" w:rsidP="00AD6F23">
      <w:pPr>
        <w:spacing w:after="0" w:line="360" w:lineRule="auto"/>
        <w:jc w:val="both"/>
        <w:rPr>
          <w:rFonts w:ascii="Arial" w:hAnsi="Arial" w:cs="Arial"/>
        </w:rPr>
      </w:pPr>
      <w:r w:rsidRPr="00AD6F23">
        <w:rPr>
          <w:rFonts w:ascii="Arial" w:hAnsi="Arial" w:cs="Arial"/>
        </w:rPr>
        <w:t xml:space="preserve">PKP Polskie Linie Kolejowe S.A. prowadzą program wymiany opraw od 2004 roku. Co roku zarządca infrastruktury wymienia oprawy oświetleniowe starego typu (głównie z rtęciowymi źródłami światła)  na nowoczesne oprawy oświetleniowe z sodowymi wysokoprężnymi źródłami światła, które od 2015 r. zamieniane są na oświetlenie w technologii LED o najwyższym wskaźniku skuteczności świetlnej. </w:t>
      </w:r>
    </w:p>
    <w:p w:rsidR="00AD6F23" w:rsidRPr="00AD6F23" w:rsidRDefault="00AD6F23" w:rsidP="00AD6F23">
      <w:pPr>
        <w:spacing w:after="0" w:line="360" w:lineRule="auto"/>
        <w:jc w:val="both"/>
        <w:rPr>
          <w:rFonts w:ascii="Arial" w:hAnsi="Arial" w:cs="Arial"/>
        </w:rPr>
      </w:pPr>
      <w:r w:rsidRPr="00AD6F23">
        <w:rPr>
          <w:rFonts w:ascii="Arial" w:hAnsi="Arial" w:cs="Arial"/>
        </w:rPr>
        <w:t xml:space="preserve">Obecnie PLK zarządzają ponad 190 000 szt. opraw oświetleniowych, z czego 125 000 </w:t>
      </w:r>
      <w:r>
        <w:rPr>
          <w:rFonts w:ascii="Arial" w:hAnsi="Arial" w:cs="Arial"/>
        </w:rPr>
        <w:br/>
      </w:r>
      <w:r w:rsidRPr="00AD6F23">
        <w:rPr>
          <w:rFonts w:ascii="Arial" w:hAnsi="Arial" w:cs="Arial"/>
        </w:rPr>
        <w:t xml:space="preserve">to nowoczesne oprawy, wyposażone w źródła światła LED, źródła sodowe wysokoprężne </w:t>
      </w:r>
      <w:r>
        <w:rPr>
          <w:rFonts w:ascii="Arial" w:hAnsi="Arial" w:cs="Arial"/>
        </w:rPr>
        <w:br/>
      </w:r>
      <w:r w:rsidRPr="00AD6F23">
        <w:rPr>
          <w:rFonts w:ascii="Arial" w:hAnsi="Arial" w:cs="Arial"/>
        </w:rPr>
        <w:t xml:space="preserve">i świetlówki liniowe. </w:t>
      </w:r>
    </w:p>
    <w:p w:rsidR="00AD6F23" w:rsidRDefault="00AD6F23" w:rsidP="00AD6F23">
      <w:pPr>
        <w:spacing w:after="0" w:line="360" w:lineRule="auto"/>
        <w:jc w:val="both"/>
        <w:rPr>
          <w:rFonts w:ascii="Arial" w:hAnsi="Arial" w:cs="Arial"/>
          <w:b/>
        </w:rPr>
      </w:pPr>
    </w:p>
    <w:p w:rsidR="00AD6F23" w:rsidRPr="00AD6F23" w:rsidRDefault="00AD6F23" w:rsidP="00AD6F23">
      <w:pPr>
        <w:spacing w:after="0" w:line="360" w:lineRule="auto"/>
        <w:jc w:val="both"/>
        <w:rPr>
          <w:rFonts w:ascii="Arial" w:hAnsi="Arial" w:cs="Arial"/>
          <w:b/>
        </w:rPr>
      </w:pPr>
      <w:r w:rsidRPr="00AD6F23">
        <w:rPr>
          <w:rFonts w:ascii="Arial" w:hAnsi="Arial" w:cs="Arial"/>
          <w:b/>
        </w:rPr>
        <w:t>Nowe światło na stacji Ople Główne</w:t>
      </w:r>
    </w:p>
    <w:p w:rsidR="00AD6F23" w:rsidRPr="00AD6F23" w:rsidRDefault="00AD6F23" w:rsidP="00AD6F23">
      <w:pPr>
        <w:spacing w:after="0" w:line="360" w:lineRule="auto"/>
        <w:jc w:val="both"/>
        <w:rPr>
          <w:rFonts w:ascii="Arial" w:hAnsi="Arial" w:cs="Arial"/>
          <w:b/>
        </w:rPr>
      </w:pPr>
      <w:r w:rsidRPr="00AD6F23">
        <w:rPr>
          <w:rFonts w:ascii="Arial" w:hAnsi="Arial" w:cs="Arial"/>
        </w:rPr>
        <w:t xml:space="preserve">Pozytywnym przykładem, gdzie PKP PLK podczas modernizacji zastosowały oprawy oświetleniowe ze źródłami światła typu LED, jest stacja Opole Główne. Zarządca infrastruktury zastosował ponad 220 opraw LED-owych. 200 to nowe oprawy na peronach, a 23 rozjaśniły międzytorze. W 2015r. zastosowano 614 szt. źródeł światła LED w obecnie eksploatowanych oprawach oświetleniowych. Źródła te zainstalowano w tunelu na stacji Warszawa Wschodnia </w:t>
      </w:r>
      <w:r>
        <w:rPr>
          <w:rFonts w:ascii="Arial" w:hAnsi="Arial" w:cs="Arial"/>
        </w:rPr>
        <w:br/>
      </w:r>
      <w:r w:rsidRPr="00AD6F23">
        <w:rPr>
          <w:rFonts w:ascii="Arial" w:hAnsi="Arial" w:cs="Arial"/>
        </w:rPr>
        <w:t xml:space="preserve">i Warszawa Zachodnia oraz na peronie nr 2 stacji Kraków Główny. Koszt wymiany wyniósł </w:t>
      </w:r>
      <w:r>
        <w:rPr>
          <w:rFonts w:ascii="Arial" w:hAnsi="Arial" w:cs="Arial"/>
        </w:rPr>
        <w:br/>
      </w:r>
      <w:r w:rsidRPr="00AD6F23">
        <w:rPr>
          <w:rFonts w:ascii="Arial" w:hAnsi="Arial" w:cs="Arial"/>
        </w:rPr>
        <w:t>131 000 zł.</w:t>
      </w:r>
    </w:p>
    <w:p w:rsidR="00AD6F23" w:rsidRPr="00AD6F23" w:rsidRDefault="00AD6F23" w:rsidP="00AD6F23">
      <w:pPr>
        <w:spacing w:after="0" w:line="360" w:lineRule="auto"/>
        <w:jc w:val="both"/>
        <w:rPr>
          <w:rFonts w:ascii="Arial" w:hAnsi="Arial" w:cs="Arial"/>
        </w:rPr>
      </w:pPr>
    </w:p>
    <w:p w:rsidR="00AD6F23" w:rsidRPr="00B65843" w:rsidRDefault="00AD6F23" w:rsidP="00AD6F23">
      <w:pPr>
        <w:spacing w:line="360" w:lineRule="auto"/>
        <w:jc w:val="both"/>
        <w:rPr>
          <w:rFonts w:ascii="Arial" w:hAnsi="Arial" w:cs="Arial"/>
        </w:rPr>
      </w:pPr>
    </w:p>
    <w:p w:rsidR="00F76C19" w:rsidRDefault="00F76C19" w:rsidP="00F76C19">
      <w:pPr>
        <w:spacing w:after="0" w:line="360" w:lineRule="auto"/>
        <w:ind w:firstLine="708"/>
        <w:jc w:val="both"/>
        <w:rPr>
          <w:rFonts w:ascii="Arial" w:hAnsi="Arial" w:cs="Arial"/>
          <w:sz w:val="21"/>
          <w:szCs w:val="21"/>
        </w:rPr>
      </w:pPr>
    </w:p>
    <w:p w:rsidR="00F76C19" w:rsidRDefault="00F76C19" w:rsidP="00F76C19">
      <w:pPr>
        <w:spacing w:after="0"/>
        <w:rPr>
          <w:rFonts w:ascii="Arial" w:hAnsi="Arial" w:cs="Arial"/>
          <w:sz w:val="18"/>
        </w:rPr>
      </w:pPr>
    </w:p>
    <w:p w:rsidR="00AD6F23" w:rsidRPr="00A01A8F" w:rsidRDefault="00AD6F23" w:rsidP="00AD6F23">
      <w:pPr>
        <w:spacing w:line="360" w:lineRule="auto"/>
        <w:jc w:val="both"/>
        <w:rPr>
          <w:rFonts w:ascii="Arial" w:hAnsi="Arial" w:cs="Arial"/>
          <w:sz w:val="20"/>
          <w:szCs w:val="20"/>
        </w:rPr>
      </w:pPr>
    </w:p>
    <w:p w:rsidR="00AD6F23" w:rsidRPr="00A01A8F" w:rsidRDefault="00AD6F23" w:rsidP="00AD6F23">
      <w:pPr>
        <w:spacing w:after="0" w:line="360" w:lineRule="auto"/>
        <w:jc w:val="right"/>
        <w:rPr>
          <w:rFonts w:ascii="Arial" w:hAnsi="Arial" w:cs="Arial"/>
          <w:b/>
          <w:bCs/>
          <w:sz w:val="20"/>
          <w:szCs w:val="20"/>
          <w:lang w:eastAsia="pl-PL"/>
        </w:rPr>
      </w:pPr>
      <w:r w:rsidRPr="00A01A8F">
        <w:rPr>
          <w:rFonts w:ascii="Arial" w:hAnsi="Arial" w:cs="Arial"/>
          <w:b/>
          <w:bCs/>
          <w:sz w:val="20"/>
          <w:szCs w:val="20"/>
          <w:lang w:eastAsia="pl-PL"/>
        </w:rPr>
        <w:t>Kontakt dla mediów:</w:t>
      </w:r>
    </w:p>
    <w:p w:rsidR="00AD6F23" w:rsidRPr="00A01A8F" w:rsidRDefault="00AD6F23" w:rsidP="00AD6F23">
      <w:pPr>
        <w:spacing w:after="0" w:line="360" w:lineRule="auto"/>
        <w:jc w:val="right"/>
        <w:rPr>
          <w:rFonts w:ascii="Arial" w:hAnsi="Arial" w:cs="Arial"/>
          <w:sz w:val="20"/>
          <w:szCs w:val="20"/>
          <w:lang w:eastAsia="pl-PL"/>
        </w:rPr>
      </w:pPr>
      <w:r w:rsidRPr="00A01A8F">
        <w:rPr>
          <w:rFonts w:ascii="Arial" w:hAnsi="Arial" w:cs="Arial"/>
          <w:sz w:val="20"/>
          <w:szCs w:val="20"/>
          <w:lang w:eastAsia="pl-PL"/>
        </w:rPr>
        <w:t>Joanna Kubiak</w:t>
      </w:r>
    </w:p>
    <w:p w:rsidR="00AD6F23" w:rsidRPr="00A01A8F" w:rsidRDefault="00AD6F23" w:rsidP="00AD6F23">
      <w:pPr>
        <w:spacing w:after="0" w:line="360" w:lineRule="auto"/>
        <w:jc w:val="right"/>
        <w:rPr>
          <w:rFonts w:ascii="Arial" w:hAnsi="Arial" w:cs="Arial"/>
          <w:sz w:val="20"/>
          <w:szCs w:val="20"/>
          <w:lang w:eastAsia="pl-PL"/>
        </w:rPr>
      </w:pPr>
      <w:r w:rsidRPr="00A01A8F">
        <w:rPr>
          <w:rFonts w:ascii="Arial" w:hAnsi="Arial" w:cs="Arial"/>
          <w:sz w:val="20"/>
          <w:szCs w:val="20"/>
          <w:lang w:eastAsia="pl-PL"/>
        </w:rPr>
        <w:t>Zespół prasowy</w:t>
      </w:r>
    </w:p>
    <w:p w:rsidR="00AD6F23" w:rsidRPr="00A01A8F" w:rsidRDefault="00AD6F23" w:rsidP="00AD6F23">
      <w:pPr>
        <w:spacing w:after="0" w:line="360" w:lineRule="auto"/>
        <w:jc w:val="right"/>
        <w:rPr>
          <w:rFonts w:ascii="Arial" w:hAnsi="Arial" w:cs="Arial"/>
          <w:sz w:val="20"/>
          <w:szCs w:val="20"/>
          <w:lang w:eastAsia="pl-PL"/>
        </w:rPr>
      </w:pPr>
      <w:r w:rsidRPr="00A01A8F">
        <w:rPr>
          <w:rFonts w:ascii="Arial" w:hAnsi="Arial" w:cs="Arial"/>
          <w:sz w:val="20"/>
          <w:szCs w:val="20"/>
          <w:lang w:eastAsia="pl-PL"/>
        </w:rPr>
        <w:t>PKP Polskie Linie Kolejowe S.A.</w:t>
      </w:r>
    </w:p>
    <w:p w:rsidR="00AD6F23" w:rsidRPr="00A01A8F" w:rsidRDefault="00FD3184" w:rsidP="00AD6F23">
      <w:pPr>
        <w:spacing w:after="0" w:line="360" w:lineRule="auto"/>
        <w:jc w:val="right"/>
        <w:rPr>
          <w:rFonts w:ascii="Arial" w:hAnsi="Arial" w:cs="Arial"/>
          <w:color w:val="548DD4" w:themeColor="text2" w:themeTint="99"/>
          <w:sz w:val="20"/>
          <w:szCs w:val="20"/>
          <w:lang w:eastAsia="pl-PL"/>
        </w:rPr>
      </w:pPr>
      <w:hyperlink r:id="rId8" w:history="1">
        <w:r w:rsidR="00AD6F23" w:rsidRPr="00A01A8F">
          <w:rPr>
            <w:rStyle w:val="Hipercze"/>
            <w:rFonts w:ascii="Arial" w:hAnsi="Arial" w:cs="Arial"/>
            <w:color w:val="548DD4" w:themeColor="text2" w:themeTint="99"/>
            <w:sz w:val="20"/>
            <w:szCs w:val="20"/>
            <w:lang w:eastAsia="pl-PL"/>
          </w:rPr>
          <w:t>rzecznik@plk-sa.pl</w:t>
        </w:r>
      </w:hyperlink>
    </w:p>
    <w:p w:rsidR="00AD6F23" w:rsidRPr="00A01A8F" w:rsidRDefault="00AD6F23" w:rsidP="00AD6F23">
      <w:pPr>
        <w:spacing w:after="0" w:line="360" w:lineRule="auto"/>
        <w:jc w:val="right"/>
        <w:rPr>
          <w:rFonts w:ascii="Arial" w:hAnsi="Arial" w:cs="Arial"/>
          <w:sz w:val="20"/>
          <w:szCs w:val="20"/>
          <w:lang w:eastAsia="pl-PL"/>
        </w:rPr>
      </w:pPr>
      <w:r w:rsidRPr="00A01A8F">
        <w:rPr>
          <w:rFonts w:ascii="Arial" w:hAnsi="Arial" w:cs="Arial"/>
          <w:sz w:val="20"/>
          <w:szCs w:val="20"/>
          <w:lang w:eastAsia="pl-PL"/>
        </w:rPr>
        <w:t>T: + 48 </w:t>
      </w:r>
      <w:r w:rsidRPr="00A01A8F">
        <w:rPr>
          <w:rStyle w:val="apple-converted-space"/>
          <w:rFonts w:ascii="Arial" w:hAnsi="Arial" w:cs="Arial"/>
          <w:sz w:val="20"/>
          <w:szCs w:val="20"/>
          <w:shd w:val="clear" w:color="auto" w:fill="FFFFFF"/>
        </w:rPr>
        <w:t> </w:t>
      </w:r>
      <w:r w:rsidRPr="00A01A8F">
        <w:rPr>
          <w:rFonts w:ascii="Arial" w:hAnsi="Arial" w:cs="Arial"/>
          <w:color w:val="222222"/>
          <w:sz w:val="20"/>
          <w:szCs w:val="20"/>
          <w:shd w:val="clear" w:color="auto" w:fill="FCFDFD"/>
        </w:rPr>
        <w:t>571 370 013</w:t>
      </w:r>
    </w:p>
    <w:p w:rsidR="00C93879" w:rsidRPr="00C93879" w:rsidRDefault="00C93879" w:rsidP="00C93879">
      <w:pPr>
        <w:spacing w:after="0" w:line="360" w:lineRule="auto"/>
        <w:rPr>
          <w:rFonts w:ascii="Arial" w:hAnsi="Arial" w:cs="Arial"/>
          <w:b/>
        </w:rPr>
      </w:pPr>
    </w:p>
    <w:p w:rsidR="00C93879" w:rsidRPr="00C93879" w:rsidRDefault="00C93879" w:rsidP="00C93879">
      <w:pPr>
        <w:pStyle w:val="Bezodstpw"/>
        <w:spacing w:line="360" w:lineRule="auto"/>
        <w:rPr>
          <w:rFonts w:ascii="Arial" w:hAnsi="Arial" w:cs="Arial"/>
          <w:b/>
          <w:sz w:val="22"/>
          <w:szCs w:val="22"/>
        </w:rPr>
      </w:pPr>
    </w:p>
    <w:p w:rsidR="003B161C" w:rsidRDefault="003B161C" w:rsidP="00105677">
      <w:pPr>
        <w:pStyle w:val="Bezodstpw"/>
        <w:spacing w:line="276" w:lineRule="auto"/>
        <w:rPr>
          <w:rFonts w:ascii="Arial" w:hAnsi="Arial" w:cs="Arial"/>
          <w:b/>
          <w:sz w:val="22"/>
          <w:szCs w:val="22"/>
        </w:rPr>
      </w:pPr>
    </w:p>
    <w:sectPr w:rsidR="003B161C" w:rsidSect="00E375AE">
      <w:footerReference w:type="default" r:id="rId9"/>
      <w:headerReference w:type="first" r:id="rId10"/>
      <w:footerReference w:type="first" r:id="rId11"/>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184" w:rsidRDefault="00FD3184" w:rsidP="00D5409C">
      <w:pPr>
        <w:spacing w:after="0" w:line="240" w:lineRule="auto"/>
      </w:pPr>
      <w:r>
        <w:separator/>
      </w:r>
    </w:p>
  </w:endnote>
  <w:endnote w:type="continuationSeparator" w:id="0">
    <w:p w:rsidR="00FD3184" w:rsidRDefault="00FD3184"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16 6</w:t>
    </w:r>
    <w:r w:rsidR="00E96629">
      <w:rPr>
        <w:rFonts w:ascii="Arial" w:hAnsi="Arial" w:cs="Arial"/>
        <w:color w:val="727271"/>
        <w:sz w:val="14"/>
        <w:szCs w:val="14"/>
      </w:rPr>
      <w:t>84</w:t>
    </w:r>
    <w:r>
      <w:rPr>
        <w:rFonts w:ascii="Arial" w:hAnsi="Arial" w:cs="Arial"/>
        <w:color w:val="727271"/>
        <w:sz w:val="14"/>
        <w:szCs w:val="14"/>
      </w:rPr>
      <w:t xml:space="preserve"> </w:t>
    </w:r>
    <w:r w:rsidR="00E96629">
      <w:rPr>
        <w:rFonts w:ascii="Arial" w:hAnsi="Arial" w:cs="Arial"/>
        <w:color w:val="727271"/>
        <w:sz w:val="14"/>
        <w:szCs w:val="14"/>
      </w:rPr>
      <w:t>838</w:t>
    </w:r>
    <w:r w:rsidRPr="0025604B">
      <w:rPr>
        <w:rFonts w:ascii="Arial" w:hAnsi="Arial" w:cs="Arial"/>
        <w:color w:val="727271"/>
        <w:sz w:val="14"/>
        <w:szCs w:val="14"/>
      </w:rPr>
      <w:t xml:space="preserve"> 000,00 zł</w:t>
    </w:r>
  </w:p>
  <w:p w:rsidR="004540B1" w:rsidRDefault="006C4465">
    <w:pPr>
      <w:pStyle w:val="Stopka"/>
    </w:pPr>
    <w:r>
      <w:rPr>
        <w:noProof/>
        <w:lang w:eastAsia="pl-PL"/>
      </w:rPr>
      <mc:AlternateContent>
        <mc:Choice Requires="wps">
          <w:drawing>
            <wp:anchor distT="0" distB="0" distL="114300" distR="114300" simplePos="0" relativeHeight="251658752" behindDoc="0" locked="0" layoutInCell="1" allowOverlap="1" wp14:anchorId="4B3E5FBB" wp14:editId="32EB76EE">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704884">
                            <w:rPr>
                              <w:rFonts w:ascii="Arial" w:hAnsi="Arial" w:cs="Arial"/>
                              <w:noProof/>
                              <w:sz w:val="20"/>
                              <w:szCs w:val="20"/>
                            </w:rPr>
                            <w:t>3</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E5FBB"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704884">
                      <w:rPr>
                        <w:rFonts w:ascii="Arial" w:hAnsi="Arial" w:cs="Arial"/>
                        <w:noProof/>
                        <w:sz w:val="20"/>
                        <w:szCs w:val="20"/>
                      </w:rPr>
                      <w:t>3</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59D81C24" wp14:editId="52BC7721">
              <wp:simplePos x="0" y="0"/>
              <wp:positionH relativeFrom="column">
                <wp:posOffset>-43180</wp:posOffset>
              </wp:positionH>
              <wp:positionV relativeFrom="paragraph">
                <wp:posOffset>-13969</wp:posOffset>
              </wp:positionV>
              <wp:extent cx="5537835" cy="534670"/>
              <wp:effectExtent l="0" t="0" r="571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534670"/>
                      </a:xfrm>
                      <a:prstGeom prst="rect">
                        <a:avLst/>
                      </a:prstGeom>
                      <a:noFill/>
                      <a:ln w="9525">
                        <a:noFill/>
                        <a:miter lim="800000"/>
                        <a:headEnd/>
                        <a:tailEnd/>
                      </a:ln>
                    </wps:spPr>
                    <wps:txbx>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81C24" id="_x0000_t202" coordsize="21600,21600" o:spt="202" path="m,l,21600r21600,l21600,xe">
              <v:stroke joinstyle="miter"/>
              <v:path gradientshapeok="t" o:connecttype="rect"/>
            </v:shapetype>
            <v:shape id="_x0000_s1029" type="#_x0000_t202" style="position:absolute;margin-left:-3.4pt;margin-top:-1.1pt;width:436.05pt;height:4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" filled="f" stroked="f">
              <v:textbox inset="0,0,0,0">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proofErr w:type="gramStart"/>
                    <w:r w:rsidRPr="0025604B">
                      <w:rPr>
                        <w:rFonts w:ascii="Arial" w:hAnsi="Arial" w:cs="Arial"/>
                        <w:color w:val="727271"/>
                        <w:sz w:val="14"/>
                        <w:szCs w:val="14"/>
                      </w:rPr>
                      <w:t>:</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roofErr w:type="gramEnd"/>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3315F7" wp14:editId="79DE6A8F">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315F7"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184" w:rsidRDefault="00FD3184" w:rsidP="00D5409C">
      <w:pPr>
        <w:spacing w:after="0" w:line="240" w:lineRule="auto"/>
      </w:pPr>
      <w:r>
        <w:separator/>
      </w:r>
    </w:p>
  </w:footnote>
  <w:footnote w:type="continuationSeparator" w:id="0">
    <w:p w:rsidR="00FD3184" w:rsidRDefault="00FD3184"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Default="006C4465">
    <w:pPr>
      <w:pStyle w:val="Nagwek"/>
    </w:pPr>
    <w:r>
      <w:rPr>
        <w:noProof/>
        <w:lang w:eastAsia="pl-PL"/>
      </w:rPr>
      <mc:AlternateContent>
        <mc:Choice Requires="wps">
          <w:drawing>
            <wp:anchor distT="0" distB="0" distL="114300" distR="114300" simplePos="0" relativeHeight="251656704" behindDoc="0" locked="0" layoutInCell="1" allowOverlap="1" wp14:anchorId="0E3E54D1" wp14:editId="08488CED">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C70993" w:rsidRDefault="00C70993" w:rsidP="00344AB4">
                          <w:pPr>
                            <w:spacing w:after="0" w:line="240" w:lineRule="auto"/>
                            <w:rPr>
                              <w:rFonts w:ascii="Arial" w:hAnsi="Arial" w:cs="Arial"/>
                              <w:b/>
                              <w:sz w:val="16"/>
                              <w:szCs w:val="16"/>
                            </w:rPr>
                          </w:pPr>
                          <w:r>
                            <w:rPr>
                              <w:rFonts w:ascii="Arial" w:hAnsi="Arial" w:cs="Arial"/>
                              <w:b/>
                              <w:sz w:val="16"/>
                              <w:szCs w:val="16"/>
                            </w:rPr>
                            <w:t>Prezes Zarządu</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C70993">
                            <w:rPr>
                              <w:rFonts w:ascii="Arial" w:hAnsi="Arial" w:cs="Arial"/>
                              <w:sz w:val="16"/>
                              <w:szCs w:val="16"/>
                            </w:rPr>
                            <w:t>2</w:t>
                          </w:r>
                          <w:r w:rsidRPr="00DA3248">
                            <w:rPr>
                              <w:rFonts w:ascii="Arial" w:hAnsi="Arial" w:cs="Arial"/>
                              <w:sz w:val="16"/>
                              <w:szCs w:val="16"/>
                            </w:rPr>
                            <w:t>0 0</w:t>
                          </w:r>
                          <w:r w:rsidR="00C70993">
                            <w:rPr>
                              <w:rFonts w:ascii="Arial" w:hAnsi="Arial" w:cs="Arial"/>
                              <w:sz w:val="16"/>
                              <w:szCs w:val="16"/>
                            </w:rPr>
                            <w:t>7</w:t>
                          </w:r>
                        </w:p>
                        <w:p w:rsidR="00C70993" w:rsidRPr="00DA3248" w:rsidRDefault="00C70993" w:rsidP="00344AB4">
                          <w:pPr>
                            <w:spacing w:after="0" w:line="240" w:lineRule="auto"/>
                            <w:rPr>
                              <w:rFonts w:ascii="Arial" w:hAnsi="Arial" w:cs="Arial"/>
                              <w:sz w:val="16"/>
                              <w:szCs w:val="16"/>
                            </w:rPr>
                          </w:pPr>
                          <w:r>
                            <w:rPr>
                              <w:rFonts w:ascii="Arial" w:hAnsi="Arial" w:cs="Arial"/>
                              <w:sz w:val="16"/>
                              <w:szCs w:val="16"/>
                            </w:rPr>
                            <w:t>fax + 48 22 473 33 34</w:t>
                          </w:r>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3E54D1"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" filled="f" stroked="f">
              <v:textbox inset="0,0,0,0">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C70993" w:rsidRDefault="00C70993" w:rsidP="00344AB4">
                    <w:pPr>
                      <w:spacing w:after="0" w:line="240" w:lineRule="auto"/>
                      <w:rPr>
                        <w:rFonts w:ascii="Arial" w:hAnsi="Arial" w:cs="Arial"/>
                        <w:b/>
                        <w:sz w:val="16"/>
                        <w:szCs w:val="16"/>
                      </w:rPr>
                    </w:pPr>
                    <w:r>
                      <w:rPr>
                        <w:rFonts w:ascii="Arial" w:hAnsi="Arial" w:cs="Arial"/>
                        <w:b/>
                        <w:sz w:val="16"/>
                        <w:szCs w:val="16"/>
                      </w:rPr>
                      <w:t>Prezes Zarządu</w:t>
                    </w:r>
                  </w:p>
                  <w:p w:rsidR="004540B1" w:rsidRDefault="004540B1" w:rsidP="00344AB4">
                    <w:pPr>
                      <w:spacing w:after="0" w:line="240" w:lineRule="auto"/>
                      <w:rPr>
                        <w:rFonts w:ascii="Arial" w:hAnsi="Arial" w:cs="Arial"/>
                        <w:sz w:val="16"/>
                        <w:szCs w:val="16"/>
                      </w:rPr>
                    </w:pPr>
                    <w:proofErr w:type="gramStart"/>
                    <w:r w:rsidRPr="004D6EC9">
                      <w:rPr>
                        <w:rFonts w:ascii="Arial" w:hAnsi="Arial" w:cs="Arial"/>
                        <w:sz w:val="16"/>
                        <w:szCs w:val="16"/>
                      </w:rPr>
                      <w:t>ul</w:t>
                    </w:r>
                    <w:proofErr w:type="gramEnd"/>
                    <w:r w:rsidRPr="004D6EC9">
                      <w:rPr>
                        <w:rFonts w:ascii="Arial" w:hAnsi="Arial" w:cs="Arial"/>
                        <w:sz w:val="16"/>
                        <w:szCs w:val="16"/>
                      </w:rPr>
                      <w:t xml:space="preserve">.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tel</w:t>
                    </w:r>
                    <w:proofErr w:type="gramEnd"/>
                    <w:r w:rsidRPr="00DA3248">
                      <w:rPr>
                        <w:rFonts w:ascii="Arial" w:hAnsi="Arial" w:cs="Arial"/>
                        <w:sz w:val="16"/>
                        <w:szCs w:val="16"/>
                      </w:rPr>
                      <w:t xml:space="preserve">. + 48 22 473 </w:t>
                    </w:r>
                    <w:r w:rsidR="00C70993">
                      <w:rPr>
                        <w:rFonts w:ascii="Arial" w:hAnsi="Arial" w:cs="Arial"/>
                        <w:sz w:val="16"/>
                        <w:szCs w:val="16"/>
                      </w:rPr>
                      <w:t>2</w:t>
                    </w:r>
                    <w:r w:rsidRPr="00DA3248">
                      <w:rPr>
                        <w:rFonts w:ascii="Arial" w:hAnsi="Arial" w:cs="Arial"/>
                        <w:sz w:val="16"/>
                        <w:szCs w:val="16"/>
                      </w:rPr>
                      <w:t>0 0</w:t>
                    </w:r>
                    <w:r w:rsidR="00C70993">
                      <w:rPr>
                        <w:rFonts w:ascii="Arial" w:hAnsi="Arial" w:cs="Arial"/>
                        <w:sz w:val="16"/>
                        <w:szCs w:val="16"/>
                      </w:rPr>
                      <w:t>7</w:t>
                    </w:r>
                  </w:p>
                  <w:p w:rsidR="00C70993" w:rsidRPr="00DA3248" w:rsidRDefault="00C70993" w:rsidP="00344AB4">
                    <w:pPr>
                      <w:spacing w:after="0" w:line="240" w:lineRule="auto"/>
                      <w:rPr>
                        <w:rFonts w:ascii="Arial" w:hAnsi="Arial" w:cs="Arial"/>
                        <w:sz w:val="16"/>
                        <w:szCs w:val="16"/>
                      </w:rPr>
                    </w:pPr>
                    <w:proofErr w:type="gramStart"/>
                    <w:r>
                      <w:rPr>
                        <w:rFonts w:ascii="Arial" w:hAnsi="Arial" w:cs="Arial"/>
                        <w:sz w:val="16"/>
                        <w:szCs w:val="16"/>
                      </w:rPr>
                      <w:t>fax</w:t>
                    </w:r>
                    <w:proofErr w:type="gramEnd"/>
                    <w:r>
                      <w:rPr>
                        <w:rFonts w:ascii="Arial" w:hAnsi="Arial" w:cs="Arial"/>
                        <w:sz w:val="16"/>
                        <w:szCs w:val="16"/>
                      </w:rPr>
                      <w:t xml:space="preserve"> + 48 22 473 33 34</w:t>
                    </w:r>
                  </w:p>
                  <w:p w:rsidR="004540B1" w:rsidRPr="00DA3248"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www</w:t>
                    </w:r>
                    <w:proofErr w:type="gramEnd"/>
                    <w:r w:rsidRPr="00DA3248">
                      <w:rPr>
                        <w:rFonts w:ascii="Arial" w:hAnsi="Arial" w:cs="Arial"/>
                        <w:sz w:val="16"/>
                        <w:szCs w:val="16"/>
                      </w:rPr>
                      <w:t>.</w:t>
                    </w:r>
                    <w:proofErr w:type="gramStart"/>
                    <w:r w:rsidRPr="00DA3248">
                      <w:rPr>
                        <w:rFonts w:ascii="Arial" w:hAnsi="Arial" w:cs="Arial"/>
                        <w:sz w:val="16"/>
                        <w:szCs w:val="16"/>
                      </w:rPr>
                      <w:t>plk-sa</w:t>
                    </w:r>
                    <w:proofErr w:type="gramEnd"/>
                    <w:r w:rsidRPr="00DA3248">
                      <w:rPr>
                        <w:rFonts w:ascii="Arial" w:hAnsi="Arial" w:cs="Arial"/>
                        <w:sz w:val="16"/>
                        <w:szCs w:val="16"/>
                      </w:rPr>
                      <w:t>.</w:t>
                    </w:r>
                    <w:proofErr w:type="gramStart"/>
                    <w:r w:rsidRPr="00DA3248">
                      <w:rPr>
                        <w:rFonts w:ascii="Arial" w:hAnsi="Arial" w:cs="Arial"/>
                        <w:sz w:val="16"/>
                        <w:szCs w:val="16"/>
                      </w:rPr>
                      <w:t>pl</w:t>
                    </w:r>
                    <w:proofErr w:type="gramEnd"/>
                  </w:p>
                  <w:p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62532002" wp14:editId="29FFEA9C">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532002"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" filled="f" stroked="f">
              <v:textbox style="mso-fit-shape-to-text:t">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8"/>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154C3"/>
    <w:rsid w:val="00035760"/>
    <w:rsid w:val="000360EA"/>
    <w:rsid w:val="00037722"/>
    <w:rsid w:val="00044D0B"/>
    <w:rsid w:val="000551EB"/>
    <w:rsid w:val="00057B94"/>
    <w:rsid w:val="00060179"/>
    <w:rsid w:val="0006487D"/>
    <w:rsid w:val="00067273"/>
    <w:rsid w:val="00074343"/>
    <w:rsid w:val="00076186"/>
    <w:rsid w:val="000765F4"/>
    <w:rsid w:val="00094D3C"/>
    <w:rsid w:val="00094E17"/>
    <w:rsid w:val="000A5037"/>
    <w:rsid w:val="000A7728"/>
    <w:rsid w:val="000B6EAC"/>
    <w:rsid w:val="000C08A3"/>
    <w:rsid w:val="000C19C7"/>
    <w:rsid w:val="000C1DE5"/>
    <w:rsid w:val="000D5C02"/>
    <w:rsid w:val="000E206F"/>
    <w:rsid w:val="000E277D"/>
    <w:rsid w:val="000E51FF"/>
    <w:rsid w:val="000E5F92"/>
    <w:rsid w:val="000F1E14"/>
    <w:rsid w:val="000F25FB"/>
    <w:rsid w:val="000F3F67"/>
    <w:rsid w:val="000F43B7"/>
    <w:rsid w:val="000F70C9"/>
    <w:rsid w:val="001050E5"/>
    <w:rsid w:val="00105677"/>
    <w:rsid w:val="0012424C"/>
    <w:rsid w:val="00127748"/>
    <w:rsid w:val="00141226"/>
    <w:rsid w:val="00150560"/>
    <w:rsid w:val="00152131"/>
    <w:rsid w:val="00152980"/>
    <w:rsid w:val="00156F3D"/>
    <w:rsid w:val="00164A21"/>
    <w:rsid w:val="0018453D"/>
    <w:rsid w:val="00196F35"/>
    <w:rsid w:val="001A4F34"/>
    <w:rsid w:val="001D36C6"/>
    <w:rsid w:val="001E0FA7"/>
    <w:rsid w:val="001E10D8"/>
    <w:rsid w:val="001E7765"/>
    <w:rsid w:val="001E7E4E"/>
    <w:rsid w:val="001F05AC"/>
    <w:rsid w:val="001F12B7"/>
    <w:rsid w:val="001F329C"/>
    <w:rsid w:val="001F44A5"/>
    <w:rsid w:val="001F4E87"/>
    <w:rsid w:val="001F5E48"/>
    <w:rsid w:val="0020103C"/>
    <w:rsid w:val="00201757"/>
    <w:rsid w:val="00204BC8"/>
    <w:rsid w:val="00207374"/>
    <w:rsid w:val="00215DEC"/>
    <w:rsid w:val="002244A5"/>
    <w:rsid w:val="002257D4"/>
    <w:rsid w:val="00237884"/>
    <w:rsid w:val="00251991"/>
    <w:rsid w:val="0025604B"/>
    <w:rsid w:val="0027153D"/>
    <w:rsid w:val="002717FC"/>
    <w:rsid w:val="00271C97"/>
    <w:rsid w:val="00272225"/>
    <w:rsid w:val="002729FE"/>
    <w:rsid w:val="002741BF"/>
    <w:rsid w:val="00277BC6"/>
    <w:rsid w:val="00280B16"/>
    <w:rsid w:val="00291B64"/>
    <w:rsid w:val="002A551F"/>
    <w:rsid w:val="002A750F"/>
    <w:rsid w:val="002B0992"/>
    <w:rsid w:val="002B0A44"/>
    <w:rsid w:val="002B31E5"/>
    <w:rsid w:val="002B7F98"/>
    <w:rsid w:val="002C26DD"/>
    <w:rsid w:val="002C3283"/>
    <w:rsid w:val="002D0837"/>
    <w:rsid w:val="002E2AD2"/>
    <w:rsid w:val="002E40BD"/>
    <w:rsid w:val="002E434E"/>
    <w:rsid w:val="002F20A1"/>
    <w:rsid w:val="002F3276"/>
    <w:rsid w:val="002F4418"/>
    <w:rsid w:val="00303460"/>
    <w:rsid w:val="00316E8D"/>
    <w:rsid w:val="003177CE"/>
    <w:rsid w:val="00320D38"/>
    <w:rsid w:val="003213C2"/>
    <w:rsid w:val="00325021"/>
    <w:rsid w:val="003266B0"/>
    <w:rsid w:val="00326F97"/>
    <w:rsid w:val="00327A3C"/>
    <w:rsid w:val="00344AB4"/>
    <w:rsid w:val="00347C00"/>
    <w:rsid w:val="003709D8"/>
    <w:rsid w:val="00372D83"/>
    <w:rsid w:val="00376B13"/>
    <w:rsid w:val="00391226"/>
    <w:rsid w:val="003913C2"/>
    <w:rsid w:val="00395F93"/>
    <w:rsid w:val="003A05CA"/>
    <w:rsid w:val="003A2FA3"/>
    <w:rsid w:val="003A564D"/>
    <w:rsid w:val="003B161C"/>
    <w:rsid w:val="003B1FBD"/>
    <w:rsid w:val="003B71AD"/>
    <w:rsid w:val="003C6069"/>
    <w:rsid w:val="003C644C"/>
    <w:rsid w:val="003C72CA"/>
    <w:rsid w:val="003E5116"/>
    <w:rsid w:val="003E758F"/>
    <w:rsid w:val="003F46E1"/>
    <w:rsid w:val="004115A2"/>
    <w:rsid w:val="00416C22"/>
    <w:rsid w:val="004231ED"/>
    <w:rsid w:val="00431DC3"/>
    <w:rsid w:val="00446205"/>
    <w:rsid w:val="00446E4D"/>
    <w:rsid w:val="00453375"/>
    <w:rsid w:val="004535EA"/>
    <w:rsid w:val="004540B1"/>
    <w:rsid w:val="00460E5F"/>
    <w:rsid w:val="00461215"/>
    <w:rsid w:val="00470CCF"/>
    <w:rsid w:val="004725FF"/>
    <w:rsid w:val="00473830"/>
    <w:rsid w:val="00476FF4"/>
    <w:rsid w:val="00480BF9"/>
    <w:rsid w:val="0048109A"/>
    <w:rsid w:val="00486897"/>
    <w:rsid w:val="004962EA"/>
    <w:rsid w:val="004A1128"/>
    <w:rsid w:val="004A160E"/>
    <w:rsid w:val="004A1C95"/>
    <w:rsid w:val="004A4D57"/>
    <w:rsid w:val="004A6631"/>
    <w:rsid w:val="004B6D5B"/>
    <w:rsid w:val="004C03DF"/>
    <w:rsid w:val="004C4512"/>
    <w:rsid w:val="004C6D02"/>
    <w:rsid w:val="004D2030"/>
    <w:rsid w:val="004D55FE"/>
    <w:rsid w:val="004D6EC9"/>
    <w:rsid w:val="004E5927"/>
    <w:rsid w:val="004F05C4"/>
    <w:rsid w:val="004F0976"/>
    <w:rsid w:val="004F6432"/>
    <w:rsid w:val="00501621"/>
    <w:rsid w:val="00513457"/>
    <w:rsid w:val="005307F3"/>
    <w:rsid w:val="00530EB6"/>
    <w:rsid w:val="005323F3"/>
    <w:rsid w:val="00537DC8"/>
    <w:rsid w:val="00544E92"/>
    <w:rsid w:val="0054595C"/>
    <w:rsid w:val="00552E14"/>
    <w:rsid w:val="00557362"/>
    <w:rsid w:val="0056209A"/>
    <w:rsid w:val="0057315B"/>
    <w:rsid w:val="0059067F"/>
    <w:rsid w:val="00595CCD"/>
    <w:rsid w:val="005A0392"/>
    <w:rsid w:val="005A7A00"/>
    <w:rsid w:val="005B2115"/>
    <w:rsid w:val="005B2C07"/>
    <w:rsid w:val="005B74A3"/>
    <w:rsid w:val="005B77B5"/>
    <w:rsid w:val="005C31D0"/>
    <w:rsid w:val="005D2387"/>
    <w:rsid w:val="005D5C7A"/>
    <w:rsid w:val="005E4D46"/>
    <w:rsid w:val="005E6E60"/>
    <w:rsid w:val="005F042E"/>
    <w:rsid w:val="005F3860"/>
    <w:rsid w:val="006074FF"/>
    <w:rsid w:val="00625826"/>
    <w:rsid w:val="0063177F"/>
    <w:rsid w:val="00631EE1"/>
    <w:rsid w:val="00632FE5"/>
    <w:rsid w:val="00644800"/>
    <w:rsid w:val="00644CC8"/>
    <w:rsid w:val="0066738F"/>
    <w:rsid w:val="006720D4"/>
    <w:rsid w:val="00681B60"/>
    <w:rsid w:val="00683F3F"/>
    <w:rsid w:val="0068513A"/>
    <w:rsid w:val="0068580C"/>
    <w:rsid w:val="00685BFB"/>
    <w:rsid w:val="0068696F"/>
    <w:rsid w:val="006A159D"/>
    <w:rsid w:val="006A4931"/>
    <w:rsid w:val="006A4F7C"/>
    <w:rsid w:val="006A6DC2"/>
    <w:rsid w:val="006B149F"/>
    <w:rsid w:val="006B346C"/>
    <w:rsid w:val="006C1CE1"/>
    <w:rsid w:val="006C4465"/>
    <w:rsid w:val="006D26A8"/>
    <w:rsid w:val="006D3756"/>
    <w:rsid w:val="006D6E6C"/>
    <w:rsid w:val="006F07DC"/>
    <w:rsid w:val="006F182B"/>
    <w:rsid w:val="006F73A3"/>
    <w:rsid w:val="0070346B"/>
    <w:rsid w:val="00704884"/>
    <w:rsid w:val="00705F31"/>
    <w:rsid w:val="0071378B"/>
    <w:rsid w:val="00715AC4"/>
    <w:rsid w:val="00716BA8"/>
    <w:rsid w:val="0073135F"/>
    <w:rsid w:val="007533BD"/>
    <w:rsid w:val="00754307"/>
    <w:rsid w:val="007772B3"/>
    <w:rsid w:val="0078197E"/>
    <w:rsid w:val="00796F61"/>
    <w:rsid w:val="007A3A3B"/>
    <w:rsid w:val="007A4C75"/>
    <w:rsid w:val="007B2B04"/>
    <w:rsid w:val="007B6AF4"/>
    <w:rsid w:val="007B7472"/>
    <w:rsid w:val="007C0A72"/>
    <w:rsid w:val="007C1DD8"/>
    <w:rsid w:val="007D005C"/>
    <w:rsid w:val="007E742D"/>
    <w:rsid w:val="007F02C6"/>
    <w:rsid w:val="007F049C"/>
    <w:rsid w:val="007F342E"/>
    <w:rsid w:val="007F3D8D"/>
    <w:rsid w:val="008021A8"/>
    <w:rsid w:val="008035A2"/>
    <w:rsid w:val="008105AE"/>
    <w:rsid w:val="008162EC"/>
    <w:rsid w:val="008163AB"/>
    <w:rsid w:val="00824665"/>
    <w:rsid w:val="008256DA"/>
    <w:rsid w:val="00825EAC"/>
    <w:rsid w:val="008274E2"/>
    <w:rsid w:val="0083160F"/>
    <w:rsid w:val="00835BD8"/>
    <w:rsid w:val="00836990"/>
    <w:rsid w:val="008542C9"/>
    <w:rsid w:val="00862F22"/>
    <w:rsid w:val="00864FBB"/>
    <w:rsid w:val="008655E4"/>
    <w:rsid w:val="00870FEA"/>
    <w:rsid w:val="00871DA5"/>
    <w:rsid w:val="008746D9"/>
    <w:rsid w:val="00881D49"/>
    <w:rsid w:val="00887CCA"/>
    <w:rsid w:val="0089184F"/>
    <w:rsid w:val="008A0729"/>
    <w:rsid w:val="008A1F5C"/>
    <w:rsid w:val="008B09EF"/>
    <w:rsid w:val="008C1E35"/>
    <w:rsid w:val="008C2C47"/>
    <w:rsid w:val="008C508A"/>
    <w:rsid w:val="008D6247"/>
    <w:rsid w:val="008E30A4"/>
    <w:rsid w:val="008E726A"/>
    <w:rsid w:val="008F4AE1"/>
    <w:rsid w:val="00910817"/>
    <w:rsid w:val="009127D2"/>
    <w:rsid w:val="00912BD0"/>
    <w:rsid w:val="0091649B"/>
    <w:rsid w:val="00922D1F"/>
    <w:rsid w:val="009263CF"/>
    <w:rsid w:val="00927277"/>
    <w:rsid w:val="00930924"/>
    <w:rsid w:val="00932446"/>
    <w:rsid w:val="00933966"/>
    <w:rsid w:val="00934EEA"/>
    <w:rsid w:val="0093668A"/>
    <w:rsid w:val="00945524"/>
    <w:rsid w:val="00963B2C"/>
    <w:rsid w:val="00964D78"/>
    <w:rsid w:val="00974615"/>
    <w:rsid w:val="009951BB"/>
    <w:rsid w:val="009A565A"/>
    <w:rsid w:val="009B1B18"/>
    <w:rsid w:val="009B2D78"/>
    <w:rsid w:val="009C251D"/>
    <w:rsid w:val="009C3593"/>
    <w:rsid w:val="009C4600"/>
    <w:rsid w:val="009E2C5F"/>
    <w:rsid w:val="009E49C1"/>
    <w:rsid w:val="009F14FE"/>
    <w:rsid w:val="009F388D"/>
    <w:rsid w:val="009F3CE0"/>
    <w:rsid w:val="009F3D17"/>
    <w:rsid w:val="009F65C2"/>
    <w:rsid w:val="009F6F5C"/>
    <w:rsid w:val="00A017EB"/>
    <w:rsid w:val="00A01A8F"/>
    <w:rsid w:val="00A02FE3"/>
    <w:rsid w:val="00A06514"/>
    <w:rsid w:val="00A12C69"/>
    <w:rsid w:val="00A12FFF"/>
    <w:rsid w:val="00A14D3B"/>
    <w:rsid w:val="00A14E73"/>
    <w:rsid w:val="00A2041D"/>
    <w:rsid w:val="00A20C05"/>
    <w:rsid w:val="00A262A4"/>
    <w:rsid w:val="00A26C88"/>
    <w:rsid w:val="00A34F8B"/>
    <w:rsid w:val="00A35A98"/>
    <w:rsid w:val="00A37087"/>
    <w:rsid w:val="00A37F51"/>
    <w:rsid w:val="00A447E8"/>
    <w:rsid w:val="00A50B03"/>
    <w:rsid w:val="00A55BED"/>
    <w:rsid w:val="00A57E78"/>
    <w:rsid w:val="00A63BC0"/>
    <w:rsid w:val="00A669F6"/>
    <w:rsid w:val="00A93609"/>
    <w:rsid w:val="00A955E5"/>
    <w:rsid w:val="00A969BC"/>
    <w:rsid w:val="00AA07B2"/>
    <w:rsid w:val="00AA581D"/>
    <w:rsid w:val="00AA5AB4"/>
    <w:rsid w:val="00AB2DDF"/>
    <w:rsid w:val="00AB5968"/>
    <w:rsid w:val="00AC0204"/>
    <w:rsid w:val="00AC37B3"/>
    <w:rsid w:val="00AD0971"/>
    <w:rsid w:val="00AD3635"/>
    <w:rsid w:val="00AD6F23"/>
    <w:rsid w:val="00AE1473"/>
    <w:rsid w:val="00AF31AF"/>
    <w:rsid w:val="00AF4D7A"/>
    <w:rsid w:val="00AF713A"/>
    <w:rsid w:val="00B01136"/>
    <w:rsid w:val="00B01FCA"/>
    <w:rsid w:val="00B0329A"/>
    <w:rsid w:val="00B036DC"/>
    <w:rsid w:val="00B27DF3"/>
    <w:rsid w:val="00B307A2"/>
    <w:rsid w:val="00B33732"/>
    <w:rsid w:val="00B35C43"/>
    <w:rsid w:val="00B4059D"/>
    <w:rsid w:val="00B4277C"/>
    <w:rsid w:val="00B45981"/>
    <w:rsid w:val="00B52287"/>
    <w:rsid w:val="00B52FA3"/>
    <w:rsid w:val="00B603B9"/>
    <w:rsid w:val="00B60445"/>
    <w:rsid w:val="00B6179F"/>
    <w:rsid w:val="00B65DA9"/>
    <w:rsid w:val="00B66B0B"/>
    <w:rsid w:val="00B81872"/>
    <w:rsid w:val="00B85032"/>
    <w:rsid w:val="00B901BD"/>
    <w:rsid w:val="00B9066C"/>
    <w:rsid w:val="00B9173A"/>
    <w:rsid w:val="00BA0980"/>
    <w:rsid w:val="00BA2784"/>
    <w:rsid w:val="00BB2E40"/>
    <w:rsid w:val="00BB4156"/>
    <w:rsid w:val="00BC08AF"/>
    <w:rsid w:val="00BC2C78"/>
    <w:rsid w:val="00BD712E"/>
    <w:rsid w:val="00BE7500"/>
    <w:rsid w:val="00BF370B"/>
    <w:rsid w:val="00C027AE"/>
    <w:rsid w:val="00C05F96"/>
    <w:rsid w:val="00C0668E"/>
    <w:rsid w:val="00C11337"/>
    <w:rsid w:val="00C1174C"/>
    <w:rsid w:val="00C130A3"/>
    <w:rsid w:val="00C1523B"/>
    <w:rsid w:val="00C1659B"/>
    <w:rsid w:val="00C24D76"/>
    <w:rsid w:val="00C3276F"/>
    <w:rsid w:val="00C33954"/>
    <w:rsid w:val="00C33F65"/>
    <w:rsid w:val="00C56FD1"/>
    <w:rsid w:val="00C60EDC"/>
    <w:rsid w:val="00C638A8"/>
    <w:rsid w:val="00C6408A"/>
    <w:rsid w:val="00C672FC"/>
    <w:rsid w:val="00C67F4C"/>
    <w:rsid w:val="00C70993"/>
    <w:rsid w:val="00C74673"/>
    <w:rsid w:val="00C75C67"/>
    <w:rsid w:val="00C7632F"/>
    <w:rsid w:val="00C82A71"/>
    <w:rsid w:val="00C85903"/>
    <w:rsid w:val="00C85DA5"/>
    <w:rsid w:val="00C91D21"/>
    <w:rsid w:val="00C93879"/>
    <w:rsid w:val="00CA17BD"/>
    <w:rsid w:val="00CA5953"/>
    <w:rsid w:val="00CB0350"/>
    <w:rsid w:val="00CB1673"/>
    <w:rsid w:val="00CB286E"/>
    <w:rsid w:val="00CB2B48"/>
    <w:rsid w:val="00CC230F"/>
    <w:rsid w:val="00CC6635"/>
    <w:rsid w:val="00CC671D"/>
    <w:rsid w:val="00CD3D15"/>
    <w:rsid w:val="00CD689E"/>
    <w:rsid w:val="00CE2E27"/>
    <w:rsid w:val="00CE70AB"/>
    <w:rsid w:val="00CF254F"/>
    <w:rsid w:val="00CF693E"/>
    <w:rsid w:val="00D06033"/>
    <w:rsid w:val="00D10FAB"/>
    <w:rsid w:val="00D20B71"/>
    <w:rsid w:val="00D2374F"/>
    <w:rsid w:val="00D26F58"/>
    <w:rsid w:val="00D31060"/>
    <w:rsid w:val="00D33CA1"/>
    <w:rsid w:val="00D432DB"/>
    <w:rsid w:val="00D5337B"/>
    <w:rsid w:val="00D5409C"/>
    <w:rsid w:val="00D55638"/>
    <w:rsid w:val="00D6506B"/>
    <w:rsid w:val="00D659BD"/>
    <w:rsid w:val="00D70689"/>
    <w:rsid w:val="00D76991"/>
    <w:rsid w:val="00D8459C"/>
    <w:rsid w:val="00D9150D"/>
    <w:rsid w:val="00D95B2D"/>
    <w:rsid w:val="00DA3248"/>
    <w:rsid w:val="00DA5750"/>
    <w:rsid w:val="00DA5F1A"/>
    <w:rsid w:val="00DB27D1"/>
    <w:rsid w:val="00DB50FE"/>
    <w:rsid w:val="00DC2311"/>
    <w:rsid w:val="00DC241E"/>
    <w:rsid w:val="00DC2E58"/>
    <w:rsid w:val="00DC3365"/>
    <w:rsid w:val="00DD1096"/>
    <w:rsid w:val="00DD1853"/>
    <w:rsid w:val="00DD2978"/>
    <w:rsid w:val="00DD5CF2"/>
    <w:rsid w:val="00DD711B"/>
    <w:rsid w:val="00DE5705"/>
    <w:rsid w:val="00DE6169"/>
    <w:rsid w:val="00DF3673"/>
    <w:rsid w:val="00DF7226"/>
    <w:rsid w:val="00E15ED2"/>
    <w:rsid w:val="00E168A1"/>
    <w:rsid w:val="00E17B65"/>
    <w:rsid w:val="00E212CE"/>
    <w:rsid w:val="00E375AE"/>
    <w:rsid w:val="00E429BC"/>
    <w:rsid w:val="00E42AD4"/>
    <w:rsid w:val="00E5017A"/>
    <w:rsid w:val="00E50EFB"/>
    <w:rsid w:val="00E57F7B"/>
    <w:rsid w:val="00E67041"/>
    <w:rsid w:val="00E70BCF"/>
    <w:rsid w:val="00E71A1F"/>
    <w:rsid w:val="00E74D3F"/>
    <w:rsid w:val="00E85F9F"/>
    <w:rsid w:val="00E92C5E"/>
    <w:rsid w:val="00E92D3C"/>
    <w:rsid w:val="00E94291"/>
    <w:rsid w:val="00E96629"/>
    <w:rsid w:val="00EA6ECD"/>
    <w:rsid w:val="00EA7D6E"/>
    <w:rsid w:val="00EB0C24"/>
    <w:rsid w:val="00EB12C8"/>
    <w:rsid w:val="00EC079E"/>
    <w:rsid w:val="00EC35DF"/>
    <w:rsid w:val="00ED0648"/>
    <w:rsid w:val="00ED15C0"/>
    <w:rsid w:val="00EE367C"/>
    <w:rsid w:val="00EF321F"/>
    <w:rsid w:val="00EF48E6"/>
    <w:rsid w:val="00EF718E"/>
    <w:rsid w:val="00EF735D"/>
    <w:rsid w:val="00EF7680"/>
    <w:rsid w:val="00F06472"/>
    <w:rsid w:val="00F10B80"/>
    <w:rsid w:val="00F14DC5"/>
    <w:rsid w:val="00F179C1"/>
    <w:rsid w:val="00F219AC"/>
    <w:rsid w:val="00F23F17"/>
    <w:rsid w:val="00F247BA"/>
    <w:rsid w:val="00F34AC0"/>
    <w:rsid w:val="00F3615F"/>
    <w:rsid w:val="00F3639C"/>
    <w:rsid w:val="00F445CE"/>
    <w:rsid w:val="00F45D7B"/>
    <w:rsid w:val="00F5380E"/>
    <w:rsid w:val="00F65D4B"/>
    <w:rsid w:val="00F66D09"/>
    <w:rsid w:val="00F701A8"/>
    <w:rsid w:val="00F76C19"/>
    <w:rsid w:val="00F85B38"/>
    <w:rsid w:val="00F91D11"/>
    <w:rsid w:val="00F96248"/>
    <w:rsid w:val="00F96444"/>
    <w:rsid w:val="00FA4690"/>
    <w:rsid w:val="00FA6EA8"/>
    <w:rsid w:val="00FA7E0C"/>
    <w:rsid w:val="00FB2B45"/>
    <w:rsid w:val="00FB474B"/>
    <w:rsid w:val="00FC6FE6"/>
    <w:rsid w:val="00FD3184"/>
    <w:rsid w:val="00FD419F"/>
    <w:rsid w:val="00FD5963"/>
    <w:rsid w:val="00FF24F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B37BB8F-8C39-45BF-8672-CA1D8196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FDC47-E828-45DC-92FE-EF07C208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565</Words>
  <Characters>3392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3950</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XXX;Miroslaw.Siemieniec@plk-sa.pl</dc:creator>
  <cp:lastModifiedBy>Dudzińska Maria</cp:lastModifiedBy>
  <cp:revision>7</cp:revision>
  <cp:lastPrinted>2016-02-19T12:53:00Z</cp:lastPrinted>
  <dcterms:created xsi:type="dcterms:W3CDTF">2016-02-19T12:53:00Z</dcterms:created>
  <dcterms:modified xsi:type="dcterms:W3CDTF">2016-02-19T13:15:00Z</dcterms:modified>
</cp:coreProperties>
</file>