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62D">
        <w:rPr>
          <w:rFonts w:ascii="Arial" w:hAnsi="Arial" w:cs="Arial"/>
        </w:rPr>
        <w:t xml:space="preserve">Warszawa, </w:t>
      </w:r>
      <w:bookmarkStart w:id="0" w:name="_GoBack"/>
      <w:bookmarkEnd w:id="0"/>
      <w:r w:rsidR="00C82D6D">
        <w:rPr>
          <w:rFonts w:ascii="Arial" w:hAnsi="Arial" w:cs="Arial"/>
        </w:rPr>
        <w:t xml:space="preserve">30 marca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  <w:b/>
        </w:rPr>
      </w:pPr>
      <w:r w:rsidRPr="00F40D59">
        <w:rPr>
          <w:rFonts w:ascii="Arial" w:hAnsi="Arial" w:cs="Arial"/>
          <w:b/>
        </w:rPr>
        <w:t>85 mln zł na przygotowanie Krakowa do modernizacji linii kolejowych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  <w:b/>
        </w:rPr>
      </w:pPr>
      <w:r w:rsidRPr="00F40D59">
        <w:rPr>
          <w:rFonts w:ascii="Arial" w:hAnsi="Arial" w:cs="Arial"/>
          <w:b/>
        </w:rPr>
        <w:t xml:space="preserve">Sprawny przejazd pociągów pasażerskich i towarowych podczas modernizacji krakowskiego węzła kolejowego zapewni nowa nastawnia w </w:t>
      </w:r>
      <w:proofErr w:type="spellStart"/>
      <w:r w:rsidRPr="00F40D59">
        <w:rPr>
          <w:rFonts w:ascii="Arial" w:hAnsi="Arial" w:cs="Arial"/>
          <w:b/>
        </w:rPr>
        <w:t>Dłubni</w:t>
      </w:r>
      <w:proofErr w:type="spellEnd"/>
      <w:r w:rsidRPr="00F40D59">
        <w:rPr>
          <w:rFonts w:ascii="Arial" w:hAnsi="Arial" w:cs="Arial"/>
          <w:b/>
        </w:rPr>
        <w:t xml:space="preserve">, dodatkowe urządzenia sterowania ruchem oraz odnowa mostów, wiaduktów i torów na linii Kraków </w:t>
      </w:r>
      <w:proofErr w:type="spellStart"/>
      <w:r w:rsidRPr="00F40D59">
        <w:rPr>
          <w:rFonts w:ascii="Arial" w:hAnsi="Arial" w:cs="Arial"/>
          <w:b/>
        </w:rPr>
        <w:t>Mydlniki</w:t>
      </w:r>
      <w:proofErr w:type="spellEnd"/>
      <w:r w:rsidRPr="00F40D59">
        <w:rPr>
          <w:rFonts w:ascii="Arial" w:hAnsi="Arial" w:cs="Arial"/>
          <w:b/>
        </w:rPr>
        <w:t xml:space="preserve"> – Podłęże. Na remont trasy PKP Polskie Linie Kolejowe S.A. </w:t>
      </w:r>
      <w:proofErr w:type="gramStart"/>
      <w:r w:rsidRPr="00F40D59">
        <w:rPr>
          <w:rFonts w:ascii="Arial" w:hAnsi="Arial" w:cs="Arial"/>
          <w:b/>
        </w:rPr>
        <w:t>przeznaczyły</w:t>
      </w:r>
      <w:proofErr w:type="gramEnd"/>
      <w:r w:rsidRPr="00F40D59">
        <w:rPr>
          <w:rFonts w:ascii="Arial" w:hAnsi="Arial" w:cs="Arial"/>
          <w:b/>
        </w:rPr>
        <w:t xml:space="preserve"> 85 mln zł.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</w:rPr>
      </w:pPr>
      <w:r w:rsidRPr="00F40D59">
        <w:rPr>
          <w:rFonts w:ascii="Arial" w:hAnsi="Arial" w:cs="Arial"/>
        </w:rPr>
        <w:t>Realizacja prac umożliwi wykorzystanie trasy w trakcie prac inwestycyjnych, prowadzonych na węźle krakowskim, m.in. podczas mod</w:t>
      </w:r>
      <w:r>
        <w:rPr>
          <w:rFonts w:ascii="Arial" w:hAnsi="Arial" w:cs="Arial"/>
        </w:rPr>
        <w:t>ernizacji trasy E 30 na odcinku</w:t>
      </w:r>
      <w:r w:rsidRPr="00F40D59">
        <w:rPr>
          <w:rFonts w:ascii="Arial" w:hAnsi="Arial" w:cs="Arial"/>
        </w:rPr>
        <w:t xml:space="preserve"> Kraków Główny Towarowy – Rudzice. Efektem robót będzie lepsza jazda pociągów towarowych, a także tranzyt pociągów pasażerskich. </w:t>
      </w:r>
      <w:r>
        <w:rPr>
          <w:rFonts w:ascii="Arial" w:hAnsi="Arial" w:cs="Arial"/>
        </w:rPr>
        <w:t>PLK przygotowują siec kolejową, by zmiany związane z dużymi i niezbędnymi inwestycjami nie wpływały znacząco na ruch pociągów.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</w:rPr>
      </w:pPr>
      <w:r w:rsidRPr="00F40D59">
        <w:rPr>
          <w:rFonts w:ascii="Arial" w:hAnsi="Arial" w:cs="Arial"/>
        </w:rPr>
        <w:t xml:space="preserve">Do 2018 r. zarządca infrastruktury zrealizuje inwestycje za ok. 49 mln zł brutto (ze środków budżetowych) na odcinku linii nr 95 Kraków Batowice – Nowa Huta. Zapewnią one zwiększenie prędkości do 100 km/h dla pociągów pasażerskich oraz 80 km/h dla pociągów towarowych. Między Krakowem Batowicami a Nową Hutą wymienionych zostanie blisko 17 km toru. W </w:t>
      </w:r>
      <w:proofErr w:type="spellStart"/>
      <w:r w:rsidRPr="00F40D59">
        <w:rPr>
          <w:rFonts w:ascii="Arial" w:hAnsi="Arial" w:cs="Arial"/>
        </w:rPr>
        <w:t>Dłubni</w:t>
      </w:r>
      <w:proofErr w:type="spellEnd"/>
      <w:r w:rsidRPr="00F40D59">
        <w:rPr>
          <w:rFonts w:ascii="Arial" w:hAnsi="Arial" w:cs="Arial"/>
        </w:rPr>
        <w:t xml:space="preserve"> PLK wybudują i wyposażą w urządzenia sterowania ruchem kolejowym nowoczesną nastawnię. Obecnie trwa przetarg na wybór wykonawcy prac na odcinku Kraków Batowice – Nowa Huta.</w:t>
      </w:r>
    </w:p>
    <w:p w:rsidR="004E162D" w:rsidRDefault="004E162D" w:rsidP="004E162D">
      <w:pPr>
        <w:spacing w:line="360" w:lineRule="auto"/>
        <w:jc w:val="both"/>
        <w:rPr>
          <w:rFonts w:ascii="Arial" w:hAnsi="Arial" w:cs="Arial"/>
        </w:rPr>
      </w:pPr>
      <w:r w:rsidRPr="00F40D59">
        <w:rPr>
          <w:rFonts w:ascii="Arial" w:hAnsi="Arial" w:cs="Arial"/>
        </w:rPr>
        <w:t xml:space="preserve">Do trzeciego kwartału przyszłego roku PLK zrealizują również zadanie inwestycyjne </w:t>
      </w:r>
      <w:r w:rsidRPr="00F40D59">
        <w:rPr>
          <w:rFonts w:ascii="Arial" w:hAnsi="Arial" w:cs="Arial"/>
        </w:rPr>
        <w:br/>
        <w:t xml:space="preserve">za ok. 36 mln zł brutto (ze środków UE CEF „Łącząc Europę”) na odcinku Kościelniki – Podłęże. Prace poprawią parametry linii, usprawnią ruch pociągów i zwiększą bezpieczeństwo. Wymieniony będzie tor, urządzenia sterowania ruchem kolejowym, sieć trakcyjna. Ze względu m.in. na utrzymanie sprawnych przewozów towarów, PLK zapewnią także naprawę i konserwację 22 obiektów inżynieryjnych, w tym 8 wiaduktów (min. w Kościelnikach i Podgrabiu) oraz 5 mostów (min. nad Wisłą i </w:t>
      </w:r>
      <w:proofErr w:type="spellStart"/>
      <w:r w:rsidRPr="00F40D59">
        <w:rPr>
          <w:rFonts w:ascii="Arial" w:hAnsi="Arial" w:cs="Arial"/>
        </w:rPr>
        <w:t>Dłubnią</w:t>
      </w:r>
      <w:proofErr w:type="spellEnd"/>
      <w:r w:rsidRPr="00F40D59">
        <w:rPr>
          <w:rFonts w:ascii="Arial" w:hAnsi="Arial" w:cs="Arial"/>
        </w:rPr>
        <w:t xml:space="preserve">). 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  <w:b/>
        </w:rPr>
      </w:pPr>
      <w:r w:rsidRPr="00F40D59">
        <w:rPr>
          <w:rFonts w:ascii="Arial" w:hAnsi="Arial" w:cs="Arial"/>
        </w:rPr>
        <w:t xml:space="preserve">Łącznie na poprawę trasy </w:t>
      </w:r>
      <w:r w:rsidRPr="000A593F">
        <w:rPr>
          <w:rFonts w:ascii="Arial" w:hAnsi="Arial" w:cs="Arial"/>
        </w:rPr>
        <w:t xml:space="preserve">PKP Polskie Linie Kolejowe S.A. </w:t>
      </w:r>
      <w:proofErr w:type="gramStart"/>
      <w:r w:rsidRPr="000A593F">
        <w:rPr>
          <w:rFonts w:ascii="Arial" w:hAnsi="Arial" w:cs="Arial"/>
        </w:rPr>
        <w:t>przeznaczyły</w:t>
      </w:r>
      <w:proofErr w:type="gramEnd"/>
      <w:r w:rsidRPr="000A593F">
        <w:rPr>
          <w:rFonts w:ascii="Arial" w:hAnsi="Arial" w:cs="Arial"/>
        </w:rPr>
        <w:t xml:space="preserve"> 85 mln zł. Środki pochodzą z budżetu Państwa i z unijnego instrumentu finansowego „Łącząc Europę” CEF.</w:t>
      </w:r>
    </w:p>
    <w:p w:rsidR="004E162D" w:rsidRPr="00F40D59" w:rsidRDefault="004E162D" w:rsidP="004E162D">
      <w:pPr>
        <w:spacing w:line="360" w:lineRule="auto"/>
        <w:jc w:val="both"/>
        <w:rPr>
          <w:rFonts w:ascii="Arial" w:hAnsi="Arial" w:cs="Arial"/>
        </w:rPr>
      </w:pPr>
      <w:r w:rsidRPr="00F40D59">
        <w:rPr>
          <w:rFonts w:ascii="Arial" w:hAnsi="Arial" w:cs="Arial"/>
        </w:rPr>
        <w:t xml:space="preserve">Inwestycje na linii </w:t>
      </w:r>
      <w:r w:rsidRPr="00CB3CBE">
        <w:rPr>
          <w:rFonts w:ascii="Arial" w:hAnsi="Arial" w:cs="Arial"/>
        </w:rPr>
        <w:t xml:space="preserve">Kraków </w:t>
      </w:r>
      <w:proofErr w:type="spellStart"/>
      <w:r w:rsidRPr="00CB3CBE">
        <w:rPr>
          <w:rFonts w:ascii="Arial" w:hAnsi="Arial" w:cs="Arial"/>
        </w:rPr>
        <w:t>Mydlniki</w:t>
      </w:r>
      <w:proofErr w:type="spellEnd"/>
      <w:r w:rsidRPr="00CB3CBE">
        <w:rPr>
          <w:rFonts w:ascii="Arial" w:hAnsi="Arial" w:cs="Arial"/>
        </w:rPr>
        <w:t xml:space="preserve"> – Podłęże</w:t>
      </w:r>
      <w:r w:rsidRPr="00F40D59">
        <w:rPr>
          <w:rFonts w:ascii="Arial" w:hAnsi="Arial" w:cs="Arial"/>
        </w:rPr>
        <w:t xml:space="preserve"> nr 95 wiążą się też z przewidywanym większym ruchem towarowym. PKP Polskie Linie Kolejowe S.A. </w:t>
      </w:r>
      <w:proofErr w:type="gramStart"/>
      <w:r w:rsidRPr="00F40D59">
        <w:rPr>
          <w:rFonts w:ascii="Arial" w:hAnsi="Arial" w:cs="Arial"/>
        </w:rPr>
        <w:t>uwzględniają</w:t>
      </w:r>
      <w:proofErr w:type="gramEnd"/>
      <w:r w:rsidRPr="00F40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planach </w:t>
      </w:r>
      <w:r w:rsidRPr="00F40D59">
        <w:rPr>
          <w:rFonts w:ascii="Arial" w:hAnsi="Arial" w:cs="Arial"/>
        </w:rPr>
        <w:t>inwestyc</w:t>
      </w:r>
      <w:r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lastRenderedPageBreak/>
        <w:t>korzystne dla kolei i Krakowa, m.in. wykorzystanie</w:t>
      </w:r>
      <w:r w:rsidRPr="00F40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transportu kolejowego przez </w:t>
      </w:r>
      <w:r w:rsidRPr="00F40D59">
        <w:rPr>
          <w:rFonts w:ascii="Arial" w:hAnsi="Arial" w:cs="Arial"/>
        </w:rPr>
        <w:t>firmy działające w sąsiedztwie linii.</w:t>
      </w:r>
    </w:p>
    <w:p w:rsidR="004E162D" w:rsidRDefault="004E162D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D5DBB" w:rsidRPr="00F40D59" w:rsidRDefault="006D5DBB" w:rsidP="008F1FE7">
      <w:pPr>
        <w:spacing w:line="360" w:lineRule="auto"/>
        <w:jc w:val="both"/>
        <w:rPr>
          <w:rFonts w:ascii="Arial" w:hAnsi="Arial" w:cs="Arial"/>
        </w:rPr>
      </w:pPr>
      <w:r w:rsidRPr="004A619E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39790" cy="1227937"/>
            <wp:effectExtent l="0" t="0" r="3810" b="0"/>
            <wp:docPr id="6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E7" w:rsidRPr="009A46DF" w:rsidRDefault="008F1FE7" w:rsidP="008F1FE7">
      <w:pPr>
        <w:autoSpaceDE w:val="0"/>
        <w:adjustRightInd w:val="0"/>
        <w:spacing w:line="360" w:lineRule="auto"/>
        <w:jc w:val="both"/>
        <w:rPr>
          <w:sz w:val="21"/>
          <w:szCs w:val="21"/>
        </w:rPr>
      </w:pP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40D59">
        <w:rPr>
          <w:rFonts w:ascii="Arial" w:hAnsi="Arial" w:cs="Arial"/>
          <w:b/>
          <w:sz w:val="20"/>
          <w:szCs w:val="20"/>
          <w:shd w:val="clear" w:color="auto" w:fill="FFFFFF"/>
        </w:rPr>
        <w:t>Kontakt dla mediów:</w:t>
      </w: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40D59">
        <w:rPr>
          <w:rFonts w:ascii="Arial" w:hAnsi="Arial" w:cs="Arial"/>
          <w:sz w:val="20"/>
          <w:szCs w:val="20"/>
          <w:shd w:val="clear" w:color="auto" w:fill="FFFFFF"/>
        </w:rPr>
        <w:t>Dorota Szalacha</w:t>
      </w: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40D59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40D5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color w:val="222222"/>
          <w:sz w:val="20"/>
          <w:szCs w:val="20"/>
          <w:lang w:val="en-US"/>
        </w:rPr>
      </w:pPr>
      <w:r w:rsidRPr="00F40D5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tel. </w:t>
      </w:r>
      <w:r w:rsidRPr="00F40D59">
        <w:rPr>
          <w:rFonts w:ascii="Arial" w:hAnsi="Arial" w:cs="Arial"/>
          <w:sz w:val="20"/>
          <w:szCs w:val="20"/>
        </w:rPr>
        <w:t>694 480 153</w:t>
      </w:r>
    </w:p>
    <w:p w:rsidR="008F1FE7" w:rsidRPr="00F40D59" w:rsidRDefault="008F1FE7" w:rsidP="008F1FE7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 w:rsidRPr="00F40D59">
        <w:rPr>
          <w:rFonts w:ascii="Arial" w:hAnsi="Arial" w:cs="Arial"/>
          <w:sz w:val="20"/>
          <w:szCs w:val="20"/>
          <w:shd w:val="clear" w:color="auto" w:fill="FFFFFF"/>
          <w:lang w:val="en-US"/>
        </w:rPr>
        <w:t>e-mail</w:t>
      </w:r>
      <w:proofErr w:type="gramEnd"/>
      <w:r w:rsidRPr="00F40D5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: </w:t>
      </w:r>
      <w:r w:rsidRPr="00F40D59">
        <w:rPr>
          <w:rFonts w:ascii="Arial" w:hAnsi="Arial" w:cs="Arial"/>
          <w:sz w:val="20"/>
          <w:szCs w:val="20"/>
          <w:lang w:val="en-US"/>
        </w:rPr>
        <w:t>rzecznik@plk-sa.pl</w:t>
      </w: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5F" w:rsidRDefault="00AB5A5F" w:rsidP="00D5409C">
      <w:pPr>
        <w:spacing w:after="0" w:line="240" w:lineRule="auto"/>
      </w:pPr>
      <w:r>
        <w:separator/>
      </w:r>
    </w:p>
  </w:endnote>
  <w:endnote w:type="continuationSeparator" w:id="0">
    <w:p w:rsidR="00AB5A5F" w:rsidRDefault="00AB5A5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162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E162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5F" w:rsidRDefault="00AB5A5F" w:rsidP="00D5409C">
      <w:pPr>
        <w:spacing w:after="0" w:line="240" w:lineRule="auto"/>
      </w:pPr>
      <w:r>
        <w:separator/>
      </w:r>
    </w:p>
  </w:footnote>
  <w:footnote w:type="continuationSeparator" w:id="0">
    <w:p w:rsidR="00AB5A5F" w:rsidRDefault="00AB5A5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B5A5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6B3B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709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62D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5DBB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1FE7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46C4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165E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5A5F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2D6D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658D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4EA9-35CD-4B8E-8D9E-D116305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2017-03-30T11:07:00Z</cp:lastPrinted>
  <dcterms:created xsi:type="dcterms:W3CDTF">2017-03-30T09:55:00Z</dcterms:created>
  <dcterms:modified xsi:type="dcterms:W3CDTF">2017-03-30T11:25:00Z</dcterms:modified>
</cp:coreProperties>
</file>