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A6" w:rsidRPr="00DD40D9" w:rsidRDefault="00300BCD" w:rsidP="00D8233F">
      <w:pPr>
        <w:jc w:val="both"/>
        <w:rPr>
          <w:rFonts w:ascii="Arial" w:hAnsi="Arial" w:cs="Arial"/>
          <w:sz w:val="20"/>
          <w:szCs w:val="20"/>
        </w:rPr>
      </w:pPr>
      <w:r>
        <w:rPr>
          <w:noProof/>
          <w:lang w:eastAsia="pl-PL"/>
        </w:rPr>
        <mc:AlternateContent>
          <mc:Choice Requires="wps">
            <w:drawing>
              <wp:anchor distT="0" distB="0" distL="114300" distR="114300" simplePos="0" relativeHeight="251657216" behindDoc="0" locked="0" layoutInCell="1" allowOverlap="1">
                <wp:simplePos x="0" y="0"/>
                <wp:positionH relativeFrom="margin">
                  <wp:posOffset>-663127</wp:posOffset>
                </wp:positionH>
                <wp:positionV relativeFrom="paragraph">
                  <wp:posOffset>132939</wp:posOffset>
                </wp:positionV>
                <wp:extent cx="7200900" cy="505610"/>
                <wp:effectExtent l="0" t="0" r="0" b="8890"/>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50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Default="00A21EA9" w:rsidP="00A542E1">
                            <w:pPr>
                              <w:jc w:val="center"/>
                              <w:rPr>
                                <w:rFonts w:ascii="Arial" w:hAnsi="Arial" w:cs="Arial"/>
                                <w:b/>
                                <w:sz w:val="18"/>
                                <w:szCs w:val="18"/>
                              </w:rPr>
                            </w:pPr>
                            <w:r w:rsidRPr="00A542E1">
                              <w:rPr>
                                <w:rFonts w:ascii="Arial" w:hAnsi="Arial" w:cs="Arial"/>
                                <w:b/>
                                <w:sz w:val="18"/>
                                <w:szCs w:val="18"/>
                              </w:rPr>
                              <w:t>Biuro Komunikacji i Promocji</w:t>
                            </w:r>
                          </w:p>
                          <w:p w:rsidR="00CA5EA5" w:rsidRDefault="00CA5EA5" w:rsidP="00A542E1">
                            <w:pPr>
                              <w:jc w:val="center"/>
                              <w:rPr>
                                <w:rFonts w:ascii="Arial" w:hAnsi="Arial" w:cs="Arial"/>
                                <w:b/>
                                <w:sz w:val="18"/>
                                <w:szCs w:val="18"/>
                              </w:rPr>
                            </w:pPr>
                            <w:r>
                              <w:rPr>
                                <w:rFonts w:ascii="Arial" w:hAnsi="Arial" w:cs="Arial"/>
                                <w:b/>
                                <w:sz w:val="18"/>
                                <w:szCs w:val="18"/>
                              </w:rPr>
                              <w:t>Rzecznik prasowy</w:t>
                            </w:r>
                          </w:p>
                          <w:p w:rsidR="00A21EA9" w:rsidRPr="005D7E12" w:rsidRDefault="00A21EA9" w:rsidP="00A542E1">
                            <w:pPr>
                              <w:jc w:val="center"/>
                              <w:rPr>
                                <w:rFonts w:ascii="Arial" w:hAnsi="Arial" w:cs="Arial"/>
                                <w:b/>
                                <w:sz w:val="18"/>
                                <w:szCs w:val="18"/>
                              </w:rPr>
                            </w:pPr>
                            <w:r w:rsidRPr="00A542E1">
                              <w:rPr>
                                <w:rFonts w:ascii="Arial" w:hAnsi="Arial" w:cs="Arial"/>
                                <w:b/>
                                <w:sz w:val="18"/>
                                <w:szCs w:val="18"/>
                              </w:rPr>
                              <w:t xml:space="preserve">03-734 Warszawa, ul. </w:t>
                            </w:r>
                            <w:r w:rsidRPr="006E5B9F">
                              <w:rPr>
                                <w:rFonts w:ascii="Arial" w:hAnsi="Arial" w:cs="Arial"/>
                                <w:b/>
                                <w:sz w:val="18"/>
                                <w:szCs w:val="18"/>
                              </w:rPr>
                              <w:t xml:space="preserve">Targowa 74, tel. </w:t>
                            </w:r>
                            <w:r w:rsidRPr="005D7E12">
                              <w:rPr>
                                <w:rFonts w:ascii="Arial" w:hAnsi="Arial" w:cs="Arial"/>
                                <w:b/>
                                <w:sz w:val="18"/>
                                <w:szCs w:val="18"/>
                              </w:rPr>
                              <w:t>(0-22) 47-3</w:t>
                            </w:r>
                            <w:r w:rsidR="00A11280" w:rsidRPr="005D7E12">
                              <w:rPr>
                                <w:rFonts w:ascii="Arial" w:hAnsi="Arial" w:cs="Arial"/>
                                <w:b/>
                                <w:sz w:val="18"/>
                                <w:szCs w:val="18"/>
                              </w:rPr>
                              <w:t>30</w:t>
                            </w:r>
                            <w:r w:rsidRPr="005D7E12">
                              <w:rPr>
                                <w:rFonts w:ascii="Arial" w:hAnsi="Arial" w:cs="Arial"/>
                                <w:b/>
                                <w:sz w:val="18"/>
                                <w:szCs w:val="18"/>
                              </w:rPr>
                              <w:t>-</w:t>
                            </w:r>
                            <w:r w:rsidR="00A11280" w:rsidRPr="005D7E12">
                              <w:rPr>
                                <w:rFonts w:ascii="Arial" w:hAnsi="Arial" w:cs="Arial"/>
                                <w:b/>
                                <w:sz w:val="18"/>
                                <w:szCs w:val="18"/>
                              </w:rPr>
                              <w:t>02</w:t>
                            </w:r>
                            <w:r w:rsidRPr="005D7E12">
                              <w:rPr>
                                <w:rFonts w:ascii="Arial" w:hAnsi="Arial" w:cs="Arial"/>
                                <w:b/>
                                <w:sz w:val="18"/>
                                <w:szCs w:val="18"/>
                              </w:rPr>
                              <w:t xml:space="preserve">, fax (0-22) 473-21-54, e-mail: </w:t>
                            </w:r>
                            <w:hyperlink r:id="rId9" w:history="1">
                              <w:r w:rsidR="00DF2C32" w:rsidRPr="005D7E12">
                                <w:rPr>
                                  <w:rStyle w:val="Hipercze"/>
                                  <w:rFonts w:ascii="Arial" w:hAnsi="Arial" w:cs="Arial"/>
                                  <w:b/>
                                  <w:sz w:val="18"/>
                                  <w:szCs w:val="18"/>
                                </w:rPr>
                                <w:t>rzecznik@plk-sa.pl</w:t>
                              </w:r>
                            </w:hyperlink>
                          </w:p>
                          <w:p w:rsidR="00DF2C32" w:rsidRPr="005D7E12" w:rsidRDefault="00DF2C32" w:rsidP="00A542E1">
                            <w:pPr>
                              <w:jc w:val="center"/>
                              <w:rPr>
                                <w:rFonts w:ascii="Arial" w:hAnsi="Arial" w:cs="Arial"/>
                                <w:sz w:val="18"/>
                                <w:szCs w:val="18"/>
                              </w:rPr>
                            </w:pPr>
                          </w:p>
                          <w:p w:rsidR="00A21EA9" w:rsidRPr="005D7E12" w:rsidRDefault="00A21EA9" w:rsidP="00F76AA6">
                            <w:pPr>
                              <w:jc w:val="center"/>
                              <w:rPr>
                                <w:rFonts w:ascii="Arial" w:hAnsi="Arial" w:cs="Arial"/>
                                <w:sz w:val="18"/>
                                <w:szCs w:val="18"/>
                              </w:rPr>
                            </w:pPr>
                          </w:p>
                          <w:p w:rsidR="00A21EA9" w:rsidRPr="00522E34" w:rsidRDefault="00A21EA9" w:rsidP="00F76AA6">
                            <w:pPr>
                              <w:jc w:val="cente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2pt;margin-top:10.45pt;width:567pt;height:39.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" filled="f" stroked="f">
                <o:lock v:ext="edit" aspectratio="t"/>
                <v:textbox>
                  <w:txbxContent>
                    <w:p w:rsidR="00A21EA9" w:rsidRDefault="00A21EA9" w:rsidP="00A542E1">
                      <w:pPr>
                        <w:jc w:val="center"/>
                        <w:rPr>
                          <w:rFonts w:ascii="Arial" w:hAnsi="Arial" w:cs="Arial"/>
                          <w:b/>
                          <w:sz w:val="18"/>
                          <w:szCs w:val="18"/>
                        </w:rPr>
                      </w:pPr>
                      <w:r w:rsidRPr="00A542E1">
                        <w:rPr>
                          <w:rFonts w:ascii="Arial" w:hAnsi="Arial" w:cs="Arial"/>
                          <w:b/>
                          <w:sz w:val="18"/>
                          <w:szCs w:val="18"/>
                        </w:rPr>
                        <w:t>Biuro Komunikacji i Promocji</w:t>
                      </w:r>
                    </w:p>
                    <w:p w:rsidR="00CA5EA5" w:rsidRDefault="00CA5EA5" w:rsidP="00A542E1">
                      <w:pPr>
                        <w:jc w:val="center"/>
                        <w:rPr>
                          <w:rFonts w:ascii="Arial" w:hAnsi="Arial" w:cs="Arial"/>
                          <w:b/>
                          <w:sz w:val="18"/>
                          <w:szCs w:val="18"/>
                        </w:rPr>
                      </w:pPr>
                      <w:r>
                        <w:rPr>
                          <w:rFonts w:ascii="Arial" w:hAnsi="Arial" w:cs="Arial"/>
                          <w:b/>
                          <w:sz w:val="18"/>
                          <w:szCs w:val="18"/>
                        </w:rPr>
                        <w:t>Rzecznik prasowy</w:t>
                      </w:r>
                    </w:p>
                    <w:p w:rsidR="00A21EA9" w:rsidRPr="005D7E12" w:rsidRDefault="00A21EA9" w:rsidP="00A542E1">
                      <w:pPr>
                        <w:jc w:val="center"/>
                        <w:rPr>
                          <w:rFonts w:ascii="Arial" w:hAnsi="Arial" w:cs="Arial"/>
                          <w:b/>
                          <w:sz w:val="18"/>
                          <w:szCs w:val="18"/>
                        </w:rPr>
                      </w:pPr>
                      <w:r w:rsidRPr="00A542E1">
                        <w:rPr>
                          <w:rFonts w:ascii="Arial" w:hAnsi="Arial" w:cs="Arial"/>
                          <w:b/>
                          <w:sz w:val="18"/>
                          <w:szCs w:val="18"/>
                        </w:rPr>
                        <w:t xml:space="preserve">03-734 Warszawa, ul. </w:t>
                      </w:r>
                      <w:r w:rsidRPr="006E5B9F">
                        <w:rPr>
                          <w:rFonts w:ascii="Arial" w:hAnsi="Arial" w:cs="Arial"/>
                          <w:b/>
                          <w:sz w:val="18"/>
                          <w:szCs w:val="18"/>
                        </w:rPr>
                        <w:t xml:space="preserve">Targowa 74, tel. </w:t>
                      </w:r>
                      <w:r w:rsidRPr="005D7E12">
                        <w:rPr>
                          <w:rFonts w:ascii="Arial" w:hAnsi="Arial" w:cs="Arial"/>
                          <w:b/>
                          <w:sz w:val="18"/>
                          <w:szCs w:val="18"/>
                        </w:rPr>
                        <w:t>(0-22) 47-3</w:t>
                      </w:r>
                      <w:r w:rsidR="00A11280" w:rsidRPr="005D7E12">
                        <w:rPr>
                          <w:rFonts w:ascii="Arial" w:hAnsi="Arial" w:cs="Arial"/>
                          <w:b/>
                          <w:sz w:val="18"/>
                          <w:szCs w:val="18"/>
                        </w:rPr>
                        <w:t>30</w:t>
                      </w:r>
                      <w:r w:rsidRPr="005D7E12">
                        <w:rPr>
                          <w:rFonts w:ascii="Arial" w:hAnsi="Arial" w:cs="Arial"/>
                          <w:b/>
                          <w:sz w:val="18"/>
                          <w:szCs w:val="18"/>
                        </w:rPr>
                        <w:t>-</w:t>
                      </w:r>
                      <w:r w:rsidR="00A11280" w:rsidRPr="005D7E12">
                        <w:rPr>
                          <w:rFonts w:ascii="Arial" w:hAnsi="Arial" w:cs="Arial"/>
                          <w:b/>
                          <w:sz w:val="18"/>
                          <w:szCs w:val="18"/>
                        </w:rPr>
                        <w:t>02</w:t>
                      </w:r>
                      <w:r w:rsidRPr="005D7E12">
                        <w:rPr>
                          <w:rFonts w:ascii="Arial" w:hAnsi="Arial" w:cs="Arial"/>
                          <w:b/>
                          <w:sz w:val="18"/>
                          <w:szCs w:val="18"/>
                        </w:rPr>
                        <w:t xml:space="preserve">, fax (0-22) 473-21-54, e-mail: </w:t>
                      </w:r>
                      <w:hyperlink r:id="rId10" w:history="1">
                        <w:r w:rsidR="00DF2C32" w:rsidRPr="005D7E12">
                          <w:rPr>
                            <w:rStyle w:val="Hipercze"/>
                            <w:rFonts w:ascii="Arial" w:hAnsi="Arial" w:cs="Arial"/>
                            <w:b/>
                            <w:sz w:val="18"/>
                            <w:szCs w:val="18"/>
                          </w:rPr>
                          <w:t>rzecznik@plk-sa.pl</w:t>
                        </w:r>
                      </w:hyperlink>
                    </w:p>
                    <w:p w:rsidR="00DF2C32" w:rsidRPr="005D7E12" w:rsidRDefault="00DF2C32" w:rsidP="00A542E1">
                      <w:pPr>
                        <w:jc w:val="center"/>
                        <w:rPr>
                          <w:rFonts w:ascii="Arial" w:hAnsi="Arial" w:cs="Arial"/>
                          <w:sz w:val="18"/>
                          <w:szCs w:val="18"/>
                        </w:rPr>
                      </w:pPr>
                    </w:p>
                    <w:p w:rsidR="00A21EA9" w:rsidRPr="005D7E12" w:rsidRDefault="00A21EA9" w:rsidP="00F76AA6">
                      <w:pPr>
                        <w:jc w:val="center"/>
                        <w:rPr>
                          <w:rFonts w:ascii="Arial" w:hAnsi="Arial" w:cs="Arial"/>
                          <w:sz w:val="18"/>
                          <w:szCs w:val="18"/>
                        </w:rPr>
                      </w:pPr>
                    </w:p>
                    <w:p w:rsidR="00A21EA9" w:rsidRPr="00522E34" w:rsidRDefault="00A21EA9" w:rsidP="00F76AA6">
                      <w:pPr>
                        <w:jc w:val="center"/>
                        <w:rPr>
                          <w:sz w:val="18"/>
                          <w:szCs w:val="18"/>
                          <w:lang w:val="pt-BR"/>
                        </w:rPr>
                      </w:pPr>
                    </w:p>
                  </w:txbxContent>
                </v:textbox>
                <w10:wrap anchorx="margin"/>
              </v:shape>
            </w:pict>
          </mc:Fallback>
        </mc:AlternateContent>
      </w:r>
    </w:p>
    <w:p w:rsidR="00F76AA6" w:rsidRPr="00DD40D9" w:rsidRDefault="00300BCD" w:rsidP="00D8233F">
      <w:pPr>
        <w:jc w:val="both"/>
        <w:rPr>
          <w:rFonts w:ascii="Arial" w:hAnsi="Arial" w:cs="Arial"/>
          <w:b/>
          <w:sz w:val="20"/>
          <w:szCs w:val="20"/>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-776605</wp:posOffset>
                </wp:positionH>
                <wp:positionV relativeFrom="paragraph">
                  <wp:posOffset>-678180</wp:posOffset>
                </wp:positionV>
                <wp:extent cx="7315200" cy="664210"/>
                <wp:effectExtent l="0" t="0" r="0" b="2540"/>
                <wp:wrapNone/>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1520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Default="00300BCD" w:rsidP="00F76AA6">
                            <w:pPr>
                              <w:ind w:right="45"/>
                              <w:jc w:val="center"/>
                            </w:pPr>
                            <w:r>
                              <w:rPr>
                                <w:noProof/>
                                <w:lang w:eastAsia="pl-PL"/>
                              </w:rPr>
                              <w:drawing>
                                <wp:inline distT="0" distB="0" distL="0" distR="0">
                                  <wp:extent cx="5765800" cy="570230"/>
                                  <wp:effectExtent l="0" t="0" r="6350" b="127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800" cy="570230"/>
                                          </a:xfrm>
                                          <a:prstGeom prst="rect">
                                            <a:avLst/>
                                          </a:prstGeom>
                                          <a:noFill/>
                                          <a:ln>
                                            <a:noFill/>
                                          </a:ln>
                                        </pic:spPr>
                                      </pic:pic>
                                    </a:graphicData>
                                  </a:graphic>
                                </wp:inline>
                              </w:drawing>
                            </w:r>
                          </w:p>
                        </w:txbxContent>
                      </wps:txbx>
                      <wps:bodyPr rot="0" vert="horz" wrap="square" lIns="91440" tIns="45720" rIns="91440" bIns="468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1.15pt;margin-top:-53.4pt;width:8in;height:5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" filled="f" stroked="f">
                <o:lock v:ext="edit" aspectratio="t"/>
                <v:textbox style="mso-fit-shape-to-text:t" inset=",,,1.3mm">
                  <w:txbxContent>
                    <w:p w:rsidR="00A21EA9" w:rsidRDefault="00300BCD" w:rsidP="00F76AA6">
                      <w:pPr>
                        <w:ind w:right="45"/>
                        <w:jc w:val="center"/>
                      </w:pPr>
                      <w:r>
                        <w:rPr>
                          <w:noProof/>
                          <w:lang w:eastAsia="pl-PL"/>
                        </w:rPr>
                        <w:drawing>
                          <wp:inline distT="0" distB="0" distL="0" distR="0">
                            <wp:extent cx="5765800" cy="570230"/>
                            <wp:effectExtent l="0" t="0" r="6350" b="127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5800" cy="570230"/>
                                    </a:xfrm>
                                    <a:prstGeom prst="rect">
                                      <a:avLst/>
                                    </a:prstGeom>
                                    <a:noFill/>
                                    <a:ln>
                                      <a:noFill/>
                                    </a:ln>
                                  </pic:spPr>
                                </pic:pic>
                              </a:graphicData>
                            </a:graphic>
                          </wp:inline>
                        </w:drawing>
                      </w:r>
                    </w:p>
                  </w:txbxContent>
                </v:textbox>
              </v:shape>
            </w:pict>
          </mc:Fallback>
        </mc:AlternateContent>
      </w:r>
    </w:p>
    <w:p w:rsidR="003F7C16" w:rsidRPr="00DD40D9" w:rsidRDefault="00F76AA6" w:rsidP="00D8233F">
      <w:pPr>
        <w:jc w:val="right"/>
        <w:rPr>
          <w:rFonts w:ascii="Arial" w:hAnsi="Arial" w:cs="Arial"/>
          <w:b/>
          <w:sz w:val="20"/>
          <w:szCs w:val="20"/>
        </w:rPr>
      </w:pPr>
      <w:r w:rsidRPr="00DD40D9">
        <w:rPr>
          <w:rFonts w:ascii="Arial" w:hAnsi="Arial" w:cs="Arial"/>
          <w:b/>
          <w:sz w:val="20"/>
          <w:szCs w:val="20"/>
        </w:rPr>
        <w:tab/>
      </w:r>
      <w:r w:rsidRPr="00DD40D9">
        <w:rPr>
          <w:rFonts w:ascii="Arial" w:hAnsi="Arial" w:cs="Arial"/>
          <w:b/>
          <w:sz w:val="20"/>
          <w:szCs w:val="20"/>
        </w:rPr>
        <w:tab/>
      </w:r>
      <w:r w:rsidRPr="00DD40D9">
        <w:rPr>
          <w:rFonts w:ascii="Arial" w:hAnsi="Arial" w:cs="Arial"/>
          <w:b/>
          <w:sz w:val="20"/>
          <w:szCs w:val="20"/>
        </w:rPr>
        <w:tab/>
        <w:t xml:space="preserve">                </w:t>
      </w:r>
    </w:p>
    <w:p w:rsidR="00A542E1" w:rsidRDefault="00A542E1" w:rsidP="00A542E1">
      <w:pPr>
        <w:rPr>
          <w:rFonts w:ascii="Arial" w:hAnsi="Arial" w:cs="Arial"/>
        </w:rPr>
      </w:pPr>
    </w:p>
    <w:p w:rsidR="00CA5EA5" w:rsidRDefault="00CA5EA5" w:rsidP="00CA5EA5">
      <w:pPr>
        <w:jc w:val="right"/>
        <w:rPr>
          <w:rFonts w:ascii="Arial" w:hAnsi="Arial" w:cs="Arial"/>
        </w:rPr>
      </w:pPr>
    </w:p>
    <w:p w:rsidR="00CA5EA5" w:rsidRDefault="00CA5EA5" w:rsidP="007040CE">
      <w:pPr>
        <w:jc w:val="right"/>
        <w:rPr>
          <w:rFonts w:ascii="Arial" w:hAnsi="Arial" w:cs="Arial"/>
          <w:b/>
        </w:rPr>
      </w:pPr>
      <w:r w:rsidRPr="00677EAB">
        <w:rPr>
          <w:rFonts w:ascii="Arial" w:hAnsi="Arial" w:cs="Arial"/>
        </w:rPr>
        <w:t>Warszawa,</w:t>
      </w:r>
      <w:r w:rsidR="008D2725" w:rsidRPr="00677EAB">
        <w:rPr>
          <w:rFonts w:ascii="Arial" w:hAnsi="Arial" w:cs="Arial"/>
        </w:rPr>
        <w:t xml:space="preserve"> </w:t>
      </w:r>
      <w:r w:rsidR="00E30A58">
        <w:rPr>
          <w:rFonts w:ascii="Arial" w:hAnsi="Arial" w:cs="Arial"/>
        </w:rPr>
        <w:t>30</w:t>
      </w:r>
      <w:r w:rsidR="00623B25">
        <w:rPr>
          <w:rFonts w:ascii="Arial" w:hAnsi="Arial" w:cs="Arial"/>
        </w:rPr>
        <w:t xml:space="preserve"> </w:t>
      </w:r>
      <w:r w:rsidR="00AC2D2A">
        <w:rPr>
          <w:rFonts w:ascii="Arial" w:hAnsi="Arial" w:cs="Arial"/>
        </w:rPr>
        <w:t>maja</w:t>
      </w:r>
      <w:r w:rsidR="00071C8F" w:rsidRPr="00677EAB">
        <w:rPr>
          <w:rFonts w:ascii="Arial" w:hAnsi="Arial" w:cs="Arial"/>
        </w:rPr>
        <w:t xml:space="preserve"> </w:t>
      </w:r>
      <w:r w:rsidRPr="00677EAB">
        <w:rPr>
          <w:rFonts w:ascii="Arial" w:hAnsi="Arial" w:cs="Arial"/>
        </w:rPr>
        <w:t>201</w:t>
      </w:r>
      <w:r w:rsidR="008F38AC" w:rsidRPr="00677EAB">
        <w:rPr>
          <w:rFonts w:ascii="Arial" w:hAnsi="Arial" w:cs="Arial"/>
        </w:rPr>
        <w:t>4</w:t>
      </w:r>
      <w:r w:rsidRPr="00677EAB">
        <w:rPr>
          <w:rFonts w:ascii="Arial" w:hAnsi="Arial" w:cs="Arial"/>
        </w:rPr>
        <w:t xml:space="preserve"> r.</w:t>
      </w:r>
    </w:p>
    <w:p w:rsidR="002E4F99" w:rsidRDefault="002E4F99" w:rsidP="002335F0">
      <w:pPr>
        <w:spacing w:line="360" w:lineRule="auto"/>
        <w:rPr>
          <w:rFonts w:ascii="Arial" w:hAnsi="Arial" w:cs="Arial"/>
          <w:b/>
        </w:rPr>
      </w:pPr>
    </w:p>
    <w:p w:rsidR="00623B25" w:rsidRDefault="00623B25" w:rsidP="002335F0">
      <w:pPr>
        <w:spacing w:line="360" w:lineRule="auto"/>
        <w:rPr>
          <w:rFonts w:ascii="Arial" w:hAnsi="Arial" w:cs="Arial"/>
          <w:b/>
        </w:rPr>
      </w:pPr>
    </w:p>
    <w:p w:rsidR="00BD2A9F" w:rsidRPr="00623B25" w:rsidRDefault="00067A88" w:rsidP="002335F0">
      <w:pPr>
        <w:spacing w:line="360" w:lineRule="auto"/>
        <w:rPr>
          <w:rFonts w:ascii="Arial" w:hAnsi="Arial" w:cs="Arial"/>
          <w:b/>
        </w:rPr>
      </w:pPr>
      <w:r w:rsidRPr="00623B25">
        <w:rPr>
          <w:rFonts w:ascii="Arial" w:hAnsi="Arial" w:cs="Arial"/>
          <w:b/>
        </w:rPr>
        <w:t>I</w:t>
      </w:r>
      <w:r w:rsidR="0086431B" w:rsidRPr="00623B25">
        <w:rPr>
          <w:rFonts w:ascii="Arial" w:hAnsi="Arial" w:cs="Arial"/>
          <w:b/>
        </w:rPr>
        <w:t>nformacja prasowa</w:t>
      </w:r>
    </w:p>
    <w:p w:rsidR="00623B25" w:rsidRPr="00623B25" w:rsidRDefault="00623B25" w:rsidP="002335F0">
      <w:pPr>
        <w:spacing w:line="360" w:lineRule="auto"/>
        <w:rPr>
          <w:rFonts w:ascii="Arial" w:hAnsi="Arial" w:cs="Arial"/>
          <w:b/>
        </w:rPr>
      </w:pPr>
    </w:p>
    <w:p w:rsidR="00623B25" w:rsidRPr="00623B25" w:rsidRDefault="00623B25" w:rsidP="00623B25">
      <w:pPr>
        <w:jc w:val="both"/>
        <w:rPr>
          <w:rFonts w:ascii="Arial" w:hAnsi="Arial" w:cs="Arial"/>
          <w:b/>
        </w:rPr>
      </w:pPr>
      <w:r w:rsidRPr="00623B25">
        <w:rPr>
          <w:rFonts w:ascii="Arial" w:hAnsi="Arial" w:cs="Arial"/>
          <w:b/>
        </w:rPr>
        <w:t>PLK traci cierpliwość i żegna się z wykonawcą projektu linii Warszawa – Radom</w:t>
      </w:r>
    </w:p>
    <w:p w:rsidR="00623B25" w:rsidRDefault="00623B25" w:rsidP="00623B25">
      <w:pPr>
        <w:jc w:val="both"/>
        <w:rPr>
          <w:b/>
        </w:rPr>
      </w:pPr>
    </w:p>
    <w:p w:rsidR="00623B25" w:rsidRPr="00623B25" w:rsidRDefault="00623B25" w:rsidP="00623B25">
      <w:pPr>
        <w:jc w:val="both"/>
        <w:rPr>
          <w:rFonts w:ascii="Arial" w:hAnsi="Arial" w:cs="Arial"/>
          <w:b/>
        </w:rPr>
      </w:pPr>
      <w:r w:rsidRPr="00623B25">
        <w:rPr>
          <w:rFonts w:ascii="Arial" w:hAnsi="Arial" w:cs="Arial"/>
          <w:b/>
        </w:rPr>
        <w:t>PKP Polskie Linie Kolejowe S.A. odstąpiły od umowy z projektantem modernizacji fragmentu linii kolejowej nr 8 Warszawa – Radom. Powodem jest rażące opóźnienie wykonawcy, które uniemożliwia rozpoczęcie planowanej w tym roku przebudowy ok. 20 km trasy. Pozostałe prace na tej linii rozpoczną się w czerwcu. Polskie Linie Kolejowe deklarują, że n</w:t>
      </w:r>
      <w:r w:rsidR="00A50202">
        <w:rPr>
          <w:rFonts w:ascii="Arial" w:hAnsi="Arial" w:cs="Arial"/>
          <w:b/>
        </w:rPr>
        <w:t>ie stracą unijnej dotacji na ten</w:t>
      </w:r>
      <w:bookmarkStart w:id="0" w:name="_GoBack"/>
      <w:bookmarkEnd w:id="0"/>
      <w:r w:rsidRPr="00623B25">
        <w:rPr>
          <w:rFonts w:ascii="Arial" w:hAnsi="Arial" w:cs="Arial"/>
          <w:b/>
        </w:rPr>
        <w:t xml:space="preserve"> projekt.</w:t>
      </w:r>
    </w:p>
    <w:p w:rsidR="00623B25" w:rsidRPr="00623B25" w:rsidRDefault="00623B25" w:rsidP="00623B25">
      <w:pPr>
        <w:jc w:val="both"/>
        <w:rPr>
          <w:rFonts w:ascii="Arial" w:hAnsi="Arial" w:cs="Arial"/>
        </w:rPr>
      </w:pPr>
      <w:r w:rsidRPr="00623B25">
        <w:rPr>
          <w:rFonts w:ascii="Arial" w:hAnsi="Arial" w:cs="Arial"/>
        </w:rPr>
        <w:t xml:space="preserve">Kontrakt z Mott MacDonald na wykonanie projektu budowlanego i uzyskanie niezbędnych decyzji administracyjnych podpisano w lutym 2011 r. Firma zobowiązała się w nim, że zrealizuje zadanie do końca 2012 r. Mimo iż umowę przedłużono o rok, tego terminu również wykonawca nie dotrzymał. W związku z tym PKP Polskie Linie Kolejowe S.A. podjęły decyzję o </w:t>
      </w:r>
      <w:r w:rsidRPr="00623B25">
        <w:rPr>
          <w:rFonts w:ascii="Arial" w:hAnsi="Arial" w:cs="Arial"/>
          <w:color w:val="000000" w:themeColor="text1"/>
        </w:rPr>
        <w:t>rozwiązaniu umowy.</w:t>
      </w:r>
      <w:r w:rsidRPr="00623B25">
        <w:rPr>
          <w:rFonts w:ascii="Arial" w:hAnsi="Arial" w:cs="Arial"/>
        </w:rPr>
        <w:t xml:space="preserve"> Wykonawca zrealizował dotychczas część zadania za łączną kwotę 9 mln zł z kontraktu opiewającego na około 16 mln zł. </w:t>
      </w:r>
    </w:p>
    <w:p w:rsidR="00623B25" w:rsidRPr="00623B25" w:rsidRDefault="00623B25" w:rsidP="00623B25">
      <w:pPr>
        <w:jc w:val="both"/>
        <w:rPr>
          <w:rFonts w:ascii="Arial" w:hAnsi="Arial" w:cs="Arial"/>
        </w:rPr>
      </w:pPr>
      <w:r w:rsidRPr="00623B25">
        <w:rPr>
          <w:rFonts w:ascii="Arial" w:hAnsi="Arial" w:cs="Arial"/>
        </w:rPr>
        <w:t xml:space="preserve">– </w:t>
      </w:r>
      <w:r w:rsidRPr="00623B25">
        <w:rPr>
          <w:rFonts w:ascii="Arial" w:hAnsi="Arial" w:cs="Arial"/>
          <w:i/>
        </w:rPr>
        <w:t xml:space="preserve">Podstawowym warunkiem sprawnej realizacji projektów inwestycyjnych PKP Polskich Linii Kolejowych S.A. jest terminowe i rzetelne wywiązywanie się wykonawców z umów, które z nami podpisują. Niestety nie zawsze potencjał firm, które składają najkorzystniejsze oferty w przetargach na to pozwala. W takich sytuacjach jesteśmy zmuszeni do szukania innych, optymalnych rozwiązań, pozwalających na możliwie najbardziej efektywną realizację inwestycji. W tym przypadku PLK nie mogła pozwolić, by mieszkańcy Radomia czekali na remont linii w nieskończoność </w:t>
      </w:r>
      <w:r w:rsidRPr="00623B25">
        <w:rPr>
          <w:rFonts w:ascii="Arial" w:hAnsi="Arial" w:cs="Arial"/>
        </w:rPr>
        <w:t>– mówi Remigiusz  Paszkiewicz, prezes PKP Polskich Linii Kolejowych S.A.</w:t>
      </w:r>
    </w:p>
    <w:p w:rsidR="00623B25" w:rsidRPr="00623B25" w:rsidRDefault="00623B25" w:rsidP="00623B25">
      <w:pPr>
        <w:jc w:val="both"/>
        <w:rPr>
          <w:rFonts w:ascii="Arial" w:hAnsi="Arial" w:cs="Arial"/>
          <w:color w:val="000000" w:themeColor="text1"/>
        </w:rPr>
      </w:pPr>
      <w:r w:rsidRPr="00623B25">
        <w:rPr>
          <w:rFonts w:ascii="Arial" w:hAnsi="Arial" w:cs="Arial"/>
        </w:rPr>
        <w:t>Modernizacja niemal 100-kilometrowej linii od stacji Warszawa Okęcie do stacji Radom, została podzielona na dwa etapy. Pierwszy obejmował modernizację niemal połowy trasy, czyli odcinek z Warszawy Okęcie do Warki oraz stację Radom. W drugim etapie rozpisanym na lata 2014-2020 planowano prace wraz dobudową drugiego toru na odcinku Warka – Radom.</w:t>
      </w:r>
    </w:p>
    <w:p w:rsidR="00623B25" w:rsidRPr="00623B25" w:rsidRDefault="00623B25" w:rsidP="00623B25">
      <w:pPr>
        <w:jc w:val="both"/>
        <w:rPr>
          <w:rFonts w:ascii="Arial" w:hAnsi="Arial" w:cs="Arial"/>
        </w:rPr>
      </w:pPr>
      <w:r w:rsidRPr="00623B25">
        <w:rPr>
          <w:rFonts w:ascii="Arial" w:hAnsi="Arial" w:cs="Arial"/>
        </w:rPr>
        <w:t xml:space="preserve">Z powodu opóźnień wykonawcy w przygotowaniu projektu, </w:t>
      </w:r>
      <w:r w:rsidRPr="00623B25">
        <w:rPr>
          <w:rFonts w:ascii="Arial" w:hAnsi="Arial" w:cs="Arial"/>
          <w:color w:val="000000" w:themeColor="text1"/>
        </w:rPr>
        <w:t xml:space="preserve">pierwszy etap inwestycji ruszy na 27-kilometrowym odcinku Warszawa Okęcie – Czachówek oraz na stacji w Radomiu. Pozostała część trasy będzie modernizowana równolegle w ramach drugiego etapu projektu. </w:t>
      </w:r>
      <w:r w:rsidRPr="00623B25">
        <w:rPr>
          <w:rFonts w:ascii="Arial" w:hAnsi="Arial" w:cs="Arial"/>
        </w:rPr>
        <w:t>Umożliwi to zakończenie wszystkich prac w kolejnej perspektywie finansowej.</w:t>
      </w:r>
    </w:p>
    <w:p w:rsidR="00623B25" w:rsidRPr="00623B25" w:rsidRDefault="00623B25" w:rsidP="00623B25">
      <w:pPr>
        <w:jc w:val="both"/>
        <w:rPr>
          <w:rFonts w:ascii="Arial" w:hAnsi="Arial" w:cs="Arial"/>
        </w:rPr>
      </w:pPr>
      <w:r w:rsidRPr="00623B25">
        <w:rPr>
          <w:rFonts w:ascii="Arial" w:hAnsi="Arial" w:cs="Arial"/>
          <w:color w:val="000000" w:themeColor="text1"/>
        </w:rPr>
        <w:t xml:space="preserve">Pierwsze prace modernizacyjne na linii nr 8 rozpoczną się w czerwcu tego roku na stacji Radom Wschodni od wymiany urządzeń sterowania ruchem kolejowym i telekomunikacji. </w:t>
      </w:r>
      <w:r w:rsidRPr="00623B25">
        <w:rPr>
          <w:rFonts w:ascii="Arial" w:hAnsi="Arial" w:cs="Arial"/>
        </w:rPr>
        <w:t>Wkrótce rozpocznie się także kompleksowa przebudowa torów na odcinku Warszawa Okęcie – Czachówek oraz modernizacja stacji w Radomiu. PKP Polskie Linie Kolejowe S.A. już w czerwcu podpiszą umowy z wykonawcami prac budowlanych.</w:t>
      </w:r>
    </w:p>
    <w:p w:rsidR="00623B25" w:rsidRPr="00623B25" w:rsidRDefault="00623B25" w:rsidP="00623B25">
      <w:pPr>
        <w:jc w:val="both"/>
        <w:rPr>
          <w:rFonts w:ascii="Arial" w:hAnsi="Arial" w:cs="Arial"/>
        </w:rPr>
      </w:pPr>
      <w:r w:rsidRPr="00623B25">
        <w:rPr>
          <w:rFonts w:ascii="Arial" w:hAnsi="Arial" w:cs="Arial"/>
        </w:rPr>
        <w:t>Przebudowę stacji w Radomiu wykona konsorcjum firm Pol-</w:t>
      </w:r>
      <w:proofErr w:type="spellStart"/>
      <w:r w:rsidRPr="00623B25">
        <w:rPr>
          <w:rFonts w:ascii="Arial" w:hAnsi="Arial" w:cs="Arial"/>
        </w:rPr>
        <w:t>Aqua</w:t>
      </w:r>
      <w:proofErr w:type="spellEnd"/>
      <w:r w:rsidRPr="00623B25">
        <w:rPr>
          <w:rFonts w:ascii="Arial" w:hAnsi="Arial" w:cs="Arial"/>
        </w:rPr>
        <w:t xml:space="preserve">, </w:t>
      </w:r>
      <w:proofErr w:type="spellStart"/>
      <w:r w:rsidRPr="00623B25">
        <w:rPr>
          <w:rFonts w:ascii="Arial" w:hAnsi="Arial" w:cs="Arial"/>
        </w:rPr>
        <w:t>Dragados</w:t>
      </w:r>
      <w:proofErr w:type="spellEnd"/>
      <w:r w:rsidRPr="00623B25">
        <w:rPr>
          <w:rFonts w:ascii="Arial" w:hAnsi="Arial" w:cs="Arial"/>
        </w:rPr>
        <w:t xml:space="preserve">, </w:t>
      </w:r>
      <w:proofErr w:type="spellStart"/>
      <w:r w:rsidRPr="00623B25">
        <w:rPr>
          <w:rFonts w:ascii="Arial" w:hAnsi="Arial" w:cs="Arial"/>
        </w:rPr>
        <w:t>Vias</w:t>
      </w:r>
      <w:proofErr w:type="spellEnd"/>
      <w:r w:rsidRPr="00623B25">
        <w:rPr>
          <w:rFonts w:ascii="Arial" w:hAnsi="Arial" w:cs="Arial"/>
        </w:rPr>
        <w:t xml:space="preserve"> y </w:t>
      </w:r>
      <w:proofErr w:type="spellStart"/>
      <w:r w:rsidRPr="00623B25">
        <w:rPr>
          <w:rFonts w:ascii="Arial" w:hAnsi="Arial" w:cs="Arial"/>
        </w:rPr>
        <w:t>Construcciones</w:t>
      </w:r>
      <w:proofErr w:type="spellEnd"/>
      <w:r w:rsidRPr="00623B25">
        <w:rPr>
          <w:rFonts w:ascii="Arial" w:hAnsi="Arial" w:cs="Arial"/>
        </w:rPr>
        <w:t xml:space="preserve"> i </w:t>
      </w:r>
      <w:proofErr w:type="spellStart"/>
      <w:r w:rsidRPr="00623B25">
        <w:rPr>
          <w:rFonts w:ascii="Arial" w:hAnsi="Arial" w:cs="Arial"/>
        </w:rPr>
        <w:t>Electren</w:t>
      </w:r>
      <w:proofErr w:type="spellEnd"/>
      <w:r w:rsidRPr="00623B25">
        <w:rPr>
          <w:rFonts w:ascii="Arial" w:hAnsi="Arial" w:cs="Arial"/>
        </w:rPr>
        <w:t xml:space="preserve">. Inwestycja będzie kosztowała nieco ponad </w:t>
      </w:r>
      <w:r w:rsidRPr="00623B25">
        <w:rPr>
          <w:rFonts w:ascii="Arial" w:hAnsi="Arial" w:cs="Arial"/>
          <w:iCs/>
        </w:rPr>
        <w:t>99 mln zł</w:t>
      </w:r>
      <w:r w:rsidRPr="00623B25">
        <w:rPr>
          <w:rFonts w:ascii="Arial" w:hAnsi="Arial" w:cs="Arial"/>
        </w:rPr>
        <w:t xml:space="preserve">, a jej zakończenie planowane jest latem 2015 r. Prace na linii między Warszawą Okęciem, a Czachówkiem wykona Trakcja </w:t>
      </w:r>
      <w:proofErr w:type="spellStart"/>
      <w:r w:rsidRPr="00623B25">
        <w:rPr>
          <w:rFonts w:ascii="Arial" w:hAnsi="Arial" w:cs="Arial"/>
        </w:rPr>
        <w:t>PRKiI</w:t>
      </w:r>
      <w:proofErr w:type="spellEnd"/>
      <w:r w:rsidRPr="00623B25">
        <w:rPr>
          <w:rFonts w:ascii="Arial" w:hAnsi="Arial" w:cs="Arial"/>
        </w:rPr>
        <w:t xml:space="preserve"> Spółka Akcyjna. Wartość kontraktu to 376 mln zł. Zgodnie z harmonogramem prace zakończą się w pierwszym kwartale 2016 r</w:t>
      </w:r>
      <w:r w:rsidRPr="00623B25">
        <w:rPr>
          <w:rFonts w:ascii="Arial" w:hAnsi="Arial" w:cs="Arial"/>
          <w:i/>
          <w:iCs/>
        </w:rPr>
        <w:t>.</w:t>
      </w:r>
      <w:r w:rsidRPr="00623B25">
        <w:rPr>
          <w:rFonts w:ascii="Arial" w:hAnsi="Arial" w:cs="Arial"/>
        </w:rPr>
        <w:t xml:space="preserve"> </w:t>
      </w:r>
    </w:p>
    <w:p w:rsidR="00623B25" w:rsidRPr="00623B25" w:rsidRDefault="00623B25" w:rsidP="00623B25">
      <w:pPr>
        <w:jc w:val="both"/>
        <w:rPr>
          <w:rFonts w:ascii="Arial" w:hAnsi="Arial" w:cs="Arial"/>
        </w:rPr>
      </w:pPr>
      <w:r w:rsidRPr="00623B25">
        <w:rPr>
          <w:rFonts w:ascii="Arial" w:hAnsi="Arial" w:cs="Arial"/>
        </w:rPr>
        <w:t xml:space="preserve">Decyzja o rozwiązania umowy z wykonawcą projektu odcinka od stacji Czachówek do stacji Radom nie oznacza utraty unijnego dofinansowania na wykonanie prac budowlanych na tej trasie. PKP Polskie Linie Kolejowe S.A. mogą wykorzystać ją na inne projekty inwestycyjne.  </w:t>
      </w:r>
    </w:p>
    <w:p w:rsidR="00623B25" w:rsidRPr="00623B25" w:rsidRDefault="00623B25" w:rsidP="00623B25">
      <w:pPr>
        <w:jc w:val="both"/>
        <w:rPr>
          <w:rFonts w:ascii="Arial" w:hAnsi="Arial" w:cs="Arial"/>
        </w:rPr>
      </w:pPr>
      <w:r w:rsidRPr="00623B25">
        <w:rPr>
          <w:rFonts w:ascii="Arial" w:hAnsi="Arial" w:cs="Arial"/>
        </w:rPr>
        <w:lastRenderedPageBreak/>
        <w:t xml:space="preserve">Zarządca infrastruktury wprowadził nowe standardy inwestycyjne, które usprawniają prowadzenie prac i wspomagają rynek wykonawców. Wśród nich są m.in. zaliczki, zapłaty za materiały oraz płatności częściowe, co w połączeniu z zaliczkami znacznie poprawia płynność finansową wykonawców. Nowe standardy współpracy z wykonawcami wzmacniają przepływy finansowe do rynku wykonawczego, ale z drugiej strony narzucają odpowiedzialność i konsekwencje, jeśli wykonawcy nie wypełniają wymagań kontraktowych.  </w:t>
      </w:r>
    </w:p>
    <w:p w:rsidR="00623B25" w:rsidRPr="00623B25" w:rsidRDefault="00623B25" w:rsidP="002335F0">
      <w:pPr>
        <w:spacing w:line="360" w:lineRule="auto"/>
        <w:rPr>
          <w:rFonts w:ascii="Arial" w:hAnsi="Arial" w:cs="Arial"/>
          <w:b/>
        </w:rPr>
      </w:pPr>
    </w:p>
    <w:p w:rsidR="00623B25" w:rsidRDefault="00623B25" w:rsidP="00623B25">
      <w:pPr>
        <w:rPr>
          <w:rStyle w:val="Pogrubienie"/>
          <w:rFonts w:ascii="Arial" w:hAnsi="Arial" w:cs="Arial"/>
          <w:color w:val="000000" w:themeColor="text1"/>
          <w:shd w:val="clear" w:color="auto" w:fill="FFFFFF"/>
        </w:rPr>
      </w:pPr>
    </w:p>
    <w:p w:rsidR="00623B25" w:rsidRDefault="00623B25" w:rsidP="00623B25">
      <w:pPr>
        <w:rPr>
          <w:rStyle w:val="Pogrubienie"/>
          <w:rFonts w:ascii="Arial" w:hAnsi="Arial" w:cs="Arial"/>
          <w:color w:val="000000" w:themeColor="text1"/>
          <w:shd w:val="clear" w:color="auto" w:fill="FFFFFF"/>
        </w:rPr>
      </w:pPr>
    </w:p>
    <w:p w:rsidR="00623B25" w:rsidRDefault="00623B25" w:rsidP="00623B25">
      <w:pPr>
        <w:rPr>
          <w:rStyle w:val="Pogrubienie"/>
          <w:rFonts w:ascii="Arial" w:hAnsi="Arial" w:cs="Arial"/>
          <w:color w:val="000000" w:themeColor="text1"/>
          <w:shd w:val="clear" w:color="auto" w:fill="FFFFFF"/>
        </w:rPr>
      </w:pPr>
    </w:p>
    <w:p w:rsidR="002E4F99" w:rsidRPr="00504B2C" w:rsidRDefault="002E4F99" w:rsidP="00623B25">
      <w:pPr>
        <w:rPr>
          <w:rFonts w:ascii="Arial" w:hAnsi="Arial" w:cs="Arial"/>
          <w:i/>
          <w:shd w:val="clear" w:color="auto" w:fill="FFFFFF"/>
        </w:rPr>
      </w:pPr>
      <w:r w:rsidRPr="00504B2C">
        <w:rPr>
          <w:rStyle w:val="Pogrubienie"/>
          <w:rFonts w:ascii="Arial" w:hAnsi="Arial" w:cs="Arial"/>
          <w:color w:val="000000" w:themeColor="text1"/>
          <w:shd w:val="clear" w:color="auto" w:fill="FFFFFF"/>
        </w:rPr>
        <w:t>Kontakt dla mediów:</w:t>
      </w:r>
      <w:r w:rsidRPr="00504B2C">
        <w:rPr>
          <w:rFonts w:ascii="Arial" w:hAnsi="Arial" w:cs="Arial"/>
          <w:color w:val="000000" w:themeColor="text1"/>
        </w:rPr>
        <w:br/>
      </w:r>
      <w:r w:rsidRPr="00504B2C">
        <w:rPr>
          <w:rFonts w:ascii="Arial" w:hAnsi="Arial" w:cs="Arial"/>
          <w:i/>
          <w:color w:val="000000" w:themeColor="text1"/>
          <w:shd w:val="clear" w:color="auto" w:fill="FFFFFF"/>
        </w:rPr>
        <w:t>Mirosław Siemieniec</w:t>
      </w:r>
      <w:r w:rsidRPr="00504B2C">
        <w:rPr>
          <w:rFonts w:ascii="Arial" w:hAnsi="Arial" w:cs="Arial"/>
          <w:i/>
          <w:color w:val="000000" w:themeColor="text1"/>
        </w:rPr>
        <w:br/>
      </w:r>
      <w:r w:rsidRPr="00504B2C">
        <w:rPr>
          <w:rFonts w:ascii="Arial" w:hAnsi="Arial" w:cs="Arial"/>
          <w:i/>
          <w:color w:val="000000" w:themeColor="text1"/>
          <w:shd w:val="clear" w:color="auto" w:fill="FFFFFF"/>
        </w:rPr>
        <w:t>Rzecznik Prasowy</w:t>
      </w:r>
      <w:r w:rsidRPr="00504B2C">
        <w:rPr>
          <w:rFonts w:ascii="Arial" w:hAnsi="Arial" w:cs="Arial"/>
          <w:i/>
          <w:color w:val="000000" w:themeColor="text1"/>
        </w:rPr>
        <w:br/>
      </w:r>
      <w:r w:rsidRPr="00504B2C">
        <w:rPr>
          <w:rFonts w:ascii="Arial" w:hAnsi="Arial" w:cs="Arial"/>
          <w:i/>
          <w:color w:val="000000" w:themeColor="text1"/>
          <w:shd w:val="clear" w:color="auto" w:fill="FFFFFF"/>
        </w:rPr>
        <w:t>PKP Polskie Linie Kolejowe S.A.</w:t>
      </w:r>
      <w:r w:rsidRPr="00504B2C">
        <w:rPr>
          <w:rFonts w:ascii="Arial" w:hAnsi="Arial" w:cs="Arial"/>
          <w:i/>
        </w:rPr>
        <w:br/>
      </w:r>
      <w:hyperlink r:id="rId13" w:history="1">
        <w:r w:rsidR="00185629" w:rsidRPr="00D93659">
          <w:rPr>
            <w:rStyle w:val="Hipercze"/>
            <w:rFonts w:ascii="Arial" w:hAnsi="Arial" w:cs="Arial"/>
            <w:i/>
            <w:shd w:val="clear" w:color="auto" w:fill="FFFFFF"/>
          </w:rPr>
          <w:t>miroslaw.siemieniec@plk-sa.pl</w:t>
        </w:r>
      </w:hyperlink>
    </w:p>
    <w:p w:rsidR="002E4F99" w:rsidRPr="00504B2C" w:rsidRDefault="002E4F99" w:rsidP="00623B25">
      <w:pPr>
        <w:rPr>
          <w:rFonts w:ascii="Arial" w:hAnsi="Arial" w:cs="Arial"/>
          <w:i/>
          <w:color w:val="000000" w:themeColor="text1"/>
          <w:shd w:val="clear" w:color="auto" w:fill="FFFFFF"/>
        </w:rPr>
      </w:pPr>
      <w:r w:rsidRPr="00504B2C">
        <w:rPr>
          <w:rFonts w:ascii="Arial" w:hAnsi="Arial" w:cs="Arial"/>
          <w:i/>
          <w:color w:val="000000" w:themeColor="text1"/>
          <w:shd w:val="clear" w:color="auto" w:fill="FFFFFF"/>
        </w:rPr>
        <w:t>tel. 694 480 239</w:t>
      </w:r>
    </w:p>
    <w:p w:rsidR="002E4F99" w:rsidRPr="00504B2C" w:rsidRDefault="002E4F99" w:rsidP="002E4F99">
      <w:pPr>
        <w:jc w:val="both"/>
        <w:rPr>
          <w:rFonts w:ascii="Arial" w:hAnsi="Arial" w:cs="Arial"/>
          <w:b/>
        </w:rPr>
      </w:pPr>
    </w:p>
    <w:p w:rsidR="00510D99" w:rsidRPr="00637D04" w:rsidRDefault="00510D99" w:rsidP="002335F0">
      <w:pPr>
        <w:spacing w:line="360" w:lineRule="auto"/>
        <w:rPr>
          <w:rFonts w:ascii="Arial" w:hAnsi="Arial" w:cs="Arial"/>
          <w:b/>
        </w:rPr>
      </w:pPr>
    </w:p>
    <w:sectPr w:rsidR="00510D99" w:rsidRPr="00637D04" w:rsidSect="00B57DE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8F2" w:rsidRDefault="00DE08F2">
      <w:r>
        <w:separator/>
      </w:r>
    </w:p>
  </w:endnote>
  <w:endnote w:type="continuationSeparator" w:id="0">
    <w:p w:rsidR="00DE08F2" w:rsidRDefault="00DE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A9" w:rsidRDefault="00300BCD">
    <w:pPr>
      <w:pStyle w:val="Stopka"/>
    </w:pPr>
    <w:r>
      <w:rPr>
        <w:noProof/>
        <w:lang w:eastAsia="pl-PL"/>
      </w:rPr>
      <mc:AlternateContent>
        <mc:Choice Requires="wps">
          <w:drawing>
            <wp:anchor distT="0" distB="0" distL="114300" distR="114300" simplePos="0" relativeHeight="251657728" behindDoc="0" locked="0" layoutInCell="1" allowOverlap="1" wp14:anchorId="7CD05C96" wp14:editId="607CD6F5">
              <wp:simplePos x="0" y="0"/>
              <wp:positionH relativeFrom="margin">
                <wp:posOffset>-685800</wp:posOffset>
              </wp:positionH>
              <wp:positionV relativeFrom="paragraph">
                <wp:posOffset>-414020</wp:posOffset>
              </wp:positionV>
              <wp:extent cx="7200900" cy="1079500"/>
              <wp:effectExtent l="0" t="0" r="0" b="6350"/>
              <wp:wrapNone/>
              <wp:docPr id="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Pr="009F56AE" w:rsidRDefault="00A21EA9" w:rsidP="00B57DE2">
                          <w:pPr>
                            <w:pBdr>
                              <w:top w:val="single" w:sz="4" w:space="1" w:color="auto"/>
                            </w:pBdr>
                            <w:spacing w:before="60"/>
                            <w:jc w:val="center"/>
                            <w:rPr>
                              <w:rFonts w:ascii="Arial" w:hAnsi="Arial" w:cs="Arial"/>
                              <w:color w:val="808080"/>
                              <w:sz w:val="4"/>
                              <w:szCs w:val="4"/>
                            </w:rPr>
                          </w:pPr>
                        </w:p>
                        <w:p w:rsidR="00A21EA9" w:rsidRDefault="00A21EA9"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A21EA9" w:rsidRDefault="00A21EA9"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14 2</w:t>
                          </w:r>
                          <w:r w:rsidR="00686470">
                            <w:rPr>
                              <w:rFonts w:ascii="Arial" w:hAnsi="Arial" w:cs="Arial"/>
                              <w:color w:val="808080"/>
                              <w:sz w:val="14"/>
                              <w:szCs w:val="14"/>
                            </w:rPr>
                            <w:t>37 469</w:t>
                          </w:r>
                          <w:r>
                            <w:rPr>
                              <w:rFonts w:ascii="Arial" w:hAnsi="Arial" w:cs="Arial"/>
                              <w:color w:val="808080"/>
                              <w:sz w:val="14"/>
                              <w:szCs w:val="14"/>
                            </w:rPr>
                            <w:t xml:space="preserve"> 000,00 zł</w:t>
                          </w:r>
                        </w:p>
                        <w:p w:rsidR="00A21EA9" w:rsidRPr="00640017" w:rsidRDefault="00A21EA9" w:rsidP="00B57DE2">
                          <w:pPr>
                            <w:pBdr>
                              <w:top w:val="single" w:sz="4" w:space="1" w:color="auto"/>
                            </w:pBdr>
                            <w:spacing w:before="60"/>
                            <w:jc w:val="center"/>
                            <w:rPr>
                              <w:rFonts w:ascii="Arial" w:hAnsi="Arial" w:cs="Arial"/>
                              <w:color w:val="80808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pt;margin-top:-32.6pt;width:567pt;height: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" filled="f" stroked="f">
              <o:lock v:ext="edit" aspectratio="t"/>
              <v:textbox>
                <w:txbxContent>
                  <w:p w:rsidR="00A21EA9" w:rsidRPr="009F56AE" w:rsidRDefault="00A21EA9" w:rsidP="00B57DE2">
                    <w:pPr>
                      <w:pBdr>
                        <w:top w:val="single" w:sz="4" w:space="1" w:color="auto"/>
                      </w:pBdr>
                      <w:spacing w:before="60"/>
                      <w:jc w:val="center"/>
                      <w:rPr>
                        <w:rFonts w:ascii="Arial" w:hAnsi="Arial" w:cs="Arial"/>
                        <w:color w:val="808080"/>
                        <w:sz w:val="4"/>
                        <w:szCs w:val="4"/>
                      </w:rPr>
                    </w:pPr>
                  </w:p>
                  <w:p w:rsidR="00A21EA9" w:rsidRDefault="00A21EA9"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A21EA9" w:rsidRDefault="00A21EA9"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14 2</w:t>
                    </w:r>
                    <w:r w:rsidR="00686470">
                      <w:rPr>
                        <w:rFonts w:ascii="Arial" w:hAnsi="Arial" w:cs="Arial"/>
                        <w:color w:val="808080"/>
                        <w:sz w:val="14"/>
                        <w:szCs w:val="14"/>
                      </w:rPr>
                      <w:t>37 469</w:t>
                    </w:r>
                    <w:r>
                      <w:rPr>
                        <w:rFonts w:ascii="Arial" w:hAnsi="Arial" w:cs="Arial"/>
                        <w:color w:val="808080"/>
                        <w:sz w:val="14"/>
                        <w:szCs w:val="14"/>
                      </w:rPr>
                      <w:t xml:space="preserve"> 000,00 zł</w:t>
                    </w:r>
                  </w:p>
                  <w:p w:rsidR="00A21EA9" w:rsidRPr="00640017" w:rsidRDefault="00A21EA9" w:rsidP="00B57DE2">
                    <w:pPr>
                      <w:pBdr>
                        <w:top w:val="single" w:sz="4" w:space="1" w:color="auto"/>
                      </w:pBdr>
                      <w:spacing w:before="60"/>
                      <w:jc w:val="center"/>
                      <w:rPr>
                        <w:rFonts w:ascii="Arial" w:hAnsi="Arial" w:cs="Arial"/>
                        <w:color w:val="808080"/>
                        <w:sz w:val="14"/>
                        <w:szCs w:val="14"/>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8F2" w:rsidRDefault="00DE08F2">
      <w:r>
        <w:separator/>
      </w:r>
    </w:p>
  </w:footnote>
  <w:footnote w:type="continuationSeparator" w:id="0">
    <w:p w:rsidR="00DE08F2" w:rsidRDefault="00DE0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4E0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B4D3282"/>
    <w:multiLevelType w:val="hybridMultilevel"/>
    <w:tmpl w:val="A3604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A6"/>
    <w:rsid w:val="000032E9"/>
    <w:rsid w:val="00004244"/>
    <w:rsid w:val="0000512D"/>
    <w:rsid w:val="0000772A"/>
    <w:rsid w:val="00010CA2"/>
    <w:rsid w:val="00014763"/>
    <w:rsid w:val="0001576E"/>
    <w:rsid w:val="00015B1B"/>
    <w:rsid w:val="000268E5"/>
    <w:rsid w:val="000373B3"/>
    <w:rsid w:val="00040D09"/>
    <w:rsid w:val="0004271C"/>
    <w:rsid w:val="00042CB8"/>
    <w:rsid w:val="00045F27"/>
    <w:rsid w:val="00067A88"/>
    <w:rsid w:val="00071C8F"/>
    <w:rsid w:val="00075890"/>
    <w:rsid w:val="00077024"/>
    <w:rsid w:val="000808CF"/>
    <w:rsid w:val="0008739E"/>
    <w:rsid w:val="00092F51"/>
    <w:rsid w:val="00096C82"/>
    <w:rsid w:val="000A4B6E"/>
    <w:rsid w:val="000A5BD8"/>
    <w:rsid w:val="000A65CC"/>
    <w:rsid w:val="000A6B1F"/>
    <w:rsid w:val="000C522C"/>
    <w:rsid w:val="000C5D0B"/>
    <w:rsid w:val="000C7305"/>
    <w:rsid w:val="000D04FE"/>
    <w:rsid w:val="000D07EF"/>
    <w:rsid w:val="000D1638"/>
    <w:rsid w:val="000D5460"/>
    <w:rsid w:val="000E7503"/>
    <w:rsid w:val="000E760C"/>
    <w:rsid w:val="000F28AD"/>
    <w:rsid w:val="000F3781"/>
    <w:rsid w:val="001101D7"/>
    <w:rsid w:val="001239DB"/>
    <w:rsid w:val="00133E05"/>
    <w:rsid w:val="00134DF0"/>
    <w:rsid w:val="00135CAA"/>
    <w:rsid w:val="0016009F"/>
    <w:rsid w:val="001659A7"/>
    <w:rsid w:val="00185629"/>
    <w:rsid w:val="0018577E"/>
    <w:rsid w:val="001B324F"/>
    <w:rsid w:val="001B5A4C"/>
    <w:rsid w:val="002056B4"/>
    <w:rsid w:val="0021104C"/>
    <w:rsid w:val="002252E2"/>
    <w:rsid w:val="002335F0"/>
    <w:rsid w:val="002451F6"/>
    <w:rsid w:val="00246265"/>
    <w:rsid w:val="00246960"/>
    <w:rsid w:val="00246E05"/>
    <w:rsid w:val="00250CDF"/>
    <w:rsid w:val="0025176F"/>
    <w:rsid w:val="00256617"/>
    <w:rsid w:val="002702C1"/>
    <w:rsid w:val="00280CC9"/>
    <w:rsid w:val="0028530F"/>
    <w:rsid w:val="00285B89"/>
    <w:rsid w:val="002A1AF5"/>
    <w:rsid w:val="002A26AD"/>
    <w:rsid w:val="002B4356"/>
    <w:rsid w:val="002B6411"/>
    <w:rsid w:val="002B6EA3"/>
    <w:rsid w:val="002D2C7E"/>
    <w:rsid w:val="002E3FF0"/>
    <w:rsid w:val="002E4F99"/>
    <w:rsid w:val="00300BCD"/>
    <w:rsid w:val="003046AB"/>
    <w:rsid w:val="00310992"/>
    <w:rsid w:val="00321EA4"/>
    <w:rsid w:val="00332CC8"/>
    <w:rsid w:val="00332E0C"/>
    <w:rsid w:val="00334750"/>
    <w:rsid w:val="00355C5A"/>
    <w:rsid w:val="0036145D"/>
    <w:rsid w:val="0036705F"/>
    <w:rsid w:val="00367594"/>
    <w:rsid w:val="003738B7"/>
    <w:rsid w:val="00373CA9"/>
    <w:rsid w:val="00375DF2"/>
    <w:rsid w:val="00384670"/>
    <w:rsid w:val="00385D81"/>
    <w:rsid w:val="00392C88"/>
    <w:rsid w:val="003A6284"/>
    <w:rsid w:val="003B4D4B"/>
    <w:rsid w:val="003C15BF"/>
    <w:rsid w:val="003D030C"/>
    <w:rsid w:val="003F1529"/>
    <w:rsid w:val="003F4E05"/>
    <w:rsid w:val="003F7C16"/>
    <w:rsid w:val="00405419"/>
    <w:rsid w:val="0040546D"/>
    <w:rsid w:val="0040613D"/>
    <w:rsid w:val="00411E3B"/>
    <w:rsid w:val="00416EC2"/>
    <w:rsid w:val="00456E68"/>
    <w:rsid w:val="00461C93"/>
    <w:rsid w:val="004641F5"/>
    <w:rsid w:val="00480475"/>
    <w:rsid w:val="00497CD5"/>
    <w:rsid w:val="004A008A"/>
    <w:rsid w:val="004B184C"/>
    <w:rsid w:val="004B3F76"/>
    <w:rsid w:val="004B4263"/>
    <w:rsid w:val="004B43AD"/>
    <w:rsid w:val="004C73AB"/>
    <w:rsid w:val="004F5F7F"/>
    <w:rsid w:val="004F6927"/>
    <w:rsid w:val="00507008"/>
    <w:rsid w:val="00510D99"/>
    <w:rsid w:val="005120D0"/>
    <w:rsid w:val="0053435D"/>
    <w:rsid w:val="005356E0"/>
    <w:rsid w:val="005368ED"/>
    <w:rsid w:val="005377AC"/>
    <w:rsid w:val="00537BBC"/>
    <w:rsid w:val="00541D46"/>
    <w:rsid w:val="00542A76"/>
    <w:rsid w:val="00543C14"/>
    <w:rsid w:val="00550D66"/>
    <w:rsid w:val="00552FB0"/>
    <w:rsid w:val="005541F0"/>
    <w:rsid w:val="00564761"/>
    <w:rsid w:val="00566C29"/>
    <w:rsid w:val="00574106"/>
    <w:rsid w:val="00574E25"/>
    <w:rsid w:val="00584060"/>
    <w:rsid w:val="0059137A"/>
    <w:rsid w:val="005915A0"/>
    <w:rsid w:val="00591BA7"/>
    <w:rsid w:val="005A3818"/>
    <w:rsid w:val="005A4322"/>
    <w:rsid w:val="005B1392"/>
    <w:rsid w:val="005C3099"/>
    <w:rsid w:val="005C481E"/>
    <w:rsid w:val="005D7E12"/>
    <w:rsid w:val="005E1008"/>
    <w:rsid w:val="005E6955"/>
    <w:rsid w:val="005E7ABB"/>
    <w:rsid w:val="00600A7B"/>
    <w:rsid w:val="00604E73"/>
    <w:rsid w:val="00607A72"/>
    <w:rsid w:val="00611904"/>
    <w:rsid w:val="0061359E"/>
    <w:rsid w:val="00614A21"/>
    <w:rsid w:val="00623B25"/>
    <w:rsid w:val="00627E90"/>
    <w:rsid w:val="006360F4"/>
    <w:rsid w:val="00637D04"/>
    <w:rsid w:val="00637E7D"/>
    <w:rsid w:val="00677EAB"/>
    <w:rsid w:val="0068132F"/>
    <w:rsid w:val="00685A4C"/>
    <w:rsid w:val="00685CFA"/>
    <w:rsid w:val="00686470"/>
    <w:rsid w:val="0069509C"/>
    <w:rsid w:val="00695CFB"/>
    <w:rsid w:val="006A24D5"/>
    <w:rsid w:val="006B20EA"/>
    <w:rsid w:val="006C199C"/>
    <w:rsid w:val="006C2745"/>
    <w:rsid w:val="006C5CA2"/>
    <w:rsid w:val="006D1C85"/>
    <w:rsid w:val="006E5B9F"/>
    <w:rsid w:val="006F612E"/>
    <w:rsid w:val="0070042C"/>
    <w:rsid w:val="0070317D"/>
    <w:rsid w:val="007040CE"/>
    <w:rsid w:val="0070619E"/>
    <w:rsid w:val="00724168"/>
    <w:rsid w:val="00724EC3"/>
    <w:rsid w:val="00725546"/>
    <w:rsid w:val="00745F47"/>
    <w:rsid w:val="00747180"/>
    <w:rsid w:val="007517DB"/>
    <w:rsid w:val="00751C24"/>
    <w:rsid w:val="0075389A"/>
    <w:rsid w:val="007616D4"/>
    <w:rsid w:val="00767012"/>
    <w:rsid w:val="00767DFF"/>
    <w:rsid w:val="007715DC"/>
    <w:rsid w:val="00781020"/>
    <w:rsid w:val="0078145E"/>
    <w:rsid w:val="00784A35"/>
    <w:rsid w:val="00787F63"/>
    <w:rsid w:val="00790ECC"/>
    <w:rsid w:val="00790FB7"/>
    <w:rsid w:val="00797B1F"/>
    <w:rsid w:val="007A1DD2"/>
    <w:rsid w:val="007A22A7"/>
    <w:rsid w:val="007A234E"/>
    <w:rsid w:val="007B634A"/>
    <w:rsid w:val="007D37F0"/>
    <w:rsid w:val="007D4624"/>
    <w:rsid w:val="007E39D4"/>
    <w:rsid w:val="00805D1E"/>
    <w:rsid w:val="0080624B"/>
    <w:rsid w:val="00817FB7"/>
    <w:rsid w:val="008343EC"/>
    <w:rsid w:val="00851436"/>
    <w:rsid w:val="0086431B"/>
    <w:rsid w:val="00873880"/>
    <w:rsid w:val="00877538"/>
    <w:rsid w:val="00882E4F"/>
    <w:rsid w:val="0089217A"/>
    <w:rsid w:val="00894FC8"/>
    <w:rsid w:val="00896086"/>
    <w:rsid w:val="008A018C"/>
    <w:rsid w:val="008A038A"/>
    <w:rsid w:val="008A1AE5"/>
    <w:rsid w:val="008C42B2"/>
    <w:rsid w:val="008D2725"/>
    <w:rsid w:val="008D49B6"/>
    <w:rsid w:val="008D6D83"/>
    <w:rsid w:val="008E1875"/>
    <w:rsid w:val="008F3505"/>
    <w:rsid w:val="008F38AC"/>
    <w:rsid w:val="008F67DD"/>
    <w:rsid w:val="008F7F56"/>
    <w:rsid w:val="00910B08"/>
    <w:rsid w:val="0092004D"/>
    <w:rsid w:val="009234C7"/>
    <w:rsid w:val="009270DF"/>
    <w:rsid w:val="009311A5"/>
    <w:rsid w:val="009412AB"/>
    <w:rsid w:val="0096020D"/>
    <w:rsid w:val="0096422E"/>
    <w:rsid w:val="00975C1A"/>
    <w:rsid w:val="00982B87"/>
    <w:rsid w:val="009956E9"/>
    <w:rsid w:val="009A7758"/>
    <w:rsid w:val="009B24E9"/>
    <w:rsid w:val="009C17F9"/>
    <w:rsid w:val="009D5E13"/>
    <w:rsid w:val="00A06743"/>
    <w:rsid w:val="00A10B5D"/>
    <w:rsid w:val="00A11280"/>
    <w:rsid w:val="00A148F2"/>
    <w:rsid w:val="00A149AB"/>
    <w:rsid w:val="00A14D0D"/>
    <w:rsid w:val="00A15CBA"/>
    <w:rsid w:val="00A21EA9"/>
    <w:rsid w:val="00A26E6E"/>
    <w:rsid w:val="00A32ED2"/>
    <w:rsid w:val="00A36A32"/>
    <w:rsid w:val="00A37312"/>
    <w:rsid w:val="00A440DD"/>
    <w:rsid w:val="00A450C6"/>
    <w:rsid w:val="00A50202"/>
    <w:rsid w:val="00A51EFC"/>
    <w:rsid w:val="00A542E1"/>
    <w:rsid w:val="00A67CD4"/>
    <w:rsid w:val="00A76E1C"/>
    <w:rsid w:val="00A77906"/>
    <w:rsid w:val="00A821D0"/>
    <w:rsid w:val="00A87519"/>
    <w:rsid w:val="00A87F23"/>
    <w:rsid w:val="00AA3399"/>
    <w:rsid w:val="00AA6C7C"/>
    <w:rsid w:val="00AB37F0"/>
    <w:rsid w:val="00AB594B"/>
    <w:rsid w:val="00AB6C58"/>
    <w:rsid w:val="00AC2D2A"/>
    <w:rsid w:val="00AC4732"/>
    <w:rsid w:val="00AC554D"/>
    <w:rsid w:val="00AE3A94"/>
    <w:rsid w:val="00AF6E5E"/>
    <w:rsid w:val="00B02DFF"/>
    <w:rsid w:val="00B03035"/>
    <w:rsid w:val="00B066E9"/>
    <w:rsid w:val="00B0754A"/>
    <w:rsid w:val="00B10D88"/>
    <w:rsid w:val="00B17C41"/>
    <w:rsid w:val="00B340E5"/>
    <w:rsid w:val="00B55DC0"/>
    <w:rsid w:val="00B57DE2"/>
    <w:rsid w:val="00BA69BB"/>
    <w:rsid w:val="00BB2ADC"/>
    <w:rsid w:val="00BB2AFC"/>
    <w:rsid w:val="00BB5B3A"/>
    <w:rsid w:val="00BB7785"/>
    <w:rsid w:val="00BD1C9E"/>
    <w:rsid w:val="00BD2A9F"/>
    <w:rsid w:val="00BD3A67"/>
    <w:rsid w:val="00BD6534"/>
    <w:rsid w:val="00BD7556"/>
    <w:rsid w:val="00BD76F4"/>
    <w:rsid w:val="00BE4159"/>
    <w:rsid w:val="00BF56FC"/>
    <w:rsid w:val="00C02ABA"/>
    <w:rsid w:val="00C02CE1"/>
    <w:rsid w:val="00C07687"/>
    <w:rsid w:val="00C117BC"/>
    <w:rsid w:val="00C15533"/>
    <w:rsid w:val="00C226F1"/>
    <w:rsid w:val="00C26D94"/>
    <w:rsid w:val="00C522E6"/>
    <w:rsid w:val="00C55BD1"/>
    <w:rsid w:val="00C729CB"/>
    <w:rsid w:val="00C762C1"/>
    <w:rsid w:val="00C87112"/>
    <w:rsid w:val="00C9177C"/>
    <w:rsid w:val="00C92CED"/>
    <w:rsid w:val="00C9716E"/>
    <w:rsid w:val="00CA356E"/>
    <w:rsid w:val="00CA431D"/>
    <w:rsid w:val="00CA48C3"/>
    <w:rsid w:val="00CA5EA5"/>
    <w:rsid w:val="00CA6133"/>
    <w:rsid w:val="00CB7E7F"/>
    <w:rsid w:val="00CC516D"/>
    <w:rsid w:val="00CC6762"/>
    <w:rsid w:val="00CD07BB"/>
    <w:rsid w:val="00CE11A0"/>
    <w:rsid w:val="00CE1559"/>
    <w:rsid w:val="00CE250C"/>
    <w:rsid w:val="00CF1163"/>
    <w:rsid w:val="00D02F0B"/>
    <w:rsid w:val="00D03198"/>
    <w:rsid w:val="00D063C5"/>
    <w:rsid w:val="00D130A6"/>
    <w:rsid w:val="00D24008"/>
    <w:rsid w:val="00D356F4"/>
    <w:rsid w:val="00D369B5"/>
    <w:rsid w:val="00D51F91"/>
    <w:rsid w:val="00D56DB6"/>
    <w:rsid w:val="00D61FD8"/>
    <w:rsid w:val="00D66D67"/>
    <w:rsid w:val="00D8233F"/>
    <w:rsid w:val="00D953E6"/>
    <w:rsid w:val="00D960DE"/>
    <w:rsid w:val="00DA5619"/>
    <w:rsid w:val="00DA5AE0"/>
    <w:rsid w:val="00DC2F33"/>
    <w:rsid w:val="00DC6CD2"/>
    <w:rsid w:val="00DD1217"/>
    <w:rsid w:val="00DD40D9"/>
    <w:rsid w:val="00DE08F2"/>
    <w:rsid w:val="00DE130C"/>
    <w:rsid w:val="00DE19AF"/>
    <w:rsid w:val="00DE2227"/>
    <w:rsid w:val="00DF2C32"/>
    <w:rsid w:val="00E041E5"/>
    <w:rsid w:val="00E13E56"/>
    <w:rsid w:val="00E15B77"/>
    <w:rsid w:val="00E20FA5"/>
    <w:rsid w:val="00E21F19"/>
    <w:rsid w:val="00E30A58"/>
    <w:rsid w:val="00E31925"/>
    <w:rsid w:val="00E32864"/>
    <w:rsid w:val="00E7000C"/>
    <w:rsid w:val="00E71A3B"/>
    <w:rsid w:val="00E7326D"/>
    <w:rsid w:val="00E7727A"/>
    <w:rsid w:val="00E921A8"/>
    <w:rsid w:val="00EB2C7D"/>
    <w:rsid w:val="00EB750D"/>
    <w:rsid w:val="00EC1CE1"/>
    <w:rsid w:val="00EC2FAA"/>
    <w:rsid w:val="00ED1330"/>
    <w:rsid w:val="00ED4790"/>
    <w:rsid w:val="00EE5EE5"/>
    <w:rsid w:val="00EF3464"/>
    <w:rsid w:val="00F17E24"/>
    <w:rsid w:val="00F207B9"/>
    <w:rsid w:val="00F27C20"/>
    <w:rsid w:val="00F36F85"/>
    <w:rsid w:val="00F37C03"/>
    <w:rsid w:val="00F41C8F"/>
    <w:rsid w:val="00F541F6"/>
    <w:rsid w:val="00F576EB"/>
    <w:rsid w:val="00F6317A"/>
    <w:rsid w:val="00F67BFE"/>
    <w:rsid w:val="00F76AA6"/>
    <w:rsid w:val="00F81F72"/>
    <w:rsid w:val="00F832BE"/>
    <w:rsid w:val="00F95491"/>
    <w:rsid w:val="00FA7888"/>
    <w:rsid w:val="00FC14A4"/>
    <w:rsid w:val="00FC64CF"/>
    <w:rsid w:val="00FD6AB4"/>
    <w:rsid w:val="00FE3510"/>
    <w:rsid w:val="00FE6A9A"/>
    <w:rsid w:val="00FE7AA4"/>
    <w:rsid w:val="00FF091B"/>
    <w:rsid w:val="00FF3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AA6"/>
    <w:rPr>
      <w:sz w:val="22"/>
      <w:szCs w:val="22"/>
      <w:lang w:eastAsia="en-US"/>
    </w:rPr>
  </w:style>
  <w:style w:type="paragraph" w:styleId="Nagwek1">
    <w:name w:val="heading 1"/>
    <w:basedOn w:val="Normalny"/>
    <w:link w:val="Nagwek1Znak"/>
    <w:uiPriority w:val="9"/>
    <w:qFormat/>
    <w:rsid w:val="00F76AA6"/>
    <w:pPr>
      <w:outlineLvl w:val="0"/>
    </w:pPr>
    <w:rPr>
      <w:rFonts w:ascii="Times New Roman" w:eastAsia="Times New Roman" w:hAnsi="Times New Roman"/>
      <w:b/>
      <w:bCs/>
      <w:kern w:val="36"/>
      <w:sz w:val="25"/>
      <w:szCs w:val="25"/>
      <w:lang w:eastAsia="pl-PL"/>
    </w:rPr>
  </w:style>
  <w:style w:type="paragraph" w:styleId="Nagwek2">
    <w:name w:val="heading 2"/>
    <w:basedOn w:val="Normalny"/>
    <w:link w:val="Nagwek2Znak"/>
    <w:uiPriority w:val="9"/>
    <w:qFormat/>
    <w:rsid w:val="00F76AA6"/>
    <w:pPr>
      <w:outlineLvl w:val="1"/>
    </w:pPr>
    <w:rPr>
      <w:rFonts w:ascii="Times New Roman" w:eastAsia="Times New Roman" w:hAnsi="Times New Roman"/>
      <w:b/>
      <w:bCs/>
      <w:sz w:val="25"/>
      <w:szCs w:val="2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F76AA6"/>
    <w:rPr>
      <w:color w:val="0000FF"/>
      <w:u w:val="single"/>
    </w:rPr>
  </w:style>
  <w:style w:type="paragraph" w:styleId="Stopka">
    <w:name w:val="footer"/>
    <w:basedOn w:val="Normalny"/>
    <w:link w:val="StopkaZnak"/>
    <w:uiPriority w:val="99"/>
    <w:unhideWhenUsed/>
    <w:rsid w:val="00F76AA6"/>
    <w:pPr>
      <w:tabs>
        <w:tab w:val="center" w:pos="4536"/>
        <w:tab w:val="right" w:pos="9072"/>
      </w:tabs>
    </w:pPr>
  </w:style>
  <w:style w:type="character" w:customStyle="1" w:styleId="StopkaZnak">
    <w:name w:val="Stopka Znak"/>
    <w:link w:val="Stopka"/>
    <w:uiPriority w:val="99"/>
    <w:rsid w:val="00F76AA6"/>
    <w:rPr>
      <w:rFonts w:ascii="Calibri" w:eastAsia="Calibri" w:hAnsi="Calibri" w:cs="Times New Roman"/>
    </w:rPr>
  </w:style>
  <w:style w:type="paragraph" w:styleId="Zwykytekst">
    <w:name w:val="Plain Text"/>
    <w:basedOn w:val="Normalny"/>
    <w:link w:val="ZwykytekstZnak"/>
    <w:uiPriority w:val="99"/>
    <w:unhideWhenUsed/>
    <w:rsid w:val="00F76AA6"/>
    <w:rPr>
      <w:rFonts w:ascii="Consolas" w:hAnsi="Consolas"/>
      <w:sz w:val="21"/>
      <w:szCs w:val="21"/>
    </w:rPr>
  </w:style>
  <w:style w:type="character" w:customStyle="1" w:styleId="ZwykytekstZnak">
    <w:name w:val="Zwykły tekst Znak"/>
    <w:link w:val="Zwykytekst"/>
    <w:uiPriority w:val="99"/>
    <w:rsid w:val="00F76AA6"/>
    <w:rPr>
      <w:rFonts w:ascii="Consolas" w:hAnsi="Consolas"/>
      <w:sz w:val="21"/>
      <w:szCs w:val="21"/>
    </w:rPr>
  </w:style>
  <w:style w:type="paragraph" w:styleId="Tekstdymka">
    <w:name w:val="Balloon Text"/>
    <w:basedOn w:val="Normalny"/>
    <w:link w:val="TekstdymkaZnak"/>
    <w:uiPriority w:val="99"/>
    <w:semiHidden/>
    <w:unhideWhenUsed/>
    <w:rsid w:val="00F76AA6"/>
    <w:rPr>
      <w:rFonts w:ascii="Tahoma" w:hAnsi="Tahoma" w:cs="Tahoma"/>
      <w:sz w:val="16"/>
      <w:szCs w:val="16"/>
    </w:rPr>
  </w:style>
  <w:style w:type="character" w:customStyle="1" w:styleId="TekstdymkaZnak">
    <w:name w:val="Tekst dymka Znak"/>
    <w:link w:val="Tekstdymka"/>
    <w:uiPriority w:val="99"/>
    <w:semiHidden/>
    <w:rsid w:val="00F76AA6"/>
    <w:rPr>
      <w:rFonts w:ascii="Tahoma" w:eastAsia="Calibri" w:hAnsi="Tahoma" w:cs="Tahoma"/>
      <w:sz w:val="16"/>
      <w:szCs w:val="16"/>
    </w:rPr>
  </w:style>
  <w:style w:type="character" w:customStyle="1" w:styleId="Nagwek1Znak">
    <w:name w:val="Nagłówek 1 Znak"/>
    <w:link w:val="Nagwek1"/>
    <w:uiPriority w:val="9"/>
    <w:rsid w:val="00F76AA6"/>
    <w:rPr>
      <w:rFonts w:ascii="Times New Roman" w:eastAsia="Times New Roman" w:hAnsi="Times New Roman" w:cs="Times New Roman"/>
      <w:b/>
      <w:bCs/>
      <w:kern w:val="36"/>
      <w:sz w:val="25"/>
      <w:szCs w:val="25"/>
      <w:lang w:eastAsia="pl-PL"/>
    </w:rPr>
  </w:style>
  <w:style w:type="character" w:customStyle="1" w:styleId="Nagwek2Znak">
    <w:name w:val="Nagłówek 2 Znak"/>
    <w:link w:val="Nagwek2"/>
    <w:uiPriority w:val="9"/>
    <w:rsid w:val="00F76AA6"/>
    <w:rPr>
      <w:rFonts w:ascii="Times New Roman" w:eastAsia="Times New Roman" w:hAnsi="Times New Roman" w:cs="Times New Roman"/>
      <w:b/>
      <w:bCs/>
      <w:sz w:val="25"/>
      <w:szCs w:val="25"/>
      <w:lang w:eastAsia="pl-PL"/>
    </w:rPr>
  </w:style>
  <w:style w:type="paragraph" w:styleId="NormalnyWeb">
    <w:name w:val="Normal (Web)"/>
    <w:basedOn w:val="Normalny"/>
    <w:uiPriority w:val="99"/>
    <w:semiHidden/>
    <w:unhideWhenUsed/>
    <w:rsid w:val="00F76AA6"/>
    <w:rPr>
      <w:rFonts w:ascii="Times New Roman" w:eastAsia="Times New Roman" w:hAnsi="Times New Roman"/>
      <w:sz w:val="24"/>
      <w:szCs w:val="24"/>
      <w:lang w:eastAsia="pl-PL"/>
    </w:rPr>
  </w:style>
  <w:style w:type="paragraph" w:customStyle="1" w:styleId="align-right">
    <w:name w:val="align-right"/>
    <w:basedOn w:val="Normalny"/>
    <w:rsid w:val="00F76AA6"/>
    <w:pPr>
      <w:jc w:val="right"/>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256617"/>
    <w:rPr>
      <w:sz w:val="16"/>
      <w:szCs w:val="16"/>
    </w:rPr>
  </w:style>
  <w:style w:type="paragraph" w:styleId="Tekstkomentarza">
    <w:name w:val="annotation text"/>
    <w:basedOn w:val="Normalny"/>
    <w:link w:val="TekstkomentarzaZnak"/>
    <w:uiPriority w:val="99"/>
    <w:semiHidden/>
    <w:unhideWhenUsed/>
    <w:rsid w:val="00256617"/>
    <w:rPr>
      <w:sz w:val="20"/>
      <w:szCs w:val="20"/>
    </w:rPr>
  </w:style>
  <w:style w:type="character" w:customStyle="1" w:styleId="TekstkomentarzaZnak">
    <w:name w:val="Tekst komentarza Znak"/>
    <w:link w:val="Tekstkomentarza"/>
    <w:uiPriority w:val="99"/>
    <w:semiHidden/>
    <w:rsid w:val="00256617"/>
    <w:rPr>
      <w:lang w:eastAsia="en-US"/>
    </w:rPr>
  </w:style>
  <w:style w:type="paragraph" w:styleId="Tematkomentarza">
    <w:name w:val="annotation subject"/>
    <w:basedOn w:val="Tekstkomentarza"/>
    <w:next w:val="Tekstkomentarza"/>
    <w:link w:val="TematkomentarzaZnak"/>
    <w:uiPriority w:val="99"/>
    <w:semiHidden/>
    <w:unhideWhenUsed/>
    <w:rsid w:val="00256617"/>
    <w:rPr>
      <w:b/>
      <w:bCs/>
    </w:rPr>
  </w:style>
  <w:style w:type="character" w:customStyle="1" w:styleId="TematkomentarzaZnak">
    <w:name w:val="Temat komentarza Znak"/>
    <w:link w:val="Tematkomentarza"/>
    <w:uiPriority w:val="99"/>
    <w:semiHidden/>
    <w:rsid w:val="00256617"/>
    <w:rPr>
      <w:b/>
      <w:bCs/>
      <w:lang w:eastAsia="en-US"/>
    </w:rPr>
  </w:style>
  <w:style w:type="paragraph" w:styleId="Nagwek">
    <w:name w:val="header"/>
    <w:basedOn w:val="Normalny"/>
    <w:link w:val="NagwekZnak"/>
    <w:uiPriority w:val="99"/>
    <w:unhideWhenUsed/>
    <w:rsid w:val="00767DFF"/>
    <w:pPr>
      <w:tabs>
        <w:tab w:val="center" w:pos="4536"/>
        <w:tab w:val="right" w:pos="9072"/>
      </w:tabs>
    </w:pPr>
  </w:style>
  <w:style w:type="character" w:customStyle="1" w:styleId="NagwekZnak">
    <w:name w:val="Nagłówek Znak"/>
    <w:link w:val="Nagwek"/>
    <w:uiPriority w:val="99"/>
    <w:rsid w:val="00767DFF"/>
    <w:rPr>
      <w:sz w:val="22"/>
      <w:szCs w:val="22"/>
      <w:lang w:eastAsia="en-US"/>
    </w:rPr>
  </w:style>
  <w:style w:type="paragraph" w:customStyle="1" w:styleId="Kolorowecieniowanieakcent11">
    <w:name w:val="Kolorowe cieniowanie — akcent 11"/>
    <w:hidden/>
    <w:uiPriority w:val="71"/>
    <w:rsid w:val="0040546D"/>
    <w:rPr>
      <w:sz w:val="22"/>
      <w:szCs w:val="22"/>
      <w:lang w:eastAsia="en-US"/>
    </w:rPr>
  </w:style>
  <w:style w:type="paragraph" w:styleId="Akapitzlist">
    <w:name w:val="List Paragraph"/>
    <w:basedOn w:val="Normalny"/>
    <w:uiPriority w:val="34"/>
    <w:qFormat/>
    <w:rsid w:val="00010CA2"/>
    <w:pPr>
      <w:spacing w:after="200" w:line="276" w:lineRule="auto"/>
      <w:ind w:left="720"/>
      <w:contextualSpacing/>
    </w:pPr>
    <w:rPr>
      <w:rFonts w:asciiTheme="minorHAnsi" w:eastAsiaTheme="minorHAnsi" w:hAnsiTheme="minorHAnsi" w:cstheme="minorBidi"/>
    </w:rPr>
  </w:style>
  <w:style w:type="character" w:customStyle="1" w:styleId="apple-converted-space">
    <w:name w:val="apple-converted-space"/>
    <w:basedOn w:val="Domylnaczcionkaakapitu"/>
    <w:rsid w:val="00D063C5"/>
  </w:style>
  <w:style w:type="character" w:customStyle="1" w:styleId="Hyperlink0">
    <w:name w:val="Hyperlink.0"/>
    <w:basedOn w:val="Domylnaczcionkaakapitu"/>
    <w:rsid w:val="00CA5EA5"/>
    <w:rPr>
      <w:rFonts w:ascii="Arial" w:eastAsia="Arial" w:hAnsi="Arial" w:cs="Arial"/>
      <w:color w:val="0000FF"/>
      <w:u w:val="single" w:color="0000FF"/>
    </w:rPr>
  </w:style>
  <w:style w:type="paragraph" w:styleId="Bezodstpw">
    <w:name w:val="No Spacing"/>
    <w:link w:val="BezodstpwZnak"/>
    <w:uiPriority w:val="1"/>
    <w:qFormat/>
    <w:rsid w:val="0075389A"/>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uiPriority w:val="1"/>
    <w:rsid w:val="0075389A"/>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2E4F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AA6"/>
    <w:rPr>
      <w:sz w:val="22"/>
      <w:szCs w:val="22"/>
      <w:lang w:eastAsia="en-US"/>
    </w:rPr>
  </w:style>
  <w:style w:type="paragraph" w:styleId="Nagwek1">
    <w:name w:val="heading 1"/>
    <w:basedOn w:val="Normalny"/>
    <w:link w:val="Nagwek1Znak"/>
    <w:uiPriority w:val="9"/>
    <w:qFormat/>
    <w:rsid w:val="00F76AA6"/>
    <w:pPr>
      <w:outlineLvl w:val="0"/>
    </w:pPr>
    <w:rPr>
      <w:rFonts w:ascii="Times New Roman" w:eastAsia="Times New Roman" w:hAnsi="Times New Roman"/>
      <w:b/>
      <w:bCs/>
      <w:kern w:val="36"/>
      <w:sz w:val="25"/>
      <w:szCs w:val="25"/>
      <w:lang w:eastAsia="pl-PL"/>
    </w:rPr>
  </w:style>
  <w:style w:type="paragraph" w:styleId="Nagwek2">
    <w:name w:val="heading 2"/>
    <w:basedOn w:val="Normalny"/>
    <w:link w:val="Nagwek2Znak"/>
    <w:uiPriority w:val="9"/>
    <w:qFormat/>
    <w:rsid w:val="00F76AA6"/>
    <w:pPr>
      <w:outlineLvl w:val="1"/>
    </w:pPr>
    <w:rPr>
      <w:rFonts w:ascii="Times New Roman" w:eastAsia="Times New Roman" w:hAnsi="Times New Roman"/>
      <w:b/>
      <w:bCs/>
      <w:sz w:val="25"/>
      <w:szCs w:val="2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F76AA6"/>
    <w:rPr>
      <w:color w:val="0000FF"/>
      <w:u w:val="single"/>
    </w:rPr>
  </w:style>
  <w:style w:type="paragraph" w:styleId="Stopka">
    <w:name w:val="footer"/>
    <w:basedOn w:val="Normalny"/>
    <w:link w:val="StopkaZnak"/>
    <w:uiPriority w:val="99"/>
    <w:unhideWhenUsed/>
    <w:rsid w:val="00F76AA6"/>
    <w:pPr>
      <w:tabs>
        <w:tab w:val="center" w:pos="4536"/>
        <w:tab w:val="right" w:pos="9072"/>
      </w:tabs>
    </w:pPr>
  </w:style>
  <w:style w:type="character" w:customStyle="1" w:styleId="StopkaZnak">
    <w:name w:val="Stopka Znak"/>
    <w:link w:val="Stopka"/>
    <w:uiPriority w:val="99"/>
    <w:rsid w:val="00F76AA6"/>
    <w:rPr>
      <w:rFonts w:ascii="Calibri" w:eastAsia="Calibri" w:hAnsi="Calibri" w:cs="Times New Roman"/>
    </w:rPr>
  </w:style>
  <w:style w:type="paragraph" w:styleId="Zwykytekst">
    <w:name w:val="Plain Text"/>
    <w:basedOn w:val="Normalny"/>
    <w:link w:val="ZwykytekstZnak"/>
    <w:uiPriority w:val="99"/>
    <w:unhideWhenUsed/>
    <w:rsid w:val="00F76AA6"/>
    <w:rPr>
      <w:rFonts w:ascii="Consolas" w:hAnsi="Consolas"/>
      <w:sz w:val="21"/>
      <w:szCs w:val="21"/>
    </w:rPr>
  </w:style>
  <w:style w:type="character" w:customStyle="1" w:styleId="ZwykytekstZnak">
    <w:name w:val="Zwykły tekst Znak"/>
    <w:link w:val="Zwykytekst"/>
    <w:uiPriority w:val="99"/>
    <w:rsid w:val="00F76AA6"/>
    <w:rPr>
      <w:rFonts w:ascii="Consolas" w:hAnsi="Consolas"/>
      <w:sz w:val="21"/>
      <w:szCs w:val="21"/>
    </w:rPr>
  </w:style>
  <w:style w:type="paragraph" w:styleId="Tekstdymka">
    <w:name w:val="Balloon Text"/>
    <w:basedOn w:val="Normalny"/>
    <w:link w:val="TekstdymkaZnak"/>
    <w:uiPriority w:val="99"/>
    <w:semiHidden/>
    <w:unhideWhenUsed/>
    <w:rsid w:val="00F76AA6"/>
    <w:rPr>
      <w:rFonts w:ascii="Tahoma" w:hAnsi="Tahoma" w:cs="Tahoma"/>
      <w:sz w:val="16"/>
      <w:szCs w:val="16"/>
    </w:rPr>
  </w:style>
  <w:style w:type="character" w:customStyle="1" w:styleId="TekstdymkaZnak">
    <w:name w:val="Tekst dymka Znak"/>
    <w:link w:val="Tekstdymka"/>
    <w:uiPriority w:val="99"/>
    <w:semiHidden/>
    <w:rsid w:val="00F76AA6"/>
    <w:rPr>
      <w:rFonts w:ascii="Tahoma" w:eastAsia="Calibri" w:hAnsi="Tahoma" w:cs="Tahoma"/>
      <w:sz w:val="16"/>
      <w:szCs w:val="16"/>
    </w:rPr>
  </w:style>
  <w:style w:type="character" w:customStyle="1" w:styleId="Nagwek1Znak">
    <w:name w:val="Nagłówek 1 Znak"/>
    <w:link w:val="Nagwek1"/>
    <w:uiPriority w:val="9"/>
    <w:rsid w:val="00F76AA6"/>
    <w:rPr>
      <w:rFonts w:ascii="Times New Roman" w:eastAsia="Times New Roman" w:hAnsi="Times New Roman" w:cs="Times New Roman"/>
      <w:b/>
      <w:bCs/>
      <w:kern w:val="36"/>
      <w:sz w:val="25"/>
      <w:szCs w:val="25"/>
      <w:lang w:eastAsia="pl-PL"/>
    </w:rPr>
  </w:style>
  <w:style w:type="character" w:customStyle="1" w:styleId="Nagwek2Znak">
    <w:name w:val="Nagłówek 2 Znak"/>
    <w:link w:val="Nagwek2"/>
    <w:uiPriority w:val="9"/>
    <w:rsid w:val="00F76AA6"/>
    <w:rPr>
      <w:rFonts w:ascii="Times New Roman" w:eastAsia="Times New Roman" w:hAnsi="Times New Roman" w:cs="Times New Roman"/>
      <w:b/>
      <w:bCs/>
      <w:sz w:val="25"/>
      <w:szCs w:val="25"/>
      <w:lang w:eastAsia="pl-PL"/>
    </w:rPr>
  </w:style>
  <w:style w:type="paragraph" w:styleId="NormalnyWeb">
    <w:name w:val="Normal (Web)"/>
    <w:basedOn w:val="Normalny"/>
    <w:uiPriority w:val="99"/>
    <w:semiHidden/>
    <w:unhideWhenUsed/>
    <w:rsid w:val="00F76AA6"/>
    <w:rPr>
      <w:rFonts w:ascii="Times New Roman" w:eastAsia="Times New Roman" w:hAnsi="Times New Roman"/>
      <w:sz w:val="24"/>
      <w:szCs w:val="24"/>
      <w:lang w:eastAsia="pl-PL"/>
    </w:rPr>
  </w:style>
  <w:style w:type="paragraph" w:customStyle="1" w:styleId="align-right">
    <w:name w:val="align-right"/>
    <w:basedOn w:val="Normalny"/>
    <w:rsid w:val="00F76AA6"/>
    <w:pPr>
      <w:jc w:val="right"/>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256617"/>
    <w:rPr>
      <w:sz w:val="16"/>
      <w:szCs w:val="16"/>
    </w:rPr>
  </w:style>
  <w:style w:type="paragraph" w:styleId="Tekstkomentarza">
    <w:name w:val="annotation text"/>
    <w:basedOn w:val="Normalny"/>
    <w:link w:val="TekstkomentarzaZnak"/>
    <w:uiPriority w:val="99"/>
    <w:semiHidden/>
    <w:unhideWhenUsed/>
    <w:rsid w:val="00256617"/>
    <w:rPr>
      <w:sz w:val="20"/>
      <w:szCs w:val="20"/>
    </w:rPr>
  </w:style>
  <w:style w:type="character" w:customStyle="1" w:styleId="TekstkomentarzaZnak">
    <w:name w:val="Tekst komentarza Znak"/>
    <w:link w:val="Tekstkomentarza"/>
    <w:uiPriority w:val="99"/>
    <w:semiHidden/>
    <w:rsid w:val="00256617"/>
    <w:rPr>
      <w:lang w:eastAsia="en-US"/>
    </w:rPr>
  </w:style>
  <w:style w:type="paragraph" w:styleId="Tematkomentarza">
    <w:name w:val="annotation subject"/>
    <w:basedOn w:val="Tekstkomentarza"/>
    <w:next w:val="Tekstkomentarza"/>
    <w:link w:val="TematkomentarzaZnak"/>
    <w:uiPriority w:val="99"/>
    <w:semiHidden/>
    <w:unhideWhenUsed/>
    <w:rsid w:val="00256617"/>
    <w:rPr>
      <w:b/>
      <w:bCs/>
    </w:rPr>
  </w:style>
  <w:style w:type="character" w:customStyle="1" w:styleId="TematkomentarzaZnak">
    <w:name w:val="Temat komentarza Znak"/>
    <w:link w:val="Tematkomentarza"/>
    <w:uiPriority w:val="99"/>
    <w:semiHidden/>
    <w:rsid w:val="00256617"/>
    <w:rPr>
      <w:b/>
      <w:bCs/>
      <w:lang w:eastAsia="en-US"/>
    </w:rPr>
  </w:style>
  <w:style w:type="paragraph" w:styleId="Nagwek">
    <w:name w:val="header"/>
    <w:basedOn w:val="Normalny"/>
    <w:link w:val="NagwekZnak"/>
    <w:uiPriority w:val="99"/>
    <w:unhideWhenUsed/>
    <w:rsid w:val="00767DFF"/>
    <w:pPr>
      <w:tabs>
        <w:tab w:val="center" w:pos="4536"/>
        <w:tab w:val="right" w:pos="9072"/>
      </w:tabs>
    </w:pPr>
  </w:style>
  <w:style w:type="character" w:customStyle="1" w:styleId="NagwekZnak">
    <w:name w:val="Nagłówek Znak"/>
    <w:link w:val="Nagwek"/>
    <w:uiPriority w:val="99"/>
    <w:rsid w:val="00767DFF"/>
    <w:rPr>
      <w:sz w:val="22"/>
      <w:szCs w:val="22"/>
      <w:lang w:eastAsia="en-US"/>
    </w:rPr>
  </w:style>
  <w:style w:type="paragraph" w:customStyle="1" w:styleId="Kolorowecieniowanieakcent11">
    <w:name w:val="Kolorowe cieniowanie — akcent 11"/>
    <w:hidden/>
    <w:uiPriority w:val="71"/>
    <w:rsid w:val="0040546D"/>
    <w:rPr>
      <w:sz w:val="22"/>
      <w:szCs w:val="22"/>
      <w:lang w:eastAsia="en-US"/>
    </w:rPr>
  </w:style>
  <w:style w:type="paragraph" w:styleId="Akapitzlist">
    <w:name w:val="List Paragraph"/>
    <w:basedOn w:val="Normalny"/>
    <w:uiPriority w:val="34"/>
    <w:qFormat/>
    <w:rsid w:val="00010CA2"/>
    <w:pPr>
      <w:spacing w:after="200" w:line="276" w:lineRule="auto"/>
      <w:ind w:left="720"/>
      <w:contextualSpacing/>
    </w:pPr>
    <w:rPr>
      <w:rFonts w:asciiTheme="minorHAnsi" w:eastAsiaTheme="minorHAnsi" w:hAnsiTheme="minorHAnsi" w:cstheme="minorBidi"/>
    </w:rPr>
  </w:style>
  <w:style w:type="character" w:customStyle="1" w:styleId="apple-converted-space">
    <w:name w:val="apple-converted-space"/>
    <w:basedOn w:val="Domylnaczcionkaakapitu"/>
    <w:rsid w:val="00D063C5"/>
  </w:style>
  <w:style w:type="character" w:customStyle="1" w:styleId="Hyperlink0">
    <w:name w:val="Hyperlink.0"/>
    <w:basedOn w:val="Domylnaczcionkaakapitu"/>
    <w:rsid w:val="00CA5EA5"/>
    <w:rPr>
      <w:rFonts w:ascii="Arial" w:eastAsia="Arial" w:hAnsi="Arial" w:cs="Arial"/>
      <w:color w:val="0000FF"/>
      <w:u w:val="single" w:color="0000FF"/>
    </w:rPr>
  </w:style>
  <w:style w:type="paragraph" w:styleId="Bezodstpw">
    <w:name w:val="No Spacing"/>
    <w:link w:val="BezodstpwZnak"/>
    <w:uiPriority w:val="1"/>
    <w:qFormat/>
    <w:rsid w:val="0075389A"/>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uiPriority w:val="1"/>
    <w:rsid w:val="0075389A"/>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2E4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134">
      <w:bodyDiv w:val="1"/>
      <w:marLeft w:val="0"/>
      <w:marRight w:val="0"/>
      <w:marTop w:val="0"/>
      <w:marBottom w:val="0"/>
      <w:divBdr>
        <w:top w:val="none" w:sz="0" w:space="0" w:color="auto"/>
        <w:left w:val="none" w:sz="0" w:space="0" w:color="auto"/>
        <w:bottom w:val="none" w:sz="0" w:space="0" w:color="auto"/>
        <w:right w:val="none" w:sz="0" w:space="0" w:color="auto"/>
      </w:divBdr>
    </w:div>
    <w:div w:id="58484714">
      <w:bodyDiv w:val="1"/>
      <w:marLeft w:val="0"/>
      <w:marRight w:val="0"/>
      <w:marTop w:val="0"/>
      <w:marBottom w:val="0"/>
      <w:divBdr>
        <w:top w:val="none" w:sz="0" w:space="0" w:color="auto"/>
        <w:left w:val="none" w:sz="0" w:space="0" w:color="auto"/>
        <w:bottom w:val="none" w:sz="0" w:space="0" w:color="auto"/>
        <w:right w:val="none" w:sz="0" w:space="0" w:color="auto"/>
      </w:divBdr>
      <w:divsChild>
        <w:div w:id="815880592">
          <w:marLeft w:val="0"/>
          <w:marRight w:val="0"/>
          <w:marTop w:val="0"/>
          <w:marBottom w:val="0"/>
          <w:divBdr>
            <w:top w:val="none" w:sz="0" w:space="0" w:color="auto"/>
            <w:left w:val="none" w:sz="0" w:space="0" w:color="auto"/>
            <w:bottom w:val="none" w:sz="0" w:space="0" w:color="auto"/>
            <w:right w:val="none" w:sz="0" w:space="0" w:color="auto"/>
          </w:divBdr>
        </w:div>
        <w:div w:id="352389930">
          <w:marLeft w:val="0"/>
          <w:marRight w:val="0"/>
          <w:marTop w:val="0"/>
          <w:marBottom w:val="0"/>
          <w:divBdr>
            <w:top w:val="none" w:sz="0" w:space="0" w:color="auto"/>
            <w:left w:val="none" w:sz="0" w:space="0" w:color="auto"/>
            <w:bottom w:val="none" w:sz="0" w:space="0" w:color="auto"/>
            <w:right w:val="none" w:sz="0" w:space="0" w:color="auto"/>
          </w:divBdr>
        </w:div>
      </w:divsChild>
    </w:div>
    <w:div w:id="569315839">
      <w:bodyDiv w:val="1"/>
      <w:marLeft w:val="0"/>
      <w:marRight w:val="0"/>
      <w:marTop w:val="0"/>
      <w:marBottom w:val="0"/>
      <w:divBdr>
        <w:top w:val="none" w:sz="0" w:space="0" w:color="auto"/>
        <w:left w:val="none" w:sz="0" w:space="0" w:color="auto"/>
        <w:bottom w:val="none" w:sz="0" w:space="0" w:color="auto"/>
        <w:right w:val="none" w:sz="0" w:space="0" w:color="auto"/>
      </w:divBdr>
    </w:div>
    <w:div w:id="848759775">
      <w:bodyDiv w:val="1"/>
      <w:marLeft w:val="0"/>
      <w:marRight w:val="0"/>
      <w:marTop w:val="0"/>
      <w:marBottom w:val="0"/>
      <w:divBdr>
        <w:top w:val="none" w:sz="0" w:space="0" w:color="auto"/>
        <w:left w:val="none" w:sz="0" w:space="0" w:color="auto"/>
        <w:bottom w:val="none" w:sz="0" w:space="0" w:color="auto"/>
        <w:right w:val="none" w:sz="0" w:space="0" w:color="auto"/>
      </w:divBdr>
    </w:div>
    <w:div w:id="863788594">
      <w:bodyDiv w:val="1"/>
      <w:marLeft w:val="0"/>
      <w:marRight w:val="0"/>
      <w:marTop w:val="0"/>
      <w:marBottom w:val="0"/>
      <w:divBdr>
        <w:top w:val="none" w:sz="0" w:space="0" w:color="auto"/>
        <w:left w:val="none" w:sz="0" w:space="0" w:color="auto"/>
        <w:bottom w:val="none" w:sz="0" w:space="0" w:color="auto"/>
        <w:right w:val="none" w:sz="0" w:space="0" w:color="auto"/>
      </w:divBdr>
    </w:div>
    <w:div w:id="865143426">
      <w:bodyDiv w:val="1"/>
      <w:marLeft w:val="0"/>
      <w:marRight w:val="0"/>
      <w:marTop w:val="0"/>
      <w:marBottom w:val="0"/>
      <w:divBdr>
        <w:top w:val="none" w:sz="0" w:space="0" w:color="auto"/>
        <w:left w:val="none" w:sz="0" w:space="0" w:color="auto"/>
        <w:bottom w:val="none" w:sz="0" w:space="0" w:color="auto"/>
        <w:right w:val="none" w:sz="0" w:space="0" w:color="auto"/>
      </w:divBdr>
    </w:div>
    <w:div w:id="1206061630">
      <w:bodyDiv w:val="1"/>
      <w:marLeft w:val="0"/>
      <w:marRight w:val="0"/>
      <w:marTop w:val="0"/>
      <w:marBottom w:val="0"/>
      <w:divBdr>
        <w:top w:val="none" w:sz="0" w:space="0" w:color="auto"/>
        <w:left w:val="none" w:sz="0" w:space="0" w:color="auto"/>
        <w:bottom w:val="none" w:sz="0" w:space="0" w:color="auto"/>
        <w:right w:val="none" w:sz="0" w:space="0" w:color="auto"/>
      </w:divBdr>
      <w:divsChild>
        <w:div w:id="309361844">
          <w:marLeft w:val="0"/>
          <w:marRight w:val="0"/>
          <w:marTop w:val="0"/>
          <w:marBottom w:val="0"/>
          <w:divBdr>
            <w:top w:val="none" w:sz="0" w:space="0" w:color="auto"/>
            <w:left w:val="none" w:sz="0" w:space="0" w:color="auto"/>
            <w:bottom w:val="none" w:sz="0" w:space="0" w:color="auto"/>
            <w:right w:val="none" w:sz="0" w:space="0" w:color="auto"/>
          </w:divBdr>
        </w:div>
        <w:div w:id="539126267">
          <w:marLeft w:val="0"/>
          <w:marRight w:val="0"/>
          <w:marTop w:val="0"/>
          <w:marBottom w:val="0"/>
          <w:divBdr>
            <w:top w:val="none" w:sz="0" w:space="0" w:color="auto"/>
            <w:left w:val="none" w:sz="0" w:space="0" w:color="auto"/>
            <w:bottom w:val="none" w:sz="0" w:space="0" w:color="auto"/>
            <w:right w:val="none" w:sz="0" w:space="0" w:color="auto"/>
          </w:divBdr>
        </w:div>
        <w:div w:id="2095474903">
          <w:marLeft w:val="0"/>
          <w:marRight w:val="0"/>
          <w:marTop w:val="0"/>
          <w:marBottom w:val="0"/>
          <w:divBdr>
            <w:top w:val="none" w:sz="0" w:space="0" w:color="auto"/>
            <w:left w:val="none" w:sz="0" w:space="0" w:color="auto"/>
            <w:bottom w:val="none" w:sz="0" w:space="0" w:color="auto"/>
            <w:right w:val="none" w:sz="0" w:space="0" w:color="auto"/>
          </w:divBdr>
        </w:div>
        <w:div w:id="442726750">
          <w:marLeft w:val="0"/>
          <w:marRight w:val="0"/>
          <w:marTop w:val="0"/>
          <w:marBottom w:val="0"/>
          <w:divBdr>
            <w:top w:val="none" w:sz="0" w:space="0" w:color="auto"/>
            <w:left w:val="none" w:sz="0" w:space="0" w:color="auto"/>
            <w:bottom w:val="none" w:sz="0" w:space="0" w:color="auto"/>
            <w:right w:val="none" w:sz="0" w:space="0" w:color="auto"/>
          </w:divBdr>
        </w:div>
      </w:divsChild>
    </w:div>
    <w:div w:id="1346325723">
      <w:bodyDiv w:val="1"/>
      <w:marLeft w:val="0"/>
      <w:marRight w:val="0"/>
      <w:marTop w:val="0"/>
      <w:marBottom w:val="0"/>
      <w:divBdr>
        <w:top w:val="none" w:sz="0" w:space="0" w:color="auto"/>
        <w:left w:val="none" w:sz="0" w:space="0" w:color="auto"/>
        <w:bottom w:val="none" w:sz="0" w:space="0" w:color="auto"/>
        <w:right w:val="none" w:sz="0" w:space="0" w:color="auto"/>
      </w:divBdr>
    </w:div>
    <w:div w:id="1361274709">
      <w:bodyDiv w:val="1"/>
      <w:marLeft w:val="0"/>
      <w:marRight w:val="0"/>
      <w:marTop w:val="0"/>
      <w:marBottom w:val="0"/>
      <w:divBdr>
        <w:top w:val="none" w:sz="0" w:space="0" w:color="auto"/>
        <w:left w:val="none" w:sz="0" w:space="0" w:color="auto"/>
        <w:bottom w:val="none" w:sz="0" w:space="0" w:color="auto"/>
        <w:right w:val="none" w:sz="0" w:space="0" w:color="auto"/>
      </w:divBdr>
    </w:div>
    <w:div w:id="1783721828">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0">
          <w:marLeft w:val="0"/>
          <w:marRight w:val="0"/>
          <w:marTop w:val="0"/>
          <w:marBottom w:val="0"/>
          <w:divBdr>
            <w:top w:val="none" w:sz="0" w:space="0" w:color="auto"/>
            <w:left w:val="none" w:sz="0" w:space="0" w:color="auto"/>
            <w:bottom w:val="none" w:sz="0" w:space="0" w:color="auto"/>
            <w:right w:val="none" w:sz="0" w:space="0" w:color="auto"/>
          </w:divBdr>
          <w:divsChild>
            <w:div w:id="778992161">
              <w:marLeft w:val="0"/>
              <w:marRight w:val="0"/>
              <w:marTop w:val="0"/>
              <w:marBottom w:val="0"/>
              <w:divBdr>
                <w:top w:val="none" w:sz="0" w:space="0" w:color="auto"/>
                <w:left w:val="none" w:sz="0" w:space="0" w:color="auto"/>
                <w:bottom w:val="none" w:sz="0" w:space="0" w:color="auto"/>
                <w:right w:val="none" w:sz="0" w:space="0" w:color="auto"/>
              </w:divBdr>
              <w:divsChild>
                <w:div w:id="122962503">
                  <w:marLeft w:val="0"/>
                  <w:marRight w:val="0"/>
                  <w:marTop w:val="0"/>
                  <w:marBottom w:val="0"/>
                  <w:divBdr>
                    <w:top w:val="none" w:sz="0" w:space="0" w:color="auto"/>
                    <w:left w:val="none" w:sz="0" w:space="0" w:color="auto"/>
                    <w:bottom w:val="none" w:sz="0" w:space="0" w:color="auto"/>
                    <w:right w:val="none" w:sz="0" w:space="0" w:color="auto"/>
                  </w:divBdr>
                  <w:divsChild>
                    <w:div w:id="472407237">
                      <w:marLeft w:val="0"/>
                      <w:marRight w:val="0"/>
                      <w:marTop w:val="0"/>
                      <w:marBottom w:val="0"/>
                      <w:divBdr>
                        <w:top w:val="none" w:sz="0" w:space="0" w:color="auto"/>
                        <w:left w:val="none" w:sz="0" w:space="0" w:color="auto"/>
                        <w:bottom w:val="none" w:sz="0" w:space="0" w:color="auto"/>
                        <w:right w:val="none" w:sz="0" w:space="0" w:color="auto"/>
                      </w:divBdr>
                      <w:divsChild>
                        <w:div w:id="214630464">
                          <w:marLeft w:val="0"/>
                          <w:marRight w:val="0"/>
                          <w:marTop w:val="0"/>
                          <w:marBottom w:val="0"/>
                          <w:divBdr>
                            <w:top w:val="none" w:sz="0" w:space="0" w:color="auto"/>
                            <w:left w:val="none" w:sz="0" w:space="0" w:color="auto"/>
                            <w:bottom w:val="none" w:sz="0" w:space="0" w:color="auto"/>
                            <w:right w:val="none" w:sz="0" w:space="0" w:color="auto"/>
                          </w:divBdr>
                          <w:divsChild>
                            <w:div w:id="368070448">
                              <w:marLeft w:val="0"/>
                              <w:marRight w:val="0"/>
                              <w:marTop w:val="0"/>
                              <w:marBottom w:val="0"/>
                              <w:divBdr>
                                <w:top w:val="none" w:sz="0" w:space="0" w:color="auto"/>
                                <w:left w:val="none" w:sz="0" w:space="0" w:color="auto"/>
                                <w:bottom w:val="none" w:sz="0" w:space="0" w:color="auto"/>
                                <w:right w:val="none" w:sz="0" w:space="0" w:color="auto"/>
                              </w:divBdr>
                              <w:divsChild>
                                <w:div w:id="980236259">
                                  <w:marLeft w:val="0"/>
                                  <w:marRight w:val="0"/>
                                  <w:marTop w:val="0"/>
                                  <w:marBottom w:val="0"/>
                                  <w:divBdr>
                                    <w:top w:val="none" w:sz="0" w:space="0" w:color="auto"/>
                                    <w:left w:val="none" w:sz="0" w:space="0" w:color="auto"/>
                                    <w:bottom w:val="none" w:sz="0" w:space="0" w:color="auto"/>
                                    <w:right w:val="none" w:sz="0" w:space="0" w:color="auto"/>
                                  </w:divBdr>
                                  <w:divsChild>
                                    <w:div w:id="1582762630">
                                      <w:marLeft w:val="0"/>
                                      <w:marRight w:val="0"/>
                                      <w:marTop w:val="0"/>
                                      <w:marBottom w:val="0"/>
                                      <w:divBdr>
                                        <w:top w:val="none" w:sz="0" w:space="0" w:color="auto"/>
                                        <w:left w:val="none" w:sz="0" w:space="0" w:color="auto"/>
                                        <w:bottom w:val="none" w:sz="0" w:space="0" w:color="auto"/>
                                        <w:right w:val="none" w:sz="0" w:space="0" w:color="auto"/>
                                      </w:divBdr>
                                      <w:divsChild>
                                        <w:div w:id="169375044">
                                          <w:marLeft w:val="0"/>
                                          <w:marRight w:val="0"/>
                                          <w:marTop w:val="0"/>
                                          <w:marBottom w:val="0"/>
                                          <w:divBdr>
                                            <w:top w:val="none" w:sz="0" w:space="0" w:color="auto"/>
                                            <w:left w:val="none" w:sz="0" w:space="0" w:color="auto"/>
                                            <w:bottom w:val="none" w:sz="0" w:space="0" w:color="auto"/>
                                            <w:right w:val="none" w:sz="0" w:space="0" w:color="auto"/>
                                          </w:divBdr>
                                        </w:div>
                                        <w:div w:id="272057718">
                                          <w:marLeft w:val="0"/>
                                          <w:marRight w:val="0"/>
                                          <w:marTop w:val="0"/>
                                          <w:marBottom w:val="0"/>
                                          <w:divBdr>
                                            <w:top w:val="none" w:sz="0" w:space="0" w:color="auto"/>
                                            <w:left w:val="none" w:sz="0" w:space="0" w:color="auto"/>
                                            <w:bottom w:val="none" w:sz="0" w:space="0" w:color="auto"/>
                                            <w:right w:val="none" w:sz="0" w:space="0" w:color="auto"/>
                                          </w:divBdr>
                                        </w:div>
                                        <w:div w:id="844632065">
                                          <w:marLeft w:val="0"/>
                                          <w:marRight w:val="0"/>
                                          <w:marTop w:val="0"/>
                                          <w:marBottom w:val="0"/>
                                          <w:divBdr>
                                            <w:top w:val="none" w:sz="0" w:space="0" w:color="auto"/>
                                            <w:left w:val="none" w:sz="0" w:space="0" w:color="auto"/>
                                            <w:bottom w:val="none" w:sz="0" w:space="0" w:color="auto"/>
                                            <w:right w:val="none" w:sz="0" w:space="0" w:color="auto"/>
                                          </w:divBdr>
                                        </w:div>
                                        <w:div w:id="1318071920">
                                          <w:marLeft w:val="0"/>
                                          <w:marRight w:val="0"/>
                                          <w:marTop w:val="0"/>
                                          <w:marBottom w:val="0"/>
                                          <w:divBdr>
                                            <w:top w:val="none" w:sz="0" w:space="0" w:color="auto"/>
                                            <w:left w:val="none" w:sz="0" w:space="0" w:color="auto"/>
                                            <w:bottom w:val="none" w:sz="0" w:space="0" w:color="auto"/>
                                            <w:right w:val="none" w:sz="0" w:space="0" w:color="auto"/>
                                          </w:divBdr>
                                          <w:divsChild>
                                            <w:div w:id="19665387">
                                              <w:marLeft w:val="0"/>
                                              <w:marRight w:val="0"/>
                                              <w:marTop w:val="0"/>
                                              <w:marBottom w:val="0"/>
                                              <w:divBdr>
                                                <w:top w:val="none" w:sz="0" w:space="0" w:color="auto"/>
                                                <w:left w:val="none" w:sz="0" w:space="0" w:color="auto"/>
                                                <w:bottom w:val="none" w:sz="0" w:space="0" w:color="auto"/>
                                                <w:right w:val="none" w:sz="0" w:space="0" w:color="auto"/>
                                              </w:divBdr>
                                            </w:div>
                                            <w:div w:id="1793817097">
                                              <w:marLeft w:val="0"/>
                                              <w:marRight w:val="0"/>
                                              <w:marTop w:val="0"/>
                                              <w:marBottom w:val="0"/>
                                              <w:divBdr>
                                                <w:top w:val="none" w:sz="0" w:space="0" w:color="auto"/>
                                                <w:left w:val="none" w:sz="0" w:space="0" w:color="auto"/>
                                                <w:bottom w:val="none" w:sz="0" w:space="0" w:color="auto"/>
                                                <w:right w:val="none" w:sz="0" w:space="0" w:color="auto"/>
                                              </w:divBdr>
                                            </w:div>
                                          </w:divsChild>
                                        </w:div>
                                        <w:div w:id="1671180649">
                                          <w:marLeft w:val="0"/>
                                          <w:marRight w:val="0"/>
                                          <w:marTop w:val="0"/>
                                          <w:marBottom w:val="0"/>
                                          <w:divBdr>
                                            <w:top w:val="none" w:sz="0" w:space="0" w:color="auto"/>
                                            <w:left w:val="none" w:sz="0" w:space="0" w:color="auto"/>
                                            <w:bottom w:val="none" w:sz="0" w:space="0" w:color="auto"/>
                                            <w:right w:val="none" w:sz="0" w:space="0" w:color="auto"/>
                                          </w:divBdr>
                                        </w:div>
                                        <w:div w:id="1949854691">
                                          <w:marLeft w:val="0"/>
                                          <w:marRight w:val="0"/>
                                          <w:marTop w:val="0"/>
                                          <w:marBottom w:val="0"/>
                                          <w:divBdr>
                                            <w:top w:val="none" w:sz="0" w:space="0" w:color="auto"/>
                                            <w:left w:val="none" w:sz="0" w:space="0" w:color="auto"/>
                                            <w:bottom w:val="none" w:sz="0" w:space="0" w:color="auto"/>
                                            <w:right w:val="none" w:sz="0" w:space="0" w:color="auto"/>
                                          </w:divBdr>
                                          <w:divsChild>
                                            <w:div w:id="216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97420">
      <w:bodyDiv w:val="1"/>
      <w:marLeft w:val="0"/>
      <w:marRight w:val="0"/>
      <w:marTop w:val="0"/>
      <w:marBottom w:val="0"/>
      <w:divBdr>
        <w:top w:val="none" w:sz="0" w:space="0" w:color="auto"/>
        <w:left w:val="none" w:sz="0" w:space="0" w:color="auto"/>
        <w:bottom w:val="none" w:sz="0" w:space="0" w:color="auto"/>
        <w:right w:val="none" w:sz="0" w:space="0" w:color="auto"/>
      </w:divBdr>
    </w:div>
    <w:div w:id="1963728077">
      <w:bodyDiv w:val="1"/>
      <w:marLeft w:val="0"/>
      <w:marRight w:val="0"/>
      <w:marTop w:val="0"/>
      <w:marBottom w:val="0"/>
      <w:divBdr>
        <w:top w:val="none" w:sz="0" w:space="0" w:color="auto"/>
        <w:left w:val="none" w:sz="0" w:space="0" w:color="auto"/>
        <w:bottom w:val="none" w:sz="0" w:space="0" w:color="auto"/>
        <w:right w:val="none" w:sz="0" w:space="0" w:color="auto"/>
      </w:divBdr>
      <w:divsChild>
        <w:div w:id="1719814152">
          <w:marLeft w:val="0"/>
          <w:marRight w:val="0"/>
          <w:marTop w:val="0"/>
          <w:marBottom w:val="0"/>
          <w:divBdr>
            <w:top w:val="none" w:sz="0" w:space="0" w:color="auto"/>
            <w:left w:val="none" w:sz="0" w:space="0" w:color="auto"/>
            <w:bottom w:val="none" w:sz="0" w:space="0" w:color="auto"/>
            <w:right w:val="none" w:sz="0" w:space="0" w:color="auto"/>
          </w:divBdr>
        </w:div>
        <w:div w:id="1822116566">
          <w:marLeft w:val="0"/>
          <w:marRight w:val="0"/>
          <w:marTop w:val="0"/>
          <w:marBottom w:val="0"/>
          <w:divBdr>
            <w:top w:val="none" w:sz="0" w:space="0" w:color="auto"/>
            <w:left w:val="none" w:sz="0" w:space="0" w:color="auto"/>
            <w:bottom w:val="none" w:sz="0" w:space="0" w:color="auto"/>
            <w:right w:val="none" w:sz="0" w:space="0" w:color="auto"/>
          </w:divBdr>
        </w:div>
        <w:div w:id="367099225">
          <w:marLeft w:val="0"/>
          <w:marRight w:val="0"/>
          <w:marTop w:val="0"/>
          <w:marBottom w:val="0"/>
          <w:divBdr>
            <w:top w:val="none" w:sz="0" w:space="0" w:color="auto"/>
            <w:left w:val="none" w:sz="0" w:space="0" w:color="auto"/>
            <w:bottom w:val="none" w:sz="0" w:space="0" w:color="auto"/>
            <w:right w:val="none" w:sz="0" w:space="0" w:color="auto"/>
          </w:divBdr>
        </w:div>
        <w:div w:id="214519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roslaw.siemieniec@plk-sa.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0.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rzecznik@plk-sa.p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rzecznik@plk-s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4001-ADB0-4EA1-91C3-732C4A9F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3498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4073</CharactersWithSpaces>
  <SharedDoc>false</SharedDoc>
  <HLinks>
    <vt:vector size="12" baseType="variant">
      <vt:variant>
        <vt:i4>7733264</vt:i4>
      </vt:variant>
      <vt:variant>
        <vt:i4>3</vt:i4>
      </vt:variant>
      <vt:variant>
        <vt:i4>0</vt:i4>
      </vt:variant>
      <vt:variant>
        <vt:i4>5</vt:i4>
      </vt:variant>
      <vt:variant>
        <vt:lpwstr>mailto:rzecznik@plk-sa.pl</vt:lpwstr>
      </vt:variant>
      <vt:variant>
        <vt:lpwstr/>
      </vt:variant>
      <vt:variant>
        <vt:i4>3604603</vt:i4>
      </vt:variant>
      <vt:variant>
        <vt:i4>0</vt:i4>
      </vt:variant>
      <vt:variant>
        <vt:i4>0</vt:i4>
      </vt:variant>
      <vt:variant>
        <vt:i4>5</vt:i4>
      </vt:variant>
      <vt:variant>
        <vt:lpwstr>http://www.bezpieczny-przejazd.pl/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Siemieniec Mirosław</dc:creator>
  <cp:lastModifiedBy>Marta</cp:lastModifiedBy>
  <cp:revision>4</cp:revision>
  <cp:lastPrinted>2014-05-22T15:11:00Z</cp:lastPrinted>
  <dcterms:created xsi:type="dcterms:W3CDTF">2014-05-30T12:33:00Z</dcterms:created>
  <dcterms:modified xsi:type="dcterms:W3CDTF">2014-06-01T10:35:00Z</dcterms:modified>
</cp:coreProperties>
</file>