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2D81" w14:textId="77777777" w:rsidR="001E5B3D" w:rsidRPr="005119BF" w:rsidRDefault="00037341" w:rsidP="005119BF">
      <w:pPr>
        <w:spacing w:line="300" w:lineRule="auto"/>
        <w:rPr>
          <w:rFonts w:ascii="Calibri Light" w:hAnsi="Calibri Light" w:cs="Arial"/>
        </w:rPr>
      </w:pPr>
      <w:r w:rsidRPr="005119BF">
        <w:rPr>
          <w:rFonts w:ascii="Calibri Light" w:hAnsi="Calibri Light" w:cs="Arial"/>
          <w:noProof/>
        </w:rPr>
        <mc:AlternateContent>
          <mc:Choice Requires="wps">
            <w:drawing>
              <wp:anchor distT="0" distB="0" distL="114300" distR="114300" simplePos="0" relativeHeight="251658240" behindDoc="0" locked="0" layoutInCell="1" allowOverlap="1" wp14:anchorId="095ABA65" wp14:editId="78AD7341">
                <wp:simplePos x="0" y="0"/>
                <wp:positionH relativeFrom="margin">
                  <wp:posOffset>-160324</wp:posOffset>
                </wp:positionH>
                <wp:positionV relativeFrom="paragraph">
                  <wp:posOffset>90115</wp:posOffset>
                </wp:positionV>
                <wp:extent cx="6581775" cy="1017767"/>
                <wp:effectExtent l="0" t="0" r="0" b="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81775" cy="1017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CE90" w14:textId="77777777" w:rsidR="00612BCB" w:rsidRPr="0022485A" w:rsidRDefault="00612BCB" w:rsidP="00DD3295">
                            <w:pPr>
                              <w:rPr>
                                <w:rFonts w:ascii="Arial" w:hAnsi="Arial" w:cs="Arial"/>
                                <w:b/>
                                <w:sz w:val="18"/>
                                <w:szCs w:val="18"/>
                              </w:rPr>
                            </w:pPr>
                            <w:r w:rsidRPr="0022485A">
                              <w:rPr>
                                <w:rFonts w:ascii="Arial" w:hAnsi="Arial" w:cs="Arial"/>
                                <w:b/>
                                <w:sz w:val="18"/>
                                <w:szCs w:val="18"/>
                              </w:rPr>
                              <w:t>PKP Polskie Linie Kolejowe S.A.</w:t>
                            </w:r>
                          </w:p>
                          <w:p w14:paraId="6E224FD6" w14:textId="77777777" w:rsidR="00612BCB" w:rsidRPr="0022485A" w:rsidRDefault="00612BCB" w:rsidP="00DD3295">
                            <w:pPr>
                              <w:rPr>
                                <w:rFonts w:ascii="Arial" w:hAnsi="Arial" w:cs="Arial"/>
                                <w:b/>
                                <w:sz w:val="18"/>
                                <w:szCs w:val="18"/>
                              </w:rPr>
                            </w:pPr>
                            <w:r w:rsidRPr="0022485A">
                              <w:rPr>
                                <w:rFonts w:ascii="Arial" w:hAnsi="Arial" w:cs="Arial"/>
                                <w:b/>
                                <w:sz w:val="18"/>
                                <w:szCs w:val="18"/>
                              </w:rPr>
                              <w:t>Biuro Komunikacji i Promocji</w:t>
                            </w:r>
                          </w:p>
                          <w:p w14:paraId="355DC9AA" w14:textId="77777777" w:rsidR="00612BCB" w:rsidRPr="0022485A" w:rsidRDefault="00612BCB" w:rsidP="00DD3295">
                            <w:pPr>
                              <w:rPr>
                                <w:rFonts w:ascii="Arial" w:hAnsi="Arial" w:cs="Arial"/>
                                <w:b/>
                                <w:sz w:val="18"/>
                                <w:szCs w:val="18"/>
                              </w:rPr>
                            </w:pPr>
                            <w:r w:rsidRPr="0022485A">
                              <w:rPr>
                                <w:rFonts w:ascii="Arial" w:hAnsi="Arial" w:cs="Arial"/>
                                <w:b/>
                                <w:sz w:val="18"/>
                                <w:szCs w:val="18"/>
                              </w:rPr>
                              <w:t>Zespół rzecznika prasowego</w:t>
                            </w:r>
                          </w:p>
                          <w:p w14:paraId="6A0E6196" w14:textId="77777777" w:rsidR="00612BCB" w:rsidRPr="0022485A" w:rsidRDefault="00612BCB" w:rsidP="00DD3295">
                            <w:pPr>
                              <w:rPr>
                                <w:rFonts w:ascii="Arial" w:hAnsi="Arial" w:cs="Arial"/>
                                <w:sz w:val="18"/>
                                <w:szCs w:val="18"/>
                              </w:rPr>
                            </w:pPr>
                            <w:r w:rsidRPr="0022485A">
                              <w:rPr>
                                <w:rFonts w:ascii="Arial" w:hAnsi="Arial" w:cs="Arial"/>
                                <w:sz w:val="18"/>
                                <w:szCs w:val="18"/>
                              </w:rPr>
                              <w:t>ul. Targowa 74, 03-734 Warszawa</w:t>
                            </w:r>
                          </w:p>
                          <w:p w14:paraId="44C2A7BC" w14:textId="77777777" w:rsidR="00612BCB" w:rsidRPr="0022485A" w:rsidRDefault="00612BCB" w:rsidP="00DD3295">
                            <w:pPr>
                              <w:rPr>
                                <w:rFonts w:ascii="Arial" w:hAnsi="Arial" w:cs="Arial"/>
                                <w:sz w:val="18"/>
                                <w:szCs w:val="18"/>
                              </w:rPr>
                            </w:pPr>
                            <w:r w:rsidRPr="0022485A">
                              <w:rPr>
                                <w:rFonts w:ascii="Arial" w:hAnsi="Arial" w:cs="Arial"/>
                                <w:sz w:val="18"/>
                                <w:szCs w:val="18"/>
                              </w:rPr>
                              <w:t>tel. + 48 22 47 330 02</w:t>
                            </w:r>
                          </w:p>
                          <w:p w14:paraId="7AA9B4E1" w14:textId="77777777" w:rsidR="00612BCB" w:rsidRPr="0022485A" w:rsidRDefault="00612BCB" w:rsidP="00DD3295">
                            <w:pPr>
                              <w:rPr>
                                <w:rFonts w:ascii="Arial" w:hAnsi="Arial" w:cs="Arial"/>
                                <w:sz w:val="18"/>
                                <w:szCs w:val="18"/>
                              </w:rPr>
                            </w:pPr>
                            <w:r w:rsidRPr="0022485A">
                              <w:rPr>
                                <w:rFonts w:ascii="Arial" w:hAnsi="Arial" w:cs="Arial"/>
                                <w:sz w:val="18"/>
                                <w:szCs w:val="18"/>
                              </w:rPr>
                              <w:t>rzecznik@plk-sa.pl</w:t>
                            </w:r>
                          </w:p>
                          <w:p w14:paraId="5B8D16EB" w14:textId="77777777" w:rsidR="00612BCB" w:rsidRPr="00057079" w:rsidRDefault="00612BCB" w:rsidP="005D78AB">
                            <w:pPr>
                              <w:ind w:hanging="900"/>
                              <w:jc w:val="both"/>
                              <w:rPr>
                                <w:rFonts w:ascii="Arial" w:hAnsi="Arial" w:cs="Arial"/>
                                <w:sz w:val="18"/>
                                <w:szCs w:val="18"/>
                                <w:lang w:val="de-DE"/>
                              </w:rPr>
                            </w:pPr>
                          </w:p>
                          <w:p w14:paraId="4EB526E3" w14:textId="77777777" w:rsidR="00612BCB" w:rsidRDefault="00612BCB" w:rsidP="005D78AB">
                            <w:pPr>
                              <w:spacing w:line="360" w:lineRule="auto"/>
                              <w:ind w:hanging="900"/>
                              <w:jc w:val="both"/>
                              <w:rPr>
                                <w:rFonts w:ascii="Arial" w:hAnsi="Arial" w:cs="Arial"/>
                                <w:sz w:val="18"/>
                                <w:szCs w:val="18"/>
                                <w:lang w:val="de-DE"/>
                              </w:rPr>
                            </w:pPr>
                          </w:p>
                          <w:p w14:paraId="16A1B36D" w14:textId="77777777" w:rsidR="00612BCB" w:rsidRPr="00057079" w:rsidRDefault="00612BCB" w:rsidP="005D78AB">
                            <w:pPr>
                              <w:spacing w:line="360" w:lineRule="auto"/>
                              <w:ind w:hanging="900"/>
                              <w:jc w:val="both"/>
                              <w:rPr>
                                <w:rFonts w:ascii="Arial" w:hAnsi="Arial" w:cs="Arial"/>
                                <w:sz w:val="18"/>
                                <w:szCs w:val="18"/>
                                <w:lang w:val="de-DE"/>
                              </w:rPr>
                            </w:pPr>
                          </w:p>
                          <w:p w14:paraId="546D11B9"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774DB7BA" w14:textId="77777777" w:rsidR="00612BCB" w:rsidRPr="00F20E30" w:rsidRDefault="00612BCB"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7.1pt;width:518.25pt;height:8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" filled="f" stroked="f">
                <o:lock v:ext="edit" aspectratio="t"/>
                <v:textbox>
                  <w:txbxContent>
                    <w:p w14:paraId="6095CE90" w14:textId="77777777" w:rsidR="00612BCB" w:rsidRPr="0022485A" w:rsidRDefault="00612BCB" w:rsidP="00DD3295">
                      <w:pPr>
                        <w:rPr>
                          <w:rFonts w:ascii="Arial" w:hAnsi="Arial" w:cs="Arial"/>
                          <w:b/>
                          <w:sz w:val="18"/>
                          <w:szCs w:val="18"/>
                        </w:rPr>
                      </w:pPr>
                      <w:r w:rsidRPr="0022485A">
                        <w:rPr>
                          <w:rFonts w:ascii="Arial" w:hAnsi="Arial" w:cs="Arial"/>
                          <w:b/>
                          <w:sz w:val="18"/>
                          <w:szCs w:val="18"/>
                        </w:rPr>
                        <w:t>PKP Polskie Linie Kolejowe S.A.</w:t>
                      </w:r>
                    </w:p>
                    <w:p w14:paraId="6E224FD6" w14:textId="77777777" w:rsidR="00612BCB" w:rsidRPr="0022485A" w:rsidRDefault="00612BCB" w:rsidP="00DD3295">
                      <w:pPr>
                        <w:rPr>
                          <w:rFonts w:ascii="Arial" w:hAnsi="Arial" w:cs="Arial"/>
                          <w:b/>
                          <w:sz w:val="18"/>
                          <w:szCs w:val="18"/>
                        </w:rPr>
                      </w:pPr>
                      <w:r w:rsidRPr="0022485A">
                        <w:rPr>
                          <w:rFonts w:ascii="Arial" w:hAnsi="Arial" w:cs="Arial"/>
                          <w:b/>
                          <w:sz w:val="18"/>
                          <w:szCs w:val="18"/>
                        </w:rPr>
                        <w:t>Biuro Komunikacji i Promocji</w:t>
                      </w:r>
                    </w:p>
                    <w:p w14:paraId="355DC9AA" w14:textId="77777777" w:rsidR="00612BCB" w:rsidRPr="0022485A" w:rsidRDefault="00612BCB" w:rsidP="00DD3295">
                      <w:pPr>
                        <w:rPr>
                          <w:rFonts w:ascii="Arial" w:hAnsi="Arial" w:cs="Arial"/>
                          <w:b/>
                          <w:sz w:val="18"/>
                          <w:szCs w:val="18"/>
                        </w:rPr>
                      </w:pPr>
                      <w:r w:rsidRPr="0022485A">
                        <w:rPr>
                          <w:rFonts w:ascii="Arial" w:hAnsi="Arial" w:cs="Arial"/>
                          <w:b/>
                          <w:sz w:val="18"/>
                          <w:szCs w:val="18"/>
                        </w:rPr>
                        <w:t>Zespół rzecznika prasowego</w:t>
                      </w:r>
                    </w:p>
                    <w:p w14:paraId="6A0E6196" w14:textId="77777777" w:rsidR="00612BCB" w:rsidRPr="0022485A" w:rsidRDefault="00612BCB" w:rsidP="00DD3295">
                      <w:pPr>
                        <w:rPr>
                          <w:rFonts w:ascii="Arial" w:hAnsi="Arial" w:cs="Arial"/>
                          <w:sz w:val="18"/>
                          <w:szCs w:val="18"/>
                        </w:rPr>
                      </w:pPr>
                      <w:r w:rsidRPr="0022485A">
                        <w:rPr>
                          <w:rFonts w:ascii="Arial" w:hAnsi="Arial" w:cs="Arial"/>
                          <w:sz w:val="18"/>
                          <w:szCs w:val="18"/>
                        </w:rPr>
                        <w:t>ul. Targowa 74, 03-734 Warszawa</w:t>
                      </w:r>
                    </w:p>
                    <w:p w14:paraId="44C2A7BC" w14:textId="77777777" w:rsidR="00612BCB" w:rsidRPr="0022485A" w:rsidRDefault="00612BCB" w:rsidP="00DD3295">
                      <w:pPr>
                        <w:rPr>
                          <w:rFonts w:ascii="Arial" w:hAnsi="Arial" w:cs="Arial"/>
                          <w:sz w:val="18"/>
                          <w:szCs w:val="18"/>
                        </w:rPr>
                      </w:pPr>
                      <w:r w:rsidRPr="0022485A">
                        <w:rPr>
                          <w:rFonts w:ascii="Arial" w:hAnsi="Arial" w:cs="Arial"/>
                          <w:sz w:val="18"/>
                          <w:szCs w:val="18"/>
                        </w:rPr>
                        <w:t>tel. + 48 22 47 330 02</w:t>
                      </w:r>
                    </w:p>
                    <w:p w14:paraId="7AA9B4E1" w14:textId="77777777" w:rsidR="00612BCB" w:rsidRPr="0022485A" w:rsidRDefault="00612BCB" w:rsidP="00DD3295">
                      <w:pPr>
                        <w:rPr>
                          <w:rFonts w:ascii="Arial" w:hAnsi="Arial" w:cs="Arial"/>
                          <w:sz w:val="18"/>
                          <w:szCs w:val="18"/>
                        </w:rPr>
                      </w:pPr>
                      <w:r w:rsidRPr="0022485A">
                        <w:rPr>
                          <w:rFonts w:ascii="Arial" w:hAnsi="Arial" w:cs="Arial"/>
                          <w:sz w:val="18"/>
                          <w:szCs w:val="18"/>
                        </w:rPr>
                        <w:t>rzecznik@plk-sa.pl</w:t>
                      </w:r>
                    </w:p>
                    <w:p w14:paraId="5B8D16EB" w14:textId="77777777" w:rsidR="00612BCB" w:rsidRPr="00057079" w:rsidRDefault="00612BCB" w:rsidP="005D78AB">
                      <w:pPr>
                        <w:ind w:hanging="900"/>
                        <w:jc w:val="both"/>
                        <w:rPr>
                          <w:rFonts w:ascii="Arial" w:hAnsi="Arial" w:cs="Arial"/>
                          <w:sz w:val="18"/>
                          <w:szCs w:val="18"/>
                          <w:lang w:val="de-DE"/>
                        </w:rPr>
                      </w:pPr>
                    </w:p>
                    <w:p w14:paraId="4EB526E3" w14:textId="77777777" w:rsidR="00612BCB" w:rsidRDefault="00612BCB" w:rsidP="005D78AB">
                      <w:pPr>
                        <w:spacing w:line="360" w:lineRule="auto"/>
                        <w:ind w:hanging="900"/>
                        <w:jc w:val="both"/>
                        <w:rPr>
                          <w:rFonts w:ascii="Arial" w:hAnsi="Arial" w:cs="Arial"/>
                          <w:sz w:val="18"/>
                          <w:szCs w:val="18"/>
                          <w:lang w:val="de-DE"/>
                        </w:rPr>
                      </w:pPr>
                    </w:p>
                    <w:p w14:paraId="16A1B36D" w14:textId="77777777" w:rsidR="00612BCB" w:rsidRPr="00057079" w:rsidRDefault="00612BCB" w:rsidP="005D78AB">
                      <w:pPr>
                        <w:spacing w:line="360" w:lineRule="auto"/>
                        <w:ind w:hanging="900"/>
                        <w:jc w:val="both"/>
                        <w:rPr>
                          <w:rFonts w:ascii="Arial" w:hAnsi="Arial" w:cs="Arial"/>
                          <w:sz w:val="18"/>
                          <w:szCs w:val="18"/>
                          <w:lang w:val="de-DE"/>
                        </w:rPr>
                      </w:pPr>
                    </w:p>
                    <w:p w14:paraId="546D11B9" w14:textId="77777777" w:rsidR="00612BCB" w:rsidRPr="00F20E30" w:rsidRDefault="00612BCB"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774DB7BA" w14:textId="77777777" w:rsidR="00612BCB" w:rsidRPr="00F20E30" w:rsidRDefault="00612BCB" w:rsidP="005D78AB">
                      <w:pPr>
                        <w:rPr>
                          <w:sz w:val="22"/>
                          <w:szCs w:val="22"/>
                          <w:lang w:val="en-US"/>
                        </w:rPr>
                      </w:pPr>
                    </w:p>
                  </w:txbxContent>
                </v:textbox>
                <w10:wrap anchorx="margin"/>
              </v:shape>
            </w:pict>
          </mc:Fallback>
        </mc:AlternateContent>
      </w:r>
    </w:p>
    <w:p w14:paraId="219C89CD" w14:textId="77777777" w:rsidR="008A4DC5" w:rsidRPr="005119BF" w:rsidRDefault="008A4DC5" w:rsidP="005119BF">
      <w:pPr>
        <w:spacing w:line="300" w:lineRule="auto"/>
        <w:rPr>
          <w:rFonts w:ascii="Calibri Light" w:hAnsi="Calibri Light" w:cs="Arial"/>
        </w:rPr>
      </w:pPr>
    </w:p>
    <w:p w14:paraId="0D5F5272" w14:textId="77777777" w:rsidR="008A4DC5" w:rsidRPr="005119BF" w:rsidRDefault="008A4DC5" w:rsidP="005119BF">
      <w:pPr>
        <w:spacing w:line="300" w:lineRule="auto"/>
        <w:rPr>
          <w:rFonts w:ascii="Calibri Light" w:hAnsi="Calibri Light" w:cs="Arial"/>
        </w:rPr>
      </w:pPr>
    </w:p>
    <w:p w14:paraId="1CEA9225" w14:textId="77777777" w:rsidR="002C2359" w:rsidRPr="005119BF" w:rsidRDefault="002C2359" w:rsidP="005119BF">
      <w:pPr>
        <w:pStyle w:val="Zwykytekst"/>
        <w:spacing w:line="300" w:lineRule="auto"/>
        <w:rPr>
          <w:rFonts w:ascii="Calibri Light" w:hAnsi="Calibri Light" w:cs="Arial"/>
          <w:sz w:val="24"/>
          <w:szCs w:val="24"/>
        </w:rPr>
      </w:pPr>
    </w:p>
    <w:p w14:paraId="6DF547CA" w14:textId="77777777" w:rsidR="002C2359" w:rsidRPr="005119BF" w:rsidRDefault="002C2359" w:rsidP="005119BF">
      <w:pPr>
        <w:pStyle w:val="Zwykytekst"/>
        <w:spacing w:line="300" w:lineRule="auto"/>
        <w:rPr>
          <w:rFonts w:ascii="Calibri Light" w:hAnsi="Calibri Light" w:cs="Arial"/>
          <w:sz w:val="24"/>
          <w:szCs w:val="24"/>
        </w:rPr>
      </w:pPr>
    </w:p>
    <w:p w14:paraId="75D012FB" w14:textId="5C3264EC" w:rsidR="005119BF" w:rsidRPr="00E22B0C" w:rsidRDefault="00602C56" w:rsidP="005119BF">
      <w:pPr>
        <w:jc w:val="right"/>
        <w:rPr>
          <w:rFonts w:ascii="Arial" w:hAnsi="Arial" w:cs="Arial"/>
          <w:sz w:val="20"/>
          <w:szCs w:val="20"/>
        </w:rPr>
      </w:pPr>
      <w:r w:rsidRPr="005119BF">
        <w:rPr>
          <w:rFonts w:ascii="Calibri Light" w:hAnsi="Calibri Light" w:cs="Arial"/>
          <w:b/>
        </w:rPr>
        <w:t xml:space="preserve">  </w:t>
      </w:r>
      <w:r w:rsidR="005119BF" w:rsidRPr="00E22B0C">
        <w:rPr>
          <w:rFonts w:ascii="Arial" w:hAnsi="Arial" w:cs="Arial"/>
          <w:sz w:val="20"/>
          <w:szCs w:val="20"/>
        </w:rPr>
        <w:t xml:space="preserve">Warszawa, </w:t>
      </w:r>
      <w:r w:rsidR="00180A95">
        <w:rPr>
          <w:rFonts w:ascii="Arial" w:hAnsi="Arial" w:cs="Arial"/>
          <w:sz w:val="20"/>
          <w:szCs w:val="20"/>
        </w:rPr>
        <w:t xml:space="preserve">31 </w:t>
      </w:r>
      <w:r w:rsidR="00903A7E">
        <w:rPr>
          <w:rFonts w:ascii="Arial" w:hAnsi="Arial" w:cs="Arial"/>
          <w:sz w:val="20"/>
          <w:szCs w:val="20"/>
        </w:rPr>
        <w:t xml:space="preserve">grudnia </w:t>
      </w:r>
      <w:r w:rsidR="005119BF" w:rsidRPr="00E22B0C">
        <w:rPr>
          <w:rFonts w:ascii="Arial" w:hAnsi="Arial" w:cs="Arial"/>
          <w:sz w:val="20"/>
          <w:szCs w:val="20"/>
        </w:rPr>
        <w:t xml:space="preserve">2014 r. </w:t>
      </w:r>
    </w:p>
    <w:p w14:paraId="4A75181A" w14:textId="77777777" w:rsidR="005119BF" w:rsidRPr="0028683B" w:rsidRDefault="005119BF" w:rsidP="005119BF">
      <w:pPr>
        <w:rPr>
          <w:rFonts w:ascii="Arial" w:hAnsi="Arial" w:cs="Arial"/>
          <w:b/>
        </w:rPr>
      </w:pPr>
    </w:p>
    <w:p w14:paraId="308844CC" w14:textId="77777777" w:rsidR="00613821" w:rsidRDefault="00613821" w:rsidP="005119BF">
      <w:pPr>
        <w:spacing w:line="300" w:lineRule="auto"/>
        <w:jc w:val="both"/>
        <w:rPr>
          <w:rFonts w:ascii="Arial" w:hAnsi="Arial" w:cs="Arial"/>
          <w:b/>
          <w:sz w:val="22"/>
          <w:szCs w:val="22"/>
        </w:rPr>
      </w:pPr>
    </w:p>
    <w:p w14:paraId="3B1DF174" w14:textId="77777777" w:rsidR="00180A95" w:rsidRPr="00295F98" w:rsidRDefault="00180A95" w:rsidP="00180A95">
      <w:pPr>
        <w:spacing w:line="360" w:lineRule="auto"/>
        <w:jc w:val="both"/>
        <w:rPr>
          <w:rFonts w:ascii="Arial" w:hAnsi="Arial" w:cs="Arial"/>
          <w:b/>
          <w:sz w:val="22"/>
          <w:szCs w:val="22"/>
        </w:rPr>
      </w:pPr>
      <w:r w:rsidRPr="00295F98">
        <w:rPr>
          <w:rFonts w:ascii="Arial" w:hAnsi="Arial" w:cs="Arial"/>
          <w:b/>
          <w:sz w:val="22"/>
          <w:szCs w:val="22"/>
        </w:rPr>
        <w:t xml:space="preserve">Informacja prasowa </w:t>
      </w:r>
    </w:p>
    <w:p w14:paraId="06C4B6B3" w14:textId="77777777" w:rsidR="00180A95" w:rsidRPr="00295F98" w:rsidRDefault="00180A95" w:rsidP="00180A95">
      <w:pPr>
        <w:spacing w:line="360" w:lineRule="auto"/>
        <w:jc w:val="both"/>
        <w:rPr>
          <w:rFonts w:ascii="Arial" w:hAnsi="Arial" w:cs="Arial"/>
          <w:b/>
          <w:sz w:val="22"/>
          <w:szCs w:val="22"/>
        </w:rPr>
      </w:pPr>
      <w:r w:rsidRPr="00295F98">
        <w:rPr>
          <w:rFonts w:ascii="Arial" w:hAnsi="Arial" w:cs="Arial"/>
          <w:b/>
          <w:sz w:val="22"/>
          <w:szCs w:val="22"/>
        </w:rPr>
        <w:t xml:space="preserve">W trzy kwadranse pociągiem z Olsztyna do lotniska w Szymanach </w:t>
      </w:r>
    </w:p>
    <w:p w14:paraId="63F7E26A" w14:textId="77777777" w:rsidR="00295F98" w:rsidRDefault="00295F98" w:rsidP="00180A95">
      <w:pPr>
        <w:spacing w:line="360" w:lineRule="auto"/>
        <w:jc w:val="both"/>
        <w:rPr>
          <w:rFonts w:ascii="Arial" w:hAnsi="Arial" w:cs="Arial"/>
          <w:b/>
          <w:sz w:val="22"/>
          <w:szCs w:val="22"/>
        </w:rPr>
      </w:pPr>
    </w:p>
    <w:p w14:paraId="43A1B669" w14:textId="77777777" w:rsidR="00180A95" w:rsidRPr="00295F98" w:rsidRDefault="00180A95" w:rsidP="00180A95">
      <w:pPr>
        <w:spacing w:line="360" w:lineRule="auto"/>
        <w:jc w:val="both"/>
        <w:rPr>
          <w:rFonts w:ascii="Arial" w:hAnsi="Arial" w:cs="Arial"/>
          <w:b/>
          <w:sz w:val="22"/>
          <w:szCs w:val="22"/>
        </w:rPr>
      </w:pPr>
      <w:r w:rsidRPr="00295F98">
        <w:rPr>
          <w:rFonts w:ascii="Arial" w:hAnsi="Arial" w:cs="Arial"/>
          <w:b/>
          <w:sz w:val="22"/>
          <w:szCs w:val="22"/>
        </w:rPr>
        <w:t>Szybkie, bezpieczne i komfortowe połączenie kolejowe z Olsztyna do lotniska                              w Szymanach będzie gotowe do końca 2015 r. W grudniu br. PKP Polskie Linie Kolejowe S.A. podpisały z wykonawcą, NDI S.A. umowę na II etap przebudowy linii kolejowych Olsztyn – Szczytno – Szymany.</w:t>
      </w:r>
    </w:p>
    <w:p w14:paraId="2DDFBBA1" w14:textId="77777777" w:rsidR="00180A95" w:rsidRPr="00295F98" w:rsidRDefault="00180A95" w:rsidP="00180A95">
      <w:pPr>
        <w:spacing w:line="360" w:lineRule="auto"/>
        <w:jc w:val="both"/>
        <w:rPr>
          <w:rFonts w:ascii="Arial" w:hAnsi="Arial" w:cs="Arial"/>
          <w:sz w:val="22"/>
          <w:szCs w:val="22"/>
        </w:rPr>
      </w:pPr>
      <w:r w:rsidRPr="00295F98">
        <w:rPr>
          <w:rFonts w:ascii="Arial" w:hAnsi="Arial" w:cs="Arial"/>
          <w:sz w:val="22"/>
          <w:szCs w:val="22"/>
        </w:rPr>
        <w:t>Dzięki inwestycji PKP Polskich Linii Kolejowych S.A. pasażerowie będą mogli dotrzeć koleją ze stolicy województwa warmińsko-mazurskiego do portu lotniczego Mazury w Szymanach</w:t>
      </w:r>
      <w:r w:rsidRPr="00295F98">
        <w:rPr>
          <w:rFonts w:ascii="Arial" w:hAnsi="Arial" w:cs="Arial"/>
          <w:sz w:val="22"/>
          <w:szCs w:val="22"/>
        </w:rPr>
        <w:br/>
        <w:t xml:space="preserve"> w zaledwie 45 minut. Na trasie z Olsztyna do Szczytna pociągi pojadą do 100 km/h, a na odcinku ze Szczytna do Szyman będą mogły rozpędzić się do 110 km/h. </w:t>
      </w:r>
    </w:p>
    <w:p w14:paraId="7B2DCF06" w14:textId="77777777" w:rsidR="00180A95" w:rsidRPr="00295F98" w:rsidRDefault="00180A95" w:rsidP="00180A95">
      <w:pPr>
        <w:spacing w:line="360" w:lineRule="auto"/>
        <w:jc w:val="both"/>
        <w:rPr>
          <w:rFonts w:ascii="Arial" w:hAnsi="Arial" w:cs="Arial"/>
          <w:sz w:val="22"/>
          <w:szCs w:val="22"/>
        </w:rPr>
      </w:pPr>
      <w:r w:rsidRPr="00295F98">
        <w:rPr>
          <w:rFonts w:ascii="Arial" w:hAnsi="Arial" w:cs="Arial"/>
          <w:sz w:val="22"/>
          <w:szCs w:val="22"/>
        </w:rPr>
        <w:t xml:space="preserve">W ramach zadania (II etap) powstanie ok. 1,6 km nowego torowiska odchodzącego od linii nr 35 przed stacją Szymany do Portu Lotniczego Mazury. Na zlecenie PLK wybudowany będzie peron przy terminalu, wyposażony w wiatę oświetlenie oraz system informacji wizualnej. Obiekt będzie dostosowany do potrzeb osób niepełnosprawnych. </w:t>
      </w:r>
    </w:p>
    <w:p w14:paraId="276C1A95" w14:textId="77777777" w:rsidR="00180A95" w:rsidRPr="00295F98" w:rsidRDefault="00180A95" w:rsidP="00180A95">
      <w:pPr>
        <w:spacing w:line="360" w:lineRule="auto"/>
        <w:jc w:val="both"/>
        <w:rPr>
          <w:rFonts w:ascii="Arial" w:hAnsi="Arial" w:cs="Arial"/>
          <w:sz w:val="22"/>
          <w:szCs w:val="22"/>
        </w:rPr>
      </w:pPr>
      <w:r w:rsidRPr="00295F98">
        <w:rPr>
          <w:rFonts w:ascii="Arial" w:hAnsi="Arial" w:cs="Arial"/>
          <w:sz w:val="22"/>
          <w:szCs w:val="22"/>
        </w:rPr>
        <w:t>Ponadto inwestycja obejmuje budowę Lokalnego Centrum Sterowania (LCS) na stacji</w:t>
      </w:r>
      <w:r w:rsidRPr="00295F98">
        <w:rPr>
          <w:rFonts w:ascii="Arial" w:hAnsi="Arial" w:cs="Arial"/>
          <w:sz w:val="22"/>
          <w:szCs w:val="22"/>
        </w:rPr>
        <w:br/>
        <w:t xml:space="preserve"> w Szczytnie. LCS usprawni zarządzanie ruchem kolejowym z Olsztyna do Szyman.</w:t>
      </w:r>
    </w:p>
    <w:p w14:paraId="79449447" w14:textId="16A38EAC" w:rsidR="00180A95" w:rsidRPr="00295F98" w:rsidRDefault="00180A95" w:rsidP="00180A95">
      <w:pPr>
        <w:spacing w:line="360" w:lineRule="auto"/>
        <w:jc w:val="both"/>
        <w:rPr>
          <w:rFonts w:ascii="Arial" w:hAnsi="Arial" w:cs="Arial"/>
          <w:sz w:val="22"/>
          <w:szCs w:val="22"/>
        </w:rPr>
      </w:pPr>
      <w:r w:rsidRPr="00295F98">
        <w:rPr>
          <w:rFonts w:ascii="Arial" w:hAnsi="Arial" w:cs="Arial"/>
          <w:sz w:val="22"/>
          <w:szCs w:val="22"/>
        </w:rPr>
        <w:t>PKP Polskie Linie Kolejowe S.A. pozyskały już wszystkie niezbędne dokumenty, które umożliwiają budowę torowiska, w tym: decyzje lokalizacyjne od wojewody warmińsko-mazurskiego i wójta gminy Szczytno oraz pozwolenie wodnoprawne od Regionalnego Zarządu Gospodarki Wodnej w Warszawie oraz poz</w:t>
      </w:r>
      <w:r w:rsidRPr="00295F98">
        <w:rPr>
          <w:rFonts w:ascii="Arial" w:hAnsi="Arial" w:cs="Arial"/>
          <w:sz w:val="22"/>
          <w:szCs w:val="22"/>
        </w:rPr>
        <w:t>w</w:t>
      </w:r>
      <w:r w:rsidRPr="00295F98">
        <w:rPr>
          <w:rFonts w:ascii="Arial" w:hAnsi="Arial" w:cs="Arial"/>
          <w:sz w:val="22"/>
          <w:szCs w:val="22"/>
        </w:rPr>
        <w:t>o</w:t>
      </w:r>
      <w:r w:rsidRPr="00295F98">
        <w:rPr>
          <w:rFonts w:ascii="Arial" w:hAnsi="Arial" w:cs="Arial"/>
          <w:sz w:val="22"/>
          <w:szCs w:val="22"/>
        </w:rPr>
        <w:t>l</w:t>
      </w:r>
      <w:r w:rsidRPr="00295F98">
        <w:rPr>
          <w:rFonts w:ascii="Arial" w:hAnsi="Arial" w:cs="Arial"/>
          <w:sz w:val="22"/>
          <w:szCs w:val="22"/>
        </w:rPr>
        <w:t xml:space="preserve">enie na budowę. Z terenu przyszłej linii kolejowej usunięto już drzewa i krzewy. </w:t>
      </w:r>
    </w:p>
    <w:p w14:paraId="56F952F0" w14:textId="5B002B8C" w:rsidR="00180A95" w:rsidRPr="00295F98" w:rsidRDefault="00180A95" w:rsidP="00180A95">
      <w:pPr>
        <w:spacing w:line="360" w:lineRule="auto"/>
        <w:jc w:val="both"/>
        <w:rPr>
          <w:rFonts w:ascii="Arial" w:hAnsi="Arial" w:cs="Arial"/>
          <w:sz w:val="22"/>
          <w:szCs w:val="22"/>
        </w:rPr>
      </w:pPr>
      <w:r w:rsidRPr="00295F98">
        <w:rPr>
          <w:rFonts w:ascii="Arial" w:hAnsi="Arial" w:cs="Arial"/>
          <w:b/>
          <w:sz w:val="22"/>
          <w:szCs w:val="22"/>
        </w:rPr>
        <w:t xml:space="preserve">Wykonawca, konsorcjum NDI na realizację inwestycji za 61 330 526,73 zł brutto ma </w:t>
      </w:r>
      <w:r w:rsidR="00295F98">
        <w:rPr>
          <w:rFonts w:ascii="Arial" w:hAnsi="Arial" w:cs="Arial"/>
          <w:b/>
          <w:sz w:val="22"/>
          <w:szCs w:val="22"/>
        </w:rPr>
        <w:br/>
      </w:r>
      <w:r w:rsidRPr="00295F98">
        <w:rPr>
          <w:rFonts w:ascii="Arial" w:hAnsi="Arial" w:cs="Arial"/>
          <w:b/>
          <w:sz w:val="22"/>
          <w:szCs w:val="22"/>
        </w:rPr>
        <w:t>12 miesięcy.</w:t>
      </w:r>
      <w:r w:rsidRPr="00295F98">
        <w:rPr>
          <w:rFonts w:ascii="Arial" w:hAnsi="Arial" w:cs="Arial"/>
          <w:sz w:val="22"/>
          <w:szCs w:val="22"/>
        </w:rPr>
        <w:t xml:space="preserve"> Zlecone przez PLK prace zakończą się więc w grudniu 2015 r. Na przyszły rok zaplanowano również uruchomienie największego portu lotniczego obsługującego ruch</w:t>
      </w:r>
      <w:r w:rsidRPr="00295F98">
        <w:rPr>
          <w:rFonts w:ascii="Arial" w:hAnsi="Arial" w:cs="Arial"/>
          <w:sz w:val="22"/>
          <w:szCs w:val="22"/>
        </w:rPr>
        <w:t xml:space="preserve"> </w:t>
      </w:r>
      <w:r w:rsidR="00295F98">
        <w:rPr>
          <w:rFonts w:ascii="Arial" w:hAnsi="Arial" w:cs="Arial"/>
          <w:sz w:val="22"/>
          <w:szCs w:val="22"/>
        </w:rPr>
        <w:br/>
      </w:r>
      <w:r w:rsidRPr="00295F98">
        <w:rPr>
          <w:rFonts w:ascii="Arial" w:hAnsi="Arial" w:cs="Arial"/>
          <w:sz w:val="22"/>
          <w:szCs w:val="22"/>
        </w:rPr>
        <w:t xml:space="preserve">w północno-wschodniej Polsce, czyli lotniska w Szymanach. </w:t>
      </w:r>
    </w:p>
    <w:p w14:paraId="35EFB7CD" w14:textId="77777777" w:rsidR="00180A95" w:rsidRPr="00295F98" w:rsidRDefault="00180A95" w:rsidP="00180A95">
      <w:pPr>
        <w:spacing w:line="360" w:lineRule="auto"/>
        <w:jc w:val="both"/>
        <w:rPr>
          <w:rFonts w:ascii="Arial" w:hAnsi="Arial" w:cs="Arial"/>
          <w:sz w:val="22"/>
          <w:szCs w:val="22"/>
        </w:rPr>
      </w:pPr>
      <w:r w:rsidRPr="00295F98">
        <w:rPr>
          <w:rFonts w:ascii="Arial" w:hAnsi="Arial" w:cs="Arial"/>
          <w:b/>
          <w:sz w:val="22"/>
          <w:szCs w:val="22"/>
        </w:rPr>
        <w:t>Pierwszy, zakończony, etap prac</w:t>
      </w:r>
      <w:r w:rsidRPr="00295F98">
        <w:rPr>
          <w:rFonts w:ascii="Arial" w:hAnsi="Arial" w:cs="Arial"/>
          <w:sz w:val="22"/>
          <w:szCs w:val="22"/>
        </w:rPr>
        <w:t xml:space="preserve"> polegał na położeniu nowych torów na odcinku Olsztyn – Szczytno linii nr 219 (44 km) oraz na stacji Szczytno na linii nr 35 (1 km). Wyremontowano </w:t>
      </w:r>
      <w:r w:rsidRPr="00295F98">
        <w:rPr>
          <w:rFonts w:ascii="Arial" w:hAnsi="Arial" w:cs="Arial"/>
          <w:sz w:val="22"/>
          <w:szCs w:val="22"/>
        </w:rPr>
        <w:lastRenderedPageBreak/>
        <w:t>również 10 kilometrowy odcinek linii nr 35 ze Szczytna do Szyman. Oprócz tego przebudowano perony i wymieniono nawierzchnię na 37 przejazdach kolejowo-drogowych.</w:t>
      </w:r>
    </w:p>
    <w:p w14:paraId="486AFB8E" w14:textId="6B32B6FC" w:rsidR="00180A95" w:rsidRPr="00295F98" w:rsidRDefault="00180A95" w:rsidP="00180A95">
      <w:pPr>
        <w:spacing w:line="360" w:lineRule="auto"/>
        <w:jc w:val="both"/>
        <w:rPr>
          <w:rFonts w:ascii="Arial" w:hAnsi="Arial" w:cs="Arial"/>
          <w:sz w:val="22"/>
          <w:szCs w:val="22"/>
        </w:rPr>
      </w:pPr>
      <w:r w:rsidRPr="00295F98">
        <w:rPr>
          <w:rFonts w:ascii="Arial" w:hAnsi="Arial" w:cs="Arial"/>
          <w:sz w:val="22"/>
          <w:szCs w:val="22"/>
        </w:rPr>
        <w:t>Inwestycja PLK usprawni również połączenia wewnątrz województwa i poprawi jego dostępność komunikacyjną. Nie bez znaczenia jest fakt, że pasażerowie wybierając nowoczesny i ekologiczny środek transportu, jakim jest kolej, przyczyniają się do zmniejszenia zanieczyszczenia środowiska i hałasu, a także poprawy bezpieczeństwa na drogach.</w:t>
      </w:r>
    </w:p>
    <w:p w14:paraId="7772AA1C" w14:textId="77777777" w:rsidR="00295F98" w:rsidRDefault="00295F98" w:rsidP="00295F98">
      <w:pPr>
        <w:spacing w:line="360" w:lineRule="auto"/>
        <w:jc w:val="both"/>
        <w:rPr>
          <w:rFonts w:ascii="Arial" w:hAnsi="Arial" w:cs="Arial"/>
          <w:sz w:val="22"/>
          <w:szCs w:val="22"/>
        </w:rPr>
      </w:pPr>
    </w:p>
    <w:p w14:paraId="2236089A" w14:textId="04F4FCD8" w:rsidR="00180A95" w:rsidRPr="00295F98" w:rsidRDefault="00180A95" w:rsidP="00295F98">
      <w:pPr>
        <w:spacing w:line="360" w:lineRule="auto"/>
        <w:jc w:val="center"/>
        <w:rPr>
          <w:rFonts w:ascii="Arial" w:hAnsi="Arial" w:cs="Arial"/>
          <w:sz w:val="22"/>
          <w:szCs w:val="22"/>
        </w:rPr>
      </w:pPr>
      <w:r w:rsidRPr="00295F98">
        <w:rPr>
          <w:rFonts w:ascii="Arial" w:hAnsi="Arial" w:cs="Arial"/>
          <w:sz w:val="22"/>
          <w:szCs w:val="22"/>
        </w:rPr>
        <w:t>Projekt</w:t>
      </w:r>
      <w:r w:rsidR="00295F98">
        <w:rPr>
          <w:rFonts w:ascii="Arial" w:hAnsi="Arial" w:cs="Arial"/>
          <w:sz w:val="22"/>
          <w:szCs w:val="22"/>
        </w:rPr>
        <w:t xml:space="preserve"> </w:t>
      </w:r>
      <w:r w:rsidRPr="00295F98">
        <w:rPr>
          <w:rFonts w:ascii="Arial" w:hAnsi="Arial" w:cs="Arial"/>
          <w:sz w:val="22"/>
          <w:szCs w:val="22"/>
        </w:rPr>
        <w:t xml:space="preserve">Rewitalizacja i modernizacja linii kolejowych Olsztyn - Szczytno - Szymany (odcinek Olsztyn - Szczytno - linia kolejowa nr 219 i odcinek Szymany - Szczytno - linia kolejowa nr 35) jako kolejowe połączenie modernizowanego lotniska w Szymanach z Olsztynem - etap II", współfinansowany z Regionalnego Programu Operacyjnego Warmia i Mazury </w:t>
      </w:r>
      <w:r w:rsidR="00295F98">
        <w:rPr>
          <w:rFonts w:ascii="Arial" w:hAnsi="Arial" w:cs="Arial"/>
          <w:sz w:val="22"/>
          <w:szCs w:val="22"/>
        </w:rPr>
        <w:br/>
      </w:r>
      <w:r w:rsidRPr="00295F98">
        <w:rPr>
          <w:rFonts w:ascii="Arial" w:hAnsi="Arial" w:cs="Arial"/>
          <w:sz w:val="22"/>
          <w:szCs w:val="22"/>
        </w:rPr>
        <w:t>2007 - 2013.</w:t>
      </w:r>
    </w:p>
    <w:p w14:paraId="0DF4BE1C" w14:textId="77777777" w:rsidR="00180A95" w:rsidRPr="006F182B" w:rsidRDefault="00180A95" w:rsidP="00180A95">
      <w:pPr>
        <w:spacing w:line="360" w:lineRule="auto"/>
        <w:jc w:val="both"/>
        <w:rPr>
          <w:rFonts w:ascii="Arial" w:hAnsi="Arial" w:cs="Arial"/>
          <w:b/>
        </w:rPr>
      </w:pPr>
    </w:p>
    <w:p w14:paraId="012DFA90" w14:textId="77777777" w:rsidR="00180A95" w:rsidRPr="00244C4E" w:rsidRDefault="00180A95" w:rsidP="00180A95">
      <w:pPr>
        <w:jc w:val="right"/>
        <w:rPr>
          <w:rFonts w:ascii="Arial" w:hAnsi="Arial" w:cs="Arial"/>
          <w:b/>
          <w:bCs/>
          <w:sz w:val="20"/>
          <w:szCs w:val="20"/>
        </w:rPr>
      </w:pPr>
    </w:p>
    <w:p w14:paraId="30938455" w14:textId="77777777" w:rsidR="00295F98" w:rsidRPr="00295F98" w:rsidRDefault="00295F98" w:rsidP="00180A95">
      <w:pPr>
        <w:jc w:val="right"/>
        <w:rPr>
          <w:rFonts w:ascii="Arial" w:hAnsi="Arial" w:cs="Arial"/>
          <w:b/>
          <w:bCs/>
          <w:sz w:val="20"/>
          <w:szCs w:val="20"/>
        </w:rPr>
      </w:pPr>
    </w:p>
    <w:p w14:paraId="26488EFE" w14:textId="77777777" w:rsidR="00295F98" w:rsidRPr="00295F98" w:rsidRDefault="00295F98" w:rsidP="00180A95">
      <w:pPr>
        <w:jc w:val="right"/>
        <w:rPr>
          <w:rFonts w:ascii="Arial" w:hAnsi="Arial" w:cs="Arial"/>
          <w:b/>
          <w:bCs/>
          <w:sz w:val="20"/>
          <w:szCs w:val="20"/>
        </w:rPr>
      </w:pPr>
      <w:bookmarkStart w:id="0" w:name="_GoBack"/>
      <w:bookmarkEnd w:id="0"/>
    </w:p>
    <w:p w14:paraId="5BF2173D" w14:textId="77777777" w:rsidR="00180A95" w:rsidRPr="00295F98" w:rsidRDefault="00180A95" w:rsidP="00180A95">
      <w:pPr>
        <w:jc w:val="right"/>
        <w:rPr>
          <w:rFonts w:ascii="Arial" w:hAnsi="Arial" w:cs="Arial"/>
          <w:b/>
          <w:bCs/>
          <w:sz w:val="20"/>
          <w:szCs w:val="20"/>
        </w:rPr>
      </w:pPr>
      <w:r w:rsidRPr="00295F98">
        <w:rPr>
          <w:rFonts w:ascii="Arial" w:hAnsi="Arial" w:cs="Arial"/>
          <w:b/>
          <w:bCs/>
          <w:sz w:val="20"/>
          <w:szCs w:val="20"/>
        </w:rPr>
        <w:t>Kontakt dla mediów:</w:t>
      </w:r>
    </w:p>
    <w:p w14:paraId="71727073" w14:textId="77777777" w:rsidR="00180A95" w:rsidRPr="00295F98" w:rsidRDefault="00180A95" w:rsidP="00180A95">
      <w:pPr>
        <w:jc w:val="right"/>
        <w:rPr>
          <w:rFonts w:ascii="Arial" w:hAnsi="Arial" w:cs="Arial"/>
          <w:b/>
          <w:bCs/>
          <w:color w:val="000000"/>
          <w:sz w:val="20"/>
          <w:szCs w:val="20"/>
        </w:rPr>
      </w:pPr>
    </w:p>
    <w:p w14:paraId="4E50E9A8" w14:textId="77777777" w:rsidR="00180A95" w:rsidRPr="00295F98" w:rsidRDefault="00180A95" w:rsidP="00180A95">
      <w:pPr>
        <w:spacing w:after="120"/>
        <w:jc w:val="right"/>
        <w:rPr>
          <w:rFonts w:ascii="Arial" w:hAnsi="Arial" w:cs="Arial"/>
          <w:b/>
          <w:bCs/>
          <w:color w:val="000000"/>
          <w:sz w:val="20"/>
          <w:szCs w:val="20"/>
        </w:rPr>
      </w:pPr>
      <w:r w:rsidRPr="00295F98">
        <w:rPr>
          <w:rFonts w:ascii="Arial" w:hAnsi="Arial" w:cs="Arial"/>
          <w:b/>
          <w:bCs/>
          <w:color w:val="000000"/>
          <w:sz w:val="20"/>
          <w:szCs w:val="20"/>
        </w:rPr>
        <w:t>Mirosław Siemieniec</w:t>
      </w:r>
    </w:p>
    <w:p w14:paraId="1120B1DE" w14:textId="77777777" w:rsidR="00180A95" w:rsidRPr="00295F98" w:rsidRDefault="00180A95" w:rsidP="00180A95">
      <w:pPr>
        <w:spacing w:after="120"/>
        <w:jc w:val="right"/>
        <w:rPr>
          <w:rFonts w:ascii="Arial" w:hAnsi="Arial" w:cs="Arial"/>
          <w:color w:val="000000"/>
          <w:sz w:val="20"/>
          <w:szCs w:val="20"/>
        </w:rPr>
      </w:pPr>
      <w:r w:rsidRPr="00295F98">
        <w:rPr>
          <w:rFonts w:ascii="Arial" w:hAnsi="Arial" w:cs="Arial"/>
          <w:color w:val="000000"/>
          <w:sz w:val="20"/>
          <w:szCs w:val="20"/>
        </w:rPr>
        <w:t xml:space="preserve">Rzecznik Prasowy </w:t>
      </w:r>
    </w:p>
    <w:p w14:paraId="2E545157" w14:textId="77777777" w:rsidR="00180A95" w:rsidRPr="00295F98" w:rsidRDefault="00180A95" w:rsidP="00180A95">
      <w:pPr>
        <w:spacing w:after="120"/>
        <w:jc w:val="right"/>
        <w:rPr>
          <w:rFonts w:ascii="Arial" w:hAnsi="Arial" w:cs="Arial"/>
          <w:color w:val="000000"/>
          <w:sz w:val="20"/>
          <w:szCs w:val="20"/>
        </w:rPr>
      </w:pPr>
      <w:r w:rsidRPr="00295F98">
        <w:rPr>
          <w:rFonts w:ascii="Arial" w:hAnsi="Arial" w:cs="Arial"/>
          <w:color w:val="000000"/>
          <w:sz w:val="20"/>
          <w:szCs w:val="20"/>
        </w:rPr>
        <w:t>PKP Polskie Linie Kolejowe S.A.</w:t>
      </w:r>
    </w:p>
    <w:p w14:paraId="73C13937" w14:textId="77777777" w:rsidR="00180A95" w:rsidRPr="00295F98" w:rsidRDefault="00180A95" w:rsidP="00180A95">
      <w:pPr>
        <w:spacing w:after="120"/>
        <w:jc w:val="right"/>
        <w:rPr>
          <w:rFonts w:ascii="Arial" w:hAnsi="Arial" w:cs="Arial"/>
          <w:color w:val="000000"/>
          <w:sz w:val="20"/>
          <w:szCs w:val="20"/>
          <w:lang w:val="en-US"/>
        </w:rPr>
      </w:pPr>
      <w:hyperlink r:id="rId9" w:history="1">
        <w:r w:rsidRPr="00295F98">
          <w:rPr>
            <w:rStyle w:val="Hipercze"/>
            <w:rFonts w:ascii="Arial" w:hAnsi="Arial" w:cs="Arial"/>
            <w:sz w:val="20"/>
            <w:szCs w:val="20"/>
            <w:lang w:val="en-US"/>
          </w:rPr>
          <w:t>rzecznik@plk-sa.pl</w:t>
        </w:r>
      </w:hyperlink>
      <w:r w:rsidRPr="00295F98">
        <w:rPr>
          <w:rFonts w:ascii="Arial" w:hAnsi="Arial" w:cs="Arial"/>
          <w:color w:val="000000"/>
          <w:sz w:val="20"/>
          <w:szCs w:val="20"/>
          <w:lang w:val="en-US"/>
        </w:rPr>
        <w:t xml:space="preserve"> </w:t>
      </w:r>
    </w:p>
    <w:p w14:paraId="56BCDF2D" w14:textId="77777777" w:rsidR="00180A95" w:rsidRPr="00295F98" w:rsidRDefault="00180A95" w:rsidP="00180A95">
      <w:pPr>
        <w:spacing w:after="120"/>
        <w:jc w:val="right"/>
        <w:rPr>
          <w:rFonts w:ascii="Arial" w:hAnsi="Arial" w:cs="Arial"/>
          <w:color w:val="000000"/>
          <w:sz w:val="20"/>
          <w:szCs w:val="20"/>
          <w:lang w:val="en-US"/>
        </w:rPr>
      </w:pPr>
      <w:r w:rsidRPr="00295F98">
        <w:rPr>
          <w:rFonts w:ascii="Arial" w:hAnsi="Arial" w:cs="Arial"/>
          <w:color w:val="000000"/>
          <w:sz w:val="20"/>
          <w:szCs w:val="20"/>
          <w:lang w:val="en-US"/>
        </w:rPr>
        <w:t>T: + 48 22 473 30 02</w:t>
      </w:r>
    </w:p>
    <w:p w14:paraId="26CAA647" w14:textId="77777777" w:rsidR="00180A95" w:rsidRPr="00295F98" w:rsidRDefault="00180A95" w:rsidP="00180A95">
      <w:pPr>
        <w:spacing w:after="120"/>
        <w:jc w:val="right"/>
        <w:rPr>
          <w:rFonts w:ascii="Arial" w:hAnsi="Arial" w:cs="Arial"/>
          <w:color w:val="000000"/>
          <w:sz w:val="20"/>
          <w:szCs w:val="20"/>
          <w:lang w:val="en-US"/>
        </w:rPr>
      </w:pPr>
      <w:r w:rsidRPr="00295F98">
        <w:rPr>
          <w:rFonts w:ascii="Arial" w:hAnsi="Arial" w:cs="Arial"/>
          <w:color w:val="000000"/>
          <w:sz w:val="20"/>
          <w:szCs w:val="20"/>
          <w:lang w:val="en-US"/>
        </w:rPr>
        <w:t>T: + 48 694480239</w:t>
      </w:r>
    </w:p>
    <w:p w14:paraId="4759BEF8" w14:textId="77777777" w:rsidR="00180A95" w:rsidRPr="00AB1969" w:rsidRDefault="00180A95" w:rsidP="00180A95">
      <w:pPr>
        <w:jc w:val="right"/>
        <w:rPr>
          <w:rFonts w:ascii="Arial" w:eastAsiaTheme="minorEastAsia" w:hAnsi="Arial" w:cs="Arial"/>
          <w:b/>
          <w:noProof/>
          <w:color w:val="000000"/>
          <w:sz w:val="20"/>
          <w:szCs w:val="20"/>
          <w:lang w:val="en-US"/>
        </w:rPr>
      </w:pPr>
    </w:p>
    <w:p w14:paraId="0E9D143C" w14:textId="77777777" w:rsidR="00180A95" w:rsidRPr="00FD183B" w:rsidRDefault="00180A95" w:rsidP="005119BF">
      <w:pPr>
        <w:spacing w:line="300" w:lineRule="auto"/>
        <w:jc w:val="both"/>
        <w:rPr>
          <w:rFonts w:ascii="Arial" w:hAnsi="Arial" w:cs="Arial"/>
          <w:b/>
          <w:sz w:val="22"/>
          <w:szCs w:val="22"/>
        </w:rPr>
      </w:pPr>
    </w:p>
    <w:p w14:paraId="2B697FDB" w14:textId="77777777" w:rsidR="00CC67FD" w:rsidRPr="005119BF" w:rsidRDefault="00CC67FD" w:rsidP="005119BF">
      <w:pPr>
        <w:spacing w:line="300" w:lineRule="auto"/>
        <w:jc w:val="right"/>
        <w:rPr>
          <w:rFonts w:ascii="Calibri Light" w:hAnsi="Calibri Light" w:cs="Arial"/>
          <w:bCs/>
        </w:rPr>
      </w:pPr>
    </w:p>
    <w:sectPr w:rsidR="00CC67FD" w:rsidRPr="005119BF" w:rsidSect="009A1A18">
      <w:headerReference w:type="default" r:id="rId10"/>
      <w:footerReference w:type="default" r:id="rId11"/>
      <w:pgSz w:w="11906" w:h="16838"/>
      <w:pgMar w:top="1843"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C1701" w14:textId="77777777" w:rsidR="00FE669B" w:rsidRDefault="00FE669B">
      <w:r>
        <w:separator/>
      </w:r>
    </w:p>
  </w:endnote>
  <w:endnote w:type="continuationSeparator" w:id="0">
    <w:p w14:paraId="5684EBB5" w14:textId="77777777" w:rsidR="00FE669B" w:rsidRDefault="00FE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499F" w14:textId="77777777" w:rsidR="00612BCB" w:rsidRDefault="00612BCB">
    <w:pPr>
      <w:pStyle w:val="Stopka"/>
    </w:pPr>
    <w:r>
      <w:rPr>
        <w:noProof/>
      </w:rPr>
      <mc:AlternateContent>
        <mc:Choice Requires="wps">
          <w:drawing>
            <wp:anchor distT="0" distB="0" distL="114300" distR="114300" simplePos="0" relativeHeight="251656192" behindDoc="0" locked="0" layoutInCell="1" allowOverlap="1" wp14:anchorId="29F00BE7" wp14:editId="79056F90">
              <wp:simplePos x="0" y="0"/>
              <wp:positionH relativeFrom="margin">
                <wp:posOffset>-685800</wp:posOffset>
              </wp:positionH>
              <wp:positionV relativeFrom="paragraph">
                <wp:posOffset>-409575</wp:posOffset>
              </wp:positionV>
              <wp:extent cx="7200900" cy="1079500"/>
              <wp:effectExtent l="0" t="0" r="0" b="63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4799" w14:textId="77777777" w:rsidR="00612BCB" w:rsidRDefault="00612BCB" w:rsidP="00180A95">
                          <w:pPr>
                            <w:pBdr>
                              <w:top w:val="single" w:sz="4" w:space="1" w:color="auto"/>
                            </w:pBdr>
                            <w:spacing w:before="60"/>
                            <w:rPr>
                              <w:rFonts w:ascii="Arial" w:hAnsi="Arial" w:cs="Arial"/>
                              <w:color w:val="808080"/>
                              <w:sz w:val="4"/>
                              <w:szCs w:val="4"/>
                            </w:rPr>
                          </w:pPr>
                        </w:p>
                        <w:p w14:paraId="009E5FD9" w14:textId="77777777" w:rsidR="00612BCB" w:rsidRDefault="00612BCB" w:rsidP="00180A95">
                          <w:pPr>
                            <w:pBdr>
                              <w:top w:val="single" w:sz="4" w:space="1" w:color="auto"/>
                            </w:pBdr>
                            <w:spacing w:before="60"/>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56CFC233" w14:textId="77777777" w:rsidR="00612BCB" w:rsidRDefault="00612BCB" w:rsidP="00180A95">
                          <w:pPr>
                            <w:pBdr>
                              <w:top w:val="single" w:sz="4" w:space="1" w:color="auto"/>
                            </w:pBdr>
                            <w:spacing w:before="60"/>
                            <w:rPr>
                              <w:rFonts w:ascii="Arial" w:hAnsi="Arial" w:cs="Arial"/>
                              <w:color w:val="808080"/>
                              <w:sz w:val="14"/>
                              <w:szCs w:val="14"/>
                            </w:rPr>
                          </w:pPr>
                          <w:r>
                            <w:rPr>
                              <w:rFonts w:ascii="Arial" w:hAnsi="Arial" w:cs="Arial"/>
                              <w:color w:val="808080"/>
                              <w:sz w:val="14"/>
                              <w:szCs w:val="14"/>
                            </w:rPr>
                            <w:t>pod numerem KRS 0000037568, NIP: 113-23-16-427, REGON: 017319027. Wysokość kapitału zakładowego w całości wpłaconego: 15 838 553 000,00 zł</w:t>
                          </w:r>
                        </w:p>
                        <w:p w14:paraId="7B5A0B79" w14:textId="77777777" w:rsidR="00612BCB" w:rsidRPr="00747F2E" w:rsidRDefault="00612BCB"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pt;margin-top:-32.25pt;width:567pt;height: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" filled="f" stroked="f">
              <o:lock v:ext="edit" aspectratio="t"/>
              <v:textbox>
                <w:txbxContent>
                  <w:p w14:paraId="0AC34799" w14:textId="77777777" w:rsidR="00612BCB" w:rsidRDefault="00612BCB" w:rsidP="00180A95">
                    <w:pPr>
                      <w:pBdr>
                        <w:top w:val="single" w:sz="4" w:space="1" w:color="auto"/>
                      </w:pBdr>
                      <w:spacing w:before="60"/>
                      <w:rPr>
                        <w:rFonts w:ascii="Arial" w:hAnsi="Arial" w:cs="Arial"/>
                        <w:color w:val="808080"/>
                        <w:sz w:val="4"/>
                        <w:szCs w:val="4"/>
                      </w:rPr>
                    </w:pPr>
                  </w:p>
                  <w:p w14:paraId="009E5FD9" w14:textId="77777777" w:rsidR="00612BCB" w:rsidRDefault="00612BCB" w:rsidP="00180A95">
                    <w:pPr>
                      <w:pBdr>
                        <w:top w:val="single" w:sz="4" w:space="1" w:color="auto"/>
                      </w:pBdr>
                      <w:spacing w:before="60"/>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56CFC233" w14:textId="77777777" w:rsidR="00612BCB" w:rsidRDefault="00612BCB" w:rsidP="00180A95">
                    <w:pPr>
                      <w:pBdr>
                        <w:top w:val="single" w:sz="4" w:space="1" w:color="auto"/>
                      </w:pBdr>
                      <w:spacing w:before="60"/>
                      <w:rPr>
                        <w:rFonts w:ascii="Arial" w:hAnsi="Arial" w:cs="Arial"/>
                        <w:color w:val="808080"/>
                        <w:sz w:val="14"/>
                        <w:szCs w:val="14"/>
                      </w:rPr>
                    </w:pPr>
                    <w:r>
                      <w:rPr>
                        <w:rFonts w:ascii="Arial" w:hAnsi="Arial" w:cs="Arial"/>
                        <w:color w:val="808080"/>
                        <w:sz w:val="14"/>
                        <w:szCs w:val="14"/>
                      </w:rPr>
                      <w:t>pod numerem KRS 0000037568, NIP: 113-23-16-427, REGON: 017319027. Wysokość kapitału zakładowego w całości wpłaconego: 15 838 553 000,00 zł</w:t>
                    </w:r>
                  </w:p>
                  <w:p w14:paraId="7B5A0B79" w14:textId="77777777" w:rsidR="00612BCB" w:rsidRPr="00747F2E" w:rsidRDefault="00612BCB"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97DCC" w14:textId="77777777" w:rsidR="00FE669B" w:rsidRDefault="00FE669B">
      <w:r>
        <w:separator/>
      </w:r>
    </w:p>
  </w:footnote>
  <w:footnote w:type="continuationSeparator" w:id="0">
    <w:p w14:paraId="4F5E2C2E" w14:textId="77777777" w:rsidR="00FE669B" w:rsidRDefault="00FE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A710" w14:textId="77777777" w:rsidR="00612BCB" w:rsidRDefault="00612BCB" w:rsidP="00942912">
    <w:pPr>
      <w:pStyle w:val="Nagwek"/>
      <w:tabs>
        <w:tab w:val="clear" w:pos="9072"/>
        <w:tab w:val="right" w:pos="10260"/>
      </w:tabs>
      <w:ind w:left="-1080"/>
    </w:pPr>
    <w:r>
      <w:rPr>
        <w:noProof/>
      </w:rPr>
      <mc:AlternateContent>
        <mc:Choice Requires="wps">
          <w:drawing>
            <wp:anchor distT="0" distB="0" distL="114300" distR="114300" simplePos="0" relativeHeight="251658240" behindDoc="0" locked="0" layoutInCell="1" allowOverlap="1" wp14:anchorId="41F5BE91" wp14:editId="0B9C9307">
              <wp:simplePos x="0" y="0"/>
              <wp:positionH relativeFrom="column">
                <wp:posOffset>-457200</wp:posOffset>
              </wp:positionH>
              <wp:positionV relativeFrom="paragraph">
                <wp:posOffset>-121285</wp:posOffset>
              </wp:positionV>
              <wp:extent cx="6629400" cy="6464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7546" w14:textId="4DFD55A3" w:rsidR="00612BCB" w:rsidRDefault="00180A95" w:rsidP="00942912">
                          <w:pPr>
                            <w:jc w:val="center"/>
                          </w:pPr>
                          <w:r>
                            <w:rPr>
                              <w:noProof/>
                            </w:rPr>
                            <w:drawing>
                              <wp:inline distT="0" distB="0" distL="0" distR="0" wp14:anchorId="0ACB3D43" wp14:editId="31F9EE29">
                                <wp:extent cx="5521960" cy="653415"/>
                                <wp:effectExtent l="0" t="0" r="2540" b="0"/>
                                <wp:docPr id="7" name="Obraz 7" descr="http://www.plk-sa.pl/files/public/user_upload/news-headers/old/pasek_warm-m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k-sa.pl/files/public/user_upload/news-headers/old/pasek_warm-ma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1960" cy="653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pt;margin-top:-9.55pt;width:522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j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" filled="f" stroked="f">
              <v:textbox>
                <w:txbxContent>
                  <w:p w14:paraId="548B7546" w14:textId="4DFD55A3" w:rsidR="00612BCB" w:rsidRDefault="00180A95" w:rsidP="00942912">
                    <w:pPr>
                      <w:jc w:val="center"/>
                    </w:pPr>
                    <w:r>
                      <w:rPr>
                        <w:noProof/>
                      </w:rPr>
                      <w:drawing>
                        <wp:inline distT="0" distB="0" distL="0" distR="0" wp14:anchorId="0ACB3D43" wp14:editId="31F9EE29">
                          <wp:extent cx="5521960" cy="653415"/>
                          <wp:effectExtent l="0" t="0" r="2540" b="0"/>
                          <wp:docPr id="7" name="Obraz 7" descr="http://www.plk-sa.pl/files/public/user_upload/news-headers/old/pasek_warm-m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k-sa.pl/files/public/user_upload/news-headers/old/pasek_warm-ma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1960" cy="653415"/>
                                  </a:xfrm>
                                  <a:prstGeom prst="rect">
                                    <a:avLst/>
                                  </a:prstGeom>
                                  <a:noFill/>
                                  <a:ln>
                                    <a:noFill/>
                                  </a:ln>
                                </pic:spPr>
                              </pic:pic>
                            </a:graphicData>
                          </a:graphic>
                        </wp:inline>
                      </w:drawing>
                    </w:r>
                  </w:p>
                </w:txbxContent>
              </v:textbox>
            </v:shape>
          </w:pict>
        </mc:Fallback>
      </mc:AlternateContent>
    </w:r>
  </w:p>
  <w:p w14:paraId="2524D932" w14:textId="77777777" w:rsidR="00612BCB" w:rsidRDefault="00612BCB" w:rsidP="00942912">
    <w:pPr>
      <w:pStyle w:val="Nagwek"/>
      <w:tabs>
        <w:tab w:val="clear" w:pos="9072"/>
        <w:tab w:val="right" w:pos="10260"/>
      </w:tabs>
      <w:ind w:left="-1080"/>
    </w:pPr>
  </w:p>
  <w:p w14:paraId="11AD187A" w14:textId="77777777" w:rsidR="00612BCB" w:rsidRDefault="00612BCB" w:rsidP="00942912">
    <w:pPr>
      <w:pStyle w:val="Nagwek"/>
      <w:tabs>
        <w:tab w:val="clear" w:pos="9072"/>
        <w:tab w:val="right" w:pos="10260"/>
      </w:tabs>
      <w:ind w:left="-1080"/>
    </w:pPr>
    <w:r>
      <w:rPr>
        <w:noProof/>
      </w:rPr>
      <mc:AlternateContent>
        <mc:Choice Requires="wps">
          <w:drawing>
            <wp:anchor distT="4294967291" distB="4294967291" distL="114300" distR="114300" simplePos="0" relativeHeight="251660288" behindDoc="0" locked="0" layoutInCell="1" allowOverlap="1" wp14:anchorId="10C11890" wp14:editId="5AD7F572">
              <wp:simplePos x="0" y="0"/>
              <wp:positionH relativeFrom="column">
                <wp:posOffset>-685800</wp:posOffset>
              </wp:positionH>
              <wp:positionV relativeFrom="paragraph">
                <wp:posOffset>213994</wp:posOffset>
              </wp:positionV>
              <wp:extent cx="7200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A046BF0"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0DB4138"/>
    <w:multiLevelType w:val="hybridMultilevel"/>
    <w:tmpl w:val="A9BE7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2"/>
  </w:num>
  <w:num w:numId="3">
    <w:abstractNumId w:val="2"/>
  </w:num>
  <w:num w:numId="4">
    <w:abstractNumId w:val="0"/>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1"/>
    <w:rsid w:val="000007EE"/>
    <w:rsid w:val="00037341"/>
    <w:rsid w:val="00037ABE"/>
    <w:rsid w:val="00040CA3"/>
    <w:rsid w:val="0004106E"/>
    <w:rsid w:val="00042EC6"/>
    <w:rsid w:val="00044A48"/>
    <w:rsid w:val="00057079"/>
    <w:rsid w:val="00062506"/>
    <w:rsid w:val="00082DC9"/>
    <w:rsid w:val="000B1FF2"/>
    <w:rsid w:val="000D3859"/>
    <w:rsid w:val="000D44C7"/>
    <w:rsid w:val="000D614F"/>
    <w:rsid w:val="000F2AFE"/>
    <w:rsid w:val="00107858"/>
    <w:rsid w:val="00117EEE"/>
    <w:rsid w:val="0012084C"/>
    <w:rsid w:val="00123689"/>
    <w:rsid w:val="00133772"/>
    <w:rsid w:val="00141501"/>
    <w:rsid w:val="00144034"/>
    <w:rsid w:val="001472D9"/>
    <w:rsid w:val="00162081"/>
    <w:rsid w:val="00170742"/>
    <w:rsid w:val="00172B4E"/>
    <w:rsid w:val="00180A95"/>
    <w:rsid w:val="001820B5"/>
    <w:rsid w:val="00184D2B"/>
    <w:rsid w:val="00195167"/>
    <w:rsid w:val="001957BC"/>
    <w:rsid w:val="001B1B07"/>
    <w:rsid w:val="001B625B"/>
    <w:rsid w:val="001E5B3D"/>
    <w:rsid w:val="001F2C4E"/>
    <w:rsid w:val="00207B12"/>
    <w:rsid w:val="00221B3F"/>
    <w:rsid w:val="00224297"/>
    <w:rsid w:val="0022485A"/>
    <w:rsid w:val="00255208"/>
    <w:rsid w:val="002576EB"/>
    <w:rsid w:val="0026046E"/>
    <w:rsid w:val="002611D0"/>
    <w:rsid w:val="002911C5"/>
    <w:rsid w:val="0029133F"/>
    <w:rsid w:val="0029236F"/>
    <w:rsid w:val="002940B6"/>
    <w:rsid w:val="00295F98"/>
    <w:rsid w:val="002973E4"/>
    <w:rsid w:val="002A6CDF"/>
    <w:rsid w:val="002A7882"/>
    <w:rsid w:val="002A7D5F"/>
    <w:rsid w:val="002B234E"/>
    <w:rsid w:val="002C2359"/>
    <w:rsid w:val="002C377D"/>
    <w:rsid w:val="002C4919"/>
    <w:rsid w:val="002D29CF"/>
    <w:rsid w:val="002E64FA"/>
    <w:rsid w:val="0030040B"/>
    <w:rsid w:val="00302326"/>
    <w:rsid w:val="00313E86"/>
    <w:rsid w:val="00346462"/>
    <w:rsid w:val="00347174"/>
    <w:rsid w:val="00350076"/>
    <w:rsid w:val="0035493B"/>
    <w:rsid w:val="00354987"/>
    <w:rsid w:val="00356AC2"/>
    <w:rsid w:val="00365912"/>
    <w:rsid w:val="00365E80"/>
    <w:rsid w:val="003754B6"/>
    <w:rsid w:val="00381C19"/>
    <w:rsid w:val="003902EF"/>
    <w:rsid w:val="003915FD"/>
    <w:rsid w:val="0039289D"/>
    <w:rsid w:val="003A2C8A"/>
    <w:rsid w:val="003A4812"/>
    <w:rsid w:val="003A6ADE"/>
    <w:rsid w:val="003B20CA"/>
    <w:rsid w:val="003C1608"/>
    <w:rsid w:val="003C2951"/>
    <w:rsid w:val="003C6767"/>
    <w:rsid w:val="003E3F7D"/>
    <w:rsid w:val="003E63DF"/>
    <w:rsid w:val="003F42C0"/>
    <w:rsid w:val="00402459"/>
    <w:rsid w:val="00417366"/>
    <w:rsid w:val="00427A99"/>
    <w:rsid w:val="004351D8"/>
    <w:rsid w:val="0043586F"/>
    <w:rsid w:val="00443EBB"/>
    <w:rsid w:val="00447B04"/>
    <w:rsid w:val="004538C1"/>
    <w:rsid w:val="004662D8"/>
    <w:rsid w:val="00470A2C"/>
    <w:rsid w:val="004741FA"/>
    <w:rsid w:val="00482770"/>
    <w:rsid w:val="00491F6E"/>
    <w:rsid w:val="00497217"/>
    <w:rsid w:val="00497DC4"/>
    <w:rsid w:val="004A0DFD"/>
    <w:rsid w:val="004A3372"/>
    <w:rsid w:val="004B222A"/>
    <w:rsid w:val="004B3D90"/>
    <w:rsid w:val="004B5F02"/>
    <w:rsid w:val="004C0F62"/>
    <w:rsid w:val="004C2F72"/>
    <w:rsid w:val="004C30F7"/>
    <w:rsid w:val="004C6C08"/>
    <w:rsid w:val="004D1A85"/>
    <w:rsid w:val="004F2A71"/>
    <w:rsid w:val="004F30D3"/>
    <w:rsid w:val="00504C41"/>
    <w:rsid w:val="005055D3"/>
    <w:rsid w:val="00507F1B"/>
    <w:rsid w:val="00510634"/>
    <w:rsid w:val="005119BF"/>
    <w:rsid w:val="00515351"/>
    <w:rsid w:val="0052212B"/>
    <w:rsid w:val="00526D1B"/>
    <w:rsid w:val="00542EAF"/>
    <w:rsid w:val="005760AE"/>
    <w:rsid w:val="005802FA"/>
    <w:rsid w:val="00582CD0"/>
    <w:rsid w:val="00586A6C"/>
    <w:rsid w:val="005A6E66"/>
    <w:rsid w:val="005C035C"/>
    <w:rsid w:val="005C2CC2"/>
    <w:rsid w:val="005D1429"/>
    <w:rsid w:val="005D78AB"/>
    <w:rsid w:val="005F05A1"/>
    <w:rsid w:val="005F39E0"/>
    <w:rsid w:val="00602C56"/>
    <w:rsid w:val="00612BCB"/>
    <w:rsid w:val="00613821"/>
    <w:rsid w:val="00617E70"/>
    <w:rsid w:val="00620216"/>
    <w:rsid w:val="006252AC"/>
    <w:rsid w:val="0063682B"/>
    <w:rsid w:val="00640B4F"/>
    <w:rsid w:val="0064774B"/>
    <w:rsid w:val="006510D0"/>
    <w:rsid w:val="00651967"/>
    <w:rsid w:val="006528BE"/>
    <w:rsid w:val="00655975"/>
    <w:rsid w:val="00665395"/>
    <w:rsid w:val="0067114E"/>
    <w:rsid w:val="00695F1A"/>
    <w:rsid w:val="006A1502"/>
    <w:rsid w:val="006A210D"/>
    <w:rsid w:val="006A51A4"/>
    <w:rsid w:val="006A5C2F"/>
    <w:rsid w:val="006A6C4C"/>
    <w:rsid w:val="006A6D51"/>
    <w:rsid w:val="006B1F7F"/>
    <w:rsid w:val="006C2ABC"/>
    <w:rsid w:val="006C502B"/>
    <w:rsid w:val="006E0AA3"/>
    <w:rsid w:val="006F5F24"/>
    <w:rsid w:val="006F7643"/>
    <w:rsid w:val="00701EA8"/>
    <w:rsid w:val="00702F9D"/>
    <w:rsid w:val="00703210"/>
    <w:rsid w:val="00703EBE"/>
    <w:rsid w:val="00721661"/>
    <w:rsid w:val="0072292F"/>
    <w:rsid w:val="007315DB"/>
    <w:rsid w:val="007370FC"/>
    <w:rsid w:val="00746569"/>
    <w:rsid w:val="00747F2E"/>
    <w:rsid w:val="00753713"/>
    <w:rsid w:val="00760929"/>
    <w:rsid w:val="00762011"/>
    <w:rsid w:val="00766A60"/>
    <w:rsid w:val="00794D6B"/>
    <w:rsid w:val="007B3248"/>
    <w:rsid w:val="007B6ACF"/>
    <w:rsid w:val="007D3ECC"/>
    <w:rsid w:val="007E4868"/>
    <w:rsid w:val="007F2633"/>
    <w:rsid w:val="007F38D0"/>
    <w:rsid w:val="00800011"/>
    <w:rsid w:val="008110E8"/>
    <w:rsid w:val="00813419"/>
    <w:rsid w:val="00826A0A"/>
    <w:rsid w:val="008401A6"/>
    <w:rsid w:val="00840AC2"/>
    <w:rsid w:val="00841F8A"/>
    <w:rsid w:val="00846225"/>
    <w:rsid w:val="00847932"/>
    <w:rsid w:val="008607E4"/>
    <w:rsid w:val="00864A3C"/>
    <w:rsid w:val="0086792C"/>
    <w:rsid w:val="00867D50"/>
    <w:rsid w:val="0088447C"/>
    <w:rsid w:val="008848F1"/>
    <w:rsid w:val="008952B1"/>
    <w:rsid w:val="00895663"/>
    <w:rsid w:val="00897747"/>
    <w:rsid w:val="008A46F2"/>
    <w:rsid w:val="008A4DC5"/>
    <w:rsid w:val="008B3686"/>
    <w:rsid w:val="008C3D92"/>
    <w:rsid w:val="008C7339"/>
    <w:rsid w:val="008C7476"/>
    <w:rsid w:val="008C7D1D"/>
    <w:rsid w:val="008E3D60"/>
    <w:rsid w:val="008E4AD9"/>
    <w:rsid w:val="00903A7E"/>
    <w:rsid w:val="009153CC"/>
    <w:rsid w:val="009168B5"/>
    <w:rsid w:val="00920E95"/>
    <w:rsid w:val="00925112"/>
    <w:rsid w:val="00936617"/>
    <w:rsid w:val="00942912"/>
    <w:rsid w:val="00944E20"/>
    <w:rsid w:val="00947B04"/>
    <w:rsid w:val="00950170"/>
    <w:rsid w:val="00953567"/>
    <w:rsid w:val="00961238"/>
    <w:rsid w:val="009664BD"/>
    <w:rsid w:val="00967A2D"/>
    <w:rsid w:val="009706A6"/>
    <w:rsid w:val="009A0882"/>
    <w:rsid w:val="009A1A18"/>
    <w:rsid w:val="009B5515"/>
    <w:rsid w:val="009C270C"/>
    <w:rsid w:val="009C411F"/>
    <w:rsid w:val="009C6093"/>
    <w:rsid w:val="009C6CBA"/>
    <w:rsid w:val="009D246C"/>
    <w:rsid w:val="009D426D"/>
    <w:rsid w:val="009D5882"/>
    <w:rsid w:val="009E3B3A"/>
    <w:rsid w:val="009E3F70"/>
    <w:rsid w:val="009E4B31"/>
    <w:rsid w:val="009F06E3"/>
    <w:rsid w:val="009F4CFC"/>
    <w:rsid w:val="009F56AE"/>
    <w:rsid w:val="00A03B28"/>
    <w:rsid w:val="00A25E04"/>
    <w:rsid w:val="00A34F43"/>
    <w:rsid w:val="00A51026"/>
    <w:rsid w:val="00A53C3C"/>
    <w:rsid w:val="00A62AF7"/>
    <w:rsid w:val="00A633A8"/>
    <w:rsid w:val="00A63581"/>
    <w:rsid w:val="00A64F70"/>
    <w:rsid w:val="00A679BD"/>
    <w:rsid w:val="00A7514B"/>
    <w:rsid w:val="00A82B75"/>
    <w:rsid w:val="00A873B6"/>
    <w:rsid w:val="00A94505"/>
    <w:rsid w:val="00A95A8E"/>
    <w:rsid w:val="00AA1AF4"/>
    <w:rsid w:val="00AA4D23"/>
    <w:rsid w:val="00AC65C6"/>
    <w:rsid w:val="00AD0B96"/>
    <w:rsid w:val="00AE2C69"/>
    <w:rsid w:val="00AF1B1B"/>
    <w:rsid w:val="00AF6F23"/>
    <w:rsid w:val="00AF7350"/>
    <w:rsid w:val="00B0082D"/>
    <w:rsid w:val="00B113F7"/>
    <w:rsid w:val="00B16B3A"/>
    <w:rsid w:val="00B24D05"/>
    <w:rsid w:val="00B2634C"/>
    <w:rsid w:val="00B37683"/>
    <w:rsid w:val="00B37D56"/>
    <w:rsid w:val="00B42F74"/>
    <w:rsid w:val="00B43283"/>
    <w:rsid w:val="00B44B91"/>
    <w:rsid w:val="00B44FA0"/>
    <w:rsid w:val="00B54F26"/>
    <w:rsid w:val="00B64F53"/>
    <w:rsid w:val="00B71807"/>
    <w:rsid w:val="00B829D4"/>
    <w:rsid w:val="00B903D3"/>
    <w:rsid w:val="00B9065C"/>
    <w:rsid w:val="00BB081D"/>
    <w:rsid w:val="00BB096C"/>
    <w:rsid w:val="00BB6B39"/>
    <w:rsid w:val="00BC53DA"/>
    <w:rsid w:val="00BD0681"/>
    <w:rsid w:val="00BE10E2"/>
    <w:rsid w:val="00BE5663"/>
    <w:rsid w:val="00BF494F"/>
    <w:rsid w:val="00C00DEF"/>
    <w:rsid w:val="00C0383A"/>
    <w:rsid w:val="00C04E26"/>
    <w:rsid w:val="00C24D9F"/>
    <w:rsid w:val="00C271DD"/>
    <w:rsid w:val="00C27AF2"/>
    <w:rsid w:val="00C34BB9"/>
    <w:rsid w:val="00C710D9"/>
    <w:rsid w:val="00C74018"/>
    <w:rsid w:val="00C91546"/>
    <w:rsid w:val="00CA46B4"/>
    <w:rsid w:val="00CA74D0"/>
    <w:rsid w:val="00CB1C12"/>
    <w:rsid w:val="00CC2C6E"/>
    <w:rsid w:val="00CC67FD"/>
    <w:rsid w:val="00CC7006"/>
    <w:rsid w:val="00CE088B"/>
    <w:rsid w:val="00CE6F47"/>
    <w:rsid w:val="00CF16EA"/>
    <w:rsid w:val="00D04591"/>
    <w:rsid w:val="00D16D1C"/>
    <w:rsid w:val="00D2076F"/>
    <w:rsid w:val="00D374E3"/>
    <w:rsid w:val="00D37C59"/>
    <w:rsid w:val="00D429D6"/>
    <w:rsid w:val="00D520F8"/>
    <w:rsid w:val="00D573F7"/>
    <w:rsid w:val="00D716C3"/>
    <w:rsid w:val="00D7472F"/>
    <w:rsid w:val="00D7585C"/>
    <w:rsid w:val="00D811EE"/>
    <w:rsid w:val="00D93378"/>
    <w:rsid w:val="00D93A65"/>
    <w:rsid w:val="00DA1906"/>
    <w:rsid w:val="00DA2403"/>
    <w:rsid w:val="00DD0F9E"/>
    <w:rsid w:val="00DD3295"/>
    <w:rsid w:val="00DD33F7"/>
    <w:rsid w:val="00E041B3"/>
    <w:rsid w:val="00E22B0C"/>
    <w:rsid w:val="00E30BE1"/>
    <w:rsid w:val="00E40DE8"/>
    <w:rsid w:val="00E514CB"/>
    <w:rsid w:val="00E7379D"/>
    <w:rsid w:val="00E73ACA"/>
    <w:rsid w:val="00E75B9B"/>
    <w:rsid w:val="00EB33C0"/>
    <w:rsid w:val="00EB60CA"/>
    <w:rsid w:val="00EC68C9"/>
    <w:rsid w:val="00ED0DE9"/>
    <w:rsid w:val="00ED6A39"/>
    <w:rsid w:val="00EE146B"/>
    <w:rsid w:val="00EE1F61"/>
    <w:rsid w:val="00EE49B5"/>
    <w:rsid w:val="00EF3E8C"/>
    <w:rsid w:val="00EF68B9"/>
    <w:rsid w:val="00F16FAF"/>
    <w:rsid w:val="00F204C4"/>
    <w:rsid w:val="00F20E30"/>
    <w:rsid w:val="00F23DD3"/>
    <w:rsid w:val="00F30621"/>
    <w:rsid w:val="00F42575"/>
    <w:rsid w:val="00F53D37"/>
    <w:rsid w:val="00F63E5F"/>
    <w:rsid w:val="00F64E10"/>
    <w:rsid w:val="00F6514B"/>
    <w:rsid w:val="00F70698"/>
    <w:rsid w:val="00F74BA0"/>
    <w:rsid w:val="00F82770"/>
    <w:rsid w:val="00F8677B"/>
    <w:rsid w:val="00FA0163"/>
    <w:rsid w:val="00FA3C78"/>
    <w:rsid w:val="00FA485D"/>
    <w:rsid w:val="00FB3A8E"/>
    <w:rsid w:val="00FD01C4"/>
    <w:rsid w:val="00FD183B"/>
    <w:rsid w:val="00FD27C4"/>
    <w:rsid w:val="00FD358C"/>
    <w:rsid w:val="00FD6F0D"/>
    <w:rsid w:val="00FD79A3"/>
    <w:rsid w:val="00FE66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9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semiHidden/>
    <w:unhideWhenUsed/>
    <w:rsid w:val="005119BF"/>
    <w:rPr>
      <w:sz w:val="16"/>
      <w:szCs w:val="16"/>
    </w:rPr>
  </w:style>
  <w:style w:type="paragraph" w:styleId="Tekstkomentarza">
    <w:name w:val="annotation text"/>
    <w:basedOn w:val="Normalny"/>
    <w:link w:val="TekstkomentarzaZnak"/>
    <w:semiHidden/>
    <w:unhideWhenUsed/>
    <w:rsid w:val="005119BF"/>
    <w:rPr>
      <w:sz w:val="20"/>
      <w:szCs w:val="20"/>
    </w:rPr>
  </w:style>
  <w:style w:type="character" w:customStyle="1" w:styleId="TekstkomentarzaZnak">
    <w:name w:val="Tekst komentarza Znak"/>
    <w:basedOn w:val="Domylnaczcionkaakapitu"/>
    <w:link w:val="Tekstkomentarza"/>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paragraph" w:styleId="Bezodstpw">
    <w:name w:val="No Spacing"/>
    <w:link w:val="BezodstpwZnak"/>
    <w:uiPriority w:val="1"/>
    <w:qFormat/>
    <w:rsid w:val="00ED6A39"/>
    <w:pPr>
      <w:suppressAutoHyphens/>
      <w:autoSpaceDN w:val="0"/>
      <w:textAlignment w:val="baseline"/>
    </w:pPr>
    <w:rPr>
      <w:rFonts w:ascii="Calibri" w:eastAsia="Calibri" w:hAnsi="Calibri"/>
      <w:kern w:val="3"/>
      <w:lang w:eastAsia="zh-CN"/>
    </w:rPr>
  </w:style>
  <w:style w:type="paragraph" w:styleId="Tekstprzypisudolnego">
    <w:name w:val="footnote text"/>
    <w:basedOn w:val="Normalny"/>
    <w:link w:val="TekstprzypisudolnegoZnak"/>
    <w:uiPriority w:val="99"/>
    <w:semiHidden/>
    <w:unhideWhenUsed/>
    <w:rsid w:val="00ED6A39"/>
    <w:rPr>
      <w:sz w:val="20"/>
      <w:szCs w:val="20"/>
    </w:rPr>
  </w:style>
  <w:style w:type="character" w:customStyle="1" w:styleId="TekstprzypisudolnegoZnak">
    <w:name w:val="Tekst przypisu dolnego Znak"/>
    <w:basedOn w:val="Domylnaczcionkaakapitu"/>
    <w:link w:val="Tekstprzypisudolnego"/>
    <w:uiPriority w:val="99"/>
    <w:semiHidden/>
    <w:rsid w:val="00ED6A39"/>
    <w:rPr>
      <w:sz w:val="20"/>
      <w:szCs w:val="20"/>
    </w:rPr>
  </w:style>
  <w:style w:type="character" w:styleId="Odwoanieprzypisudolnego">
    <w:name w:val="footnote reference"/>
    <w:basedOn w:val="Domylnaczcionkaakapitu"/>
    <w:uiPriority w:val="99"/>
    <w:semiHidden/>
    <w:unhideWhenUsed/>
    <w:rsid w:val="00ED6A39"/>
    <w:rPr>
      <w:vertAlign w:val="superscript"/>
    </w:rPr>
  </w:style>
  <w:style w:type="character" w:customStyle="1" w:styleId="BezodstpwZnak">
    <w:name w:val="Bez odstępów Znak"/>
    <w:basedOn w:val="Domylnaczcionkaakapitu"/>
    <w:link w:val="Bezodstpw"/>
    <w:uiPriority w:val="1"/>
    <w:locked/>
    <w:rsid w:val="0022485A"/>
    <w:rPr>
      <w:rFonts w:ascii="Calibri" w:eastAsia="Calibri" w:hAnsi="Calibri"/>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semiHidden/>
    <w:unhideWhenUsed/>
    <w:rsid w:val="005119BF"/>
    <w:rPr>
      <w:sz w:val="16"/>
      <w:szCs w:val="16"/>
    </w:rPr>
  </w:style>
  <w:style w:type="paragraph" w:styleId="Tekstkomentarza">
    <w:name w:val="annotation text"/>
    <w:basedOn w:val="Normalny"/>
    <w:link w:val="TekstkomentarzaZnak"/>
    <w:semiHidden/>
    <w:unhideWhenUsed/>
    <w:rsid w:val="005119BF"/>
    <w:rPr>
      <w:sz w:val="20"/>
      <w:szCs w:val="20"/>
    </w:rPr>
  </w:style>
  <w:style w:type="character" w:customStyle="1" w:styleId="TekstkomentarzaZnak">
    <w:name w:val="Tekst komentarza Znak"/>
    <w:basedOn w:val="Domylnaczcionkaakapitu"/>
    <w:link w:val="Tekstkomentarza"/>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paragraph" w:styleId="Bezodstpw">
    <w:name w:val="No Spacing"/>
    <w:link w:val="BezodstpwZnak"/>
    <w:uiPriority w:val="1"/>
    <w:qFormat/>
    <w:rsid w:val="00ED6A39"/>
    <w:pPr>
      <w:suppressAutoHyphens/>
      <w:autoSpaceDN w:val="0"/>
      <w:textAlignment w:val="baseline"/>
    </w:pPr>
    <w:rPr>
      <w:rFonts w:ascii="Calibri" w:eastAsia="Calibri" w:hAnsi="Calibri"/>
      <w:kern w:val="3"/>
      <w:lang w:eastAsia="zh-CN"/>
    </w:rPr>
  </w:style>
  <w:style w:type="paragraph" w:styleId="Tekstprzypisudolnego">
    <w:name w:val="footnote text"/>
    <w:basedOn w:val="Normalny"/>
    <w:link w:val="TekstprzypisudolnegoZnak"/>
    <w:uiPriority w:val="99"/>
    <w:semiHidden/>
    <w:unhideWhenUsed/>
    <w:rsid w:val="00ED6A39"/>
    <w:rPr>
      <w:sz w:val="20"/>
      <w:szCs w:val="20"/>
    </w:rPr>
  </w:style>
  <w:style w:type="character" w:customStyle="1" w:styleId="TekstprzypisudolnegoZnak">
    <w:name w:val="Tekst przypisu dolnego Znak"/>
    <w:basedOn w:val="Domylnaczcionkaakapitu"/>
    <w:link w:val="Tekstprzypisudolnego"/>
    <w:uiPriority w:val="99"/>
    <w:semiHidden/>
    <w:rsid w:val="00ED6A39"/>
    <w:rPr>
      <w:sz w:val="20"/>
      <w:szCs w:val="20"/>
    </w:rPr>
  </w:style>
  <w:style w:type="character" w:styleId="Odwoanieprzypisudolnego">
    <w:name w:val="footnote reference"/>
    <w:basedOn w:val="Domylnaczcionkaakapitu"/>
    <w:uiPriority w:val="99"/>
    <w:semiHidden/>
    <w:unhideWhenUsed/>
    <w:rsid w:val="00ED6A39"/>
    <w:rPr>
      <w:vertAlign w:val="superscript"/>
    </w:rPr>
  </w:style>
  <w:style w:type="character" w:customStyle="1" w:styleId="BezodstpwZnak">
    <w:name w:val="Bez odstępów Znak"/>
    <w:basedOn w:val="Domylnaczcionkaakapitu"/>
    <w:link w:val="Bezodstpw"/>
    <w:uiPriority w:val="1"/>
    <w:locked/>
    <w:rsid w:val="0022485A"/>
    <w:rPr>
      <w:rFonts w:ascii="Calibri" w:eastAsia="Calibri" w:hAnsi="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FE15-7026-4A49-B025-4A559DBF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2710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Piotrowska Maria</cp:lastModifiedBy>
  <cp:revision>3</cp:revision>
  <cp:lastPrinted>2014-10-30T08:50:00Z</cp:lastPrinted>
  <dcterms:created xsi:type="dcterms:W3CDTF">2014-12-31T08:57:00Z</dcterms:created>
  <dcterms:modified xsi:type="dcterms:W3CDTF">2014-12-31T08:59:00Z</dcterms:modified>
</cp:coreProperties>
</file>