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0B0122">
        <w:rPr>
          <w:rFonts w:ascii="Arial" w:hAnsi="Arial" w:cs="Arial"/>
          <w:sz w:val="22"/>
          <w:szCs w:val="22"/>
        </w:rPr>
        <w:t>5</w:t>
      </w:r>
      <w:r w:rsidR="00041398">
        <w:rPr>
          <w:rFonts w:ascii="Arial" w:hAnsi="Arial" w:cs="Arial"/>
          <w:sz w:val="22"/>
          <w:szCs w:val="22"/>
        </w:rPr>
        <w:t xml:space="preserve"> stycznia 2016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0B0122" w:rsidRDefault="000B0122" w:rsidP="000B0122">
      <w:pPr>
        <w:spacing w:line="360" w:lineRule="auto"/>
        <w:jc w:val="both"/>
        <w:rPr>
          <w:lang w:eastAsia="pl-PL"/>
        </w:rPr>
      </w:pPr>
      <w:bookmarkStart w:id="1" w:name="_GoBack"/>
      <w:r>
        <w:rPr>
          <w:rFonts w:ascii="Arial" w:hAnsi="Arial" w:cs="Arial"/>
          <w:b/>
          <w:bCs/>
        </w:rPr>
        <w:t xml:space="preserve">Stacje kolejowe zasilane z </w:t>
      </w:r>
      <w:r>
        <w:rPr>
          <w:rFonts w:ascii="Arial" w:hAnsi="Arial" w:cs="Arial"/>
          <w:b/>
          <w:bCs/>
        </w:rPr>
        <w:t>baterii słonecznych</w:t>
      </w:r>
      <w:bookmarkEnd w:id="1"/>
      <w:r>
        <w:rPr>
          <w:rFonts w:ascii="Arial" w:hAnsi="Arial" w:cs="Arial"/>
          <w:b/>
          <w:bCs/>
        </w:rPr>
        <w:t>. PLK testują</w:t>
      </w:r>
      <w:r>
        <w:rPr>
          <w:rFonts w:ascii="Arial" w:hAnsi="Arial" w:cs="Arial"/>
          <w:b/>
          <w:bCs/>
        </w:rPr>
        <w:t xml:space="preserve"> pozyskiwanie energii ze źródeł odnawialnych</w:t>
      </w:r>
    </w:p>
    <w:p w:rsidR="000B0122" w:rsidRDefault="000B0122" w:rsidP="000B0122">
      <w:pPr>
        <w:spacing w:line="360" w:lineRule="auto"/>
        <w:jc w:val="both"/>
      </w:pPr>
      <w:r>
        <w:rPr>
          <w:rFonts w:ascii="Arial" w:hAnsi="Arial" w:cs="Arial"/>
          <w:b/>
          <w:bCs/>
        </w:rPr>
        <w:t>Ruszyły testy baterii słonecznych, które mogą zasilać stacje kolejowe. Trzy instalacje zamontowano w roku 2015 na budynkach PLK w Nowym Sączu. Zarządca infrastruktury bada w ten sposób możliwości pozyskiwania energii ze źródeł odnawialnych. Pierwsze testy pozwalają sądzić, że energia elektryczna pozyskana w ten sposób, zapewni zasilanie małych i średniej wielkości stacji kolejowej, jak np. Zakopane.</w:t>
      </w:r>
    </w:p>
    <w:p w:rsidR="000B0122" w:rsidRDefault="000B0122" w:rsidP="000B0122">
      <w:pPr>
        <w:spacing w:line="360" w:lineRule="auto"/>
        <w:jc w:val="both"/>
      </w:pPr>
      <w:r>
        <w:rPr>
          <w:rFonts w:ascii="Arial" w:hAnsi="Arial" w:cs="Arial"/>
        </w:rPr>
        <w:t>Trzy instalacje fotowoltaiczne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zamontowane na budynkach użytkowych na terenie Zakładu Linii Kolejowych w Nowym Sączu zostały dobrane tak, by umożliwić największy uzysk mocy.</w:t>
      </w:r>
      <w:r>
        <w:t xml:space="preserve"> </w:t>
      </w:r>
      <w:r>
        <w:rPr>
          <w:rFonts w:ascii="Arial" w:hAnsi="Arial" w:cs="Arial"/>
        </w:rPr>
        <w:t>Łączna moc zainstalowanych baterii słonecznych (58,2 kW) wystarczyłaby do zapewnienia energii elektrycznej dla czterech średniej wielkości domów jednorodzinnych.</w:t>
      </w:r>
    </w:p>
    <w:p w:rsidR="000B0122" w:rsidRDefault="000B0122" w:rsidP="000B0122">
      <w:pPr>
        <w:spacing w:line="360" w:lineRule="auto"/>
        <w:jc w:val="both"/>
      </w:pPr>
      <w:r>
        <w:rPr>
          <w:rFonts w:ascii="Arial" w:hAnsi="Arial" w:cs="Arial"/>
        </w:rPr>
        <w:t>Testy, które właśnie rozpoc</w:t>
      </w:r>
      <w:r w:rsidR="00F16C5E">
        <w:rPr>
          <w:rFonts w:ascii="Arial" w:hAnsi="Arial" w:cs="Arial"/>
        </w:rPr>
        <w:t>zęły</w:t>
      </w:r>
      <w:r>
        <w:rPr>
          <w:rFonts w:ascii="Arial" w:hAnsi="Arial" w:cs="Arial"/>
        </w:rPr>
        <w:t xml:space="preserve"> PLK pokażą, o ile dokładnie można ograniczyć koszty zużycia energii elektrycznej w każdym z wytypowanych obiektów. Zgodnie z projektami, minimalny okres żywotności instalacji wynosi 25 lat, a według szacunków, koszty instalacji urządzeń zwrócą się o wiele szybciej – już po 10-11 latach. </w:t>
      </w:r>
    </w:p>
    <w:p w:rsidR="000B0122" w:rsidRPr="000B0122" w:rsidRDefault="000B0122" w:rsidP="000B0122">
      <w:pPr>
        <w:spacing w:line="360" w:lineRule="auto"/>
        <w:jc w:val="both"/>
      </w:pPr>
      <w:r w:rsidRPr="000B0122">
        <w:rPr>
          <w:rFonts w:ascii="Arial" w:hAnsi="Arial" w:cs="Arial"/>
          <w:bCs/>
        </w:rPr>
        <w:t xml:space="preserve">Pierwszą </w:t>
      </w:r>
      <w:proofErr w:type="spellStart"/>
      <w:r w:rsidRPr="000B0122">
        <w:rPr>
          <w:rFonts w:ascii="Arial" w:hAnsi="Arial" w:cs="Arial"/>
          <w:bCs/>
        </w:rPr>
        <w:t>mikroinstalację</w:t>
      </w:r>
      <w:proofErr w:type="spellEnd"/>
      <w:r w:rsidRPr="000B0122">
        <w:rPr>
          <w:rFonts w:ascii="Arial" w:hAnsi="Arial" w:cs="Arial"/>
          <w:bCs/>
        </w:rPr>
        <w:t xml:space="preserve"> fotowoltaiczną o mocy 3 kW PLK zamontowały w drugiej połowie roku 2014 na budynku nastawni w Katowicach Stawiskach. Obecnie zarządca infrastruktury zbiera doświadczenia, które pozwolą ocenić </w:t>
      </w:r>
      <w:r w:rsidR="00F16C5E">
        <w:rPr>
          <w:rFonts w:ascii="Arial" w:hAnsi="Arial" w:cs="Arial"/>
          <w:bCs/>
        </w:rPr>
        <w:t>możliwość szerszego zastosowania</w:t>
      </w:r>
      <w:r w:rsidRPr="000B0122">
        <w:rPr>
          <w:rFonts w:ascii="Arial" w:hAnsi="Arial" w:cs="Arial"/>
          <w:bCs/>
        </w:rPr>
        <w:t xml:space="preserve"> odnawialnych źródeł energii w budynkach i na stacjach – mówi </w:t>
      </w:r>
      <w:r>
        <w:rPr>
          <w:rFonts w:ascii="Arial" w:hAnsi="Arial" w:cs="Arial"/>
          <w:bCs/>
        </w:rPr>
        <w:t xml:space="preserve">Radosław Burak-Romanowski, dyrektor Biura Energetyki PLK. </w:t>
      </w:r>
    </w:p>
    <w:p w:rsidR="000B0122" w:rsidRDefault="000B0122" w:rsidP="000B0122">
      <w:pPr>
        <w:spacing w:line="360" w:lineRule="auto"/>
        <w:jc w:val="both"/>
      </w:pPr>
      <w:r>
        <w:rPr>
          <w:rFonts w:ascii="Arial" w:hAnsi="Arial" w:cs="Arial"/>
        </w:rPr>
        <w:t>Pozyskiwanie energii ze słońca to główny kierunek badań PKP Polskich Linii Kolejowych S.A w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obszarze wykorzystania odnawialnych źródeł energii. Zarządca infrastruktury testuje</w:t>
      </w:r>
      <w:r w:rsidRPr="000B0122">
        <w:rPr>
          <w:rFonts w:ascii="Arial" w:hAnsi="Arial" w:cs="Arial"/>
        </w:rPr>
        <w:t xml:space="preserve"> również wykorzystanie instalacji solarnych do  </w:t>
      </w:r>
      <w:r>
        <w:rPr>
          <w:rFonts w:ascii="Arial" w:hAnsi="Arial" w:cs="Arial"/>
        </w:rPr>
        <w:t>podgrzewania wody użytkowej w budynkach służbowych.</w:t>
      </w:r>
    </w:p>
    <w:p w:rsidR="000B0122" w:rsidRDefault="000B0122" w:rsidP="000B0122">
      <w:pPr>
        <w:spacing w:line="360" w:lineRule="auto"/>
        <w:jc w:val="both"/>
      </w:pPr>
      <w:r>
        <w:rPr>
          <w:rFonts w:ascii="Arial" w:hAnsi="Arial" w:cs="Arial"/>
        </w:rPr>
        <w:t>Wytworzona energia elektryczna będzie zużywana na potrzeby własne, a jej chwilowy nadmiar będzie oddawany do sieci energetycznej. Jednak w przyszłości zarządca infrastruktury planuje też testować możliwość magazynowania wyprodukowanej nadwyżki energii.</w:t>
      </w:r>
    </w:p>
    <w:p w:rsidR="000B0122" w:rsidRDefault="000B0122" w:rsidP="000B0122">
      <w:pPr>
        <w:spacing w:line="360" w:lineRule="auto"/>
      </w:pPr>
      <w:r>
        <w:t> </w:t>
      </w:r>
    </w:p>
    <w:p w:rsidR="000B0122" w:rsidRDefault="000B0122" w:rsidP="000B0122">
      <w:pPr>
        <w:spacing w:line="360" w:lineRule="auto"/>
      </w:pPr>
    </w:p>
    <w:p w:rsidR="000B0122" w:rsidRPr="000B0122" w:rsidRDefault="000B0122" w:rsidP="000B0122">
      <w:pPr>
        <w:spacing w:line="360" w:lineRule="auto"/>
        <w:rPr>
          <w:rFonts w:ascii="Arial" w:hAnsi="Arial" w:cs="Arial"/>
          <w:b/>
        </w:rPr>
      </w:pPr>
      <w:r w:rsidRPr="000B0122">
        <w:rPr>
          <w:rFonts w:ascii="Arial" w:hAnsi="Arial" w:cs="Arial"/>
          <w:b/>
        </w:rPr>
        <w:lastRenderedPageBreak/>
        <w:t>Informacje dodatkowe :</w:t>
      </w:r>
    </w:p>
    <w:p w:rsidR="000B0122" w:rsidRPr="000B0122" w:rsidRDefault="000B0122" w:rsidP="000B0122">
      <w:pPr>
        <w:spacing w:line="360" w:lineRule="auto"/>
        <w:rPr>
          <w:rFonts w:ascii="Arial" w:hAnsi="Arial" w:cs="Arial"/>
        </w:rPr>
      </w:pPr>
      <w:proofErr w:type="spellStart"/>
      <w:r w:rsidRPr="000B0122">
        <w:rPr>
          <w:rFonts w:ascii="Arial" w:hAnsi="Arial" w:cs="Arial"/>
        </w:rPr>
        <w:t>Fotowoltaika</w:t>
      </w:r>
      <w:proofErr w:type="spellEnd"/>
      <w:r w:rsidRPr="000B0122">
        <w:rPr>
          <w:rFonts w:ascii="Arial" w:hAnsi="Arial" w:cs="Arial"/>
        </w:rPr>
        <w:t xml:space="preserve"> to bezpośrednia zamiana światła na prąd elektryczny przy użyciu komórek ogniw słonecznych – inaczej baterii słonecznych. Baterie można instalować na dachach budynków, ale także na wiatach peronowych lub innych płaskich powierzchniach. </w:t>
      </w:r>
    </w:p>
    <w:p w:rsidR="00041398" w:rsidRDefault="00041398" w:rsidP="00041398">
      <w:pPr>
        <w:jc w:val="both"/>
      </w:pPr>
      <w:r>
        <w:t> </w:t>
      </w:r>
    </w:p>
    <w:p w:rsidR="00041398" w:rsidRDefault="00041398" w:rsidP="00041398">
      <w:pPr>
        <w:spacing w:line="360" w:lineRule="auto"/>
        <w:jc w:val="both"/>
        <w:rPr>
          <w:color w:val="000099"/>
        </w:rPr>
      </w:pPr>
    </w:p>
    <w:p w:rsidR="00041398" w:rsidRDefault="00041398" w:rsidP="00041398">
      <w:pPr>
        <w:spacing w:line="360" w:lineRule="auto"/>
        <w:jc w:val="both"/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C5F55" w:rsidRDefault="00EC5F55" w:rsidP="006410B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C5F55">
        <w:rPr>
          <w:rFonts w:ascii="Arial" w:hAnsi="Arial" w:cs="Arial"/>
          <w:b/>
          <w:color w:val="000000"/>
          <w:sz w:val="20"/>
          <w:szCs w:val="20"/>
          <w:lang w:eastAsia="pl-PL"/>
        </w:rPr>
        <w:t>Kontakt dla mediów:</w:t>
      </w:r>
    </w:p>
    <w:p w:rsidR="000B0122" w:rsidRDefault="000B0122" w:rsidP="006410B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Joanna Kubiak</w:t>
      </w:r>
    </w:p>
    <w:p w:rsidR="00513457" w:rsidRDefault="000B0122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Zespół</w:t>
      </w:r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prasowy </w:t>
      </w:r>
    </w:p>
    <w:p w:rsidR="00513457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550FA0" w:rsidRDefault="002C2EC6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550FA0">
          <w:rPr>
            <w:rStyle w:val="Hipercze"/>
            <w:lang w:val="en-US"/>
          </w:rPr>
          <w:t>rzecznik</w:t>
        </w:r>
        <w:r w:rsidR="00A35A98" w:rsidRPr="00550FA0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550FA0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550FA0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550FA0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0B0122">
        <w:rPr>
          <w:rFonts w:ascii="Arial" w:hAnsi="Arial" w:cs="Arial"/>
          <w:color w:val="000000"/>
          <w:sz w:val="20"/>
          <w:szCs w:val="20"/>
          <w:lang w:val="en-US" w:eastAsia="pl-PL"/>
        </w:rPr>
        <w:t> 571 370 013</w:t>
      </w:r>
    </w:p>
    <w:sectPr w:rsidR="005B2C07" w:rsidRPr="00550FA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C6" w:rsidRDefault="002C2EC6" w:rsidP="00D5409C">
      <w:pPr>
        <w:spacing w:after="0" w:line="240" w:lineRule="auto"/>
      </w:pPr>
      <w:r>
        <w:separator/>
      </w:r>
    </w:p>
  </w:endnote>
  <w:endnote w:type="continuationSeparator" w:id="0">
    <w:p w:rsidR="002C2EC6" w:rsidRDefault="002C2EC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01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01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C6" w:rsidRDefault="002C2EC6" w:rsidP="00D5409C">
      <w:pPr>
        <w:spacing w:after="0" w:line="240" w:lineRule="auto"/>
      </w:pPr>
      <w:r>
        <w:separator/>
      </w:r>
    </w:p>
  </w:footnote>
  <w:footnote w:type="continuationSeparator" w:id="0">
    <w:p w:rsidR="002C2EC6" w:rsidRDefault="002C2EC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2C2EC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FF54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F1B25"/>
    <w:multiLevelType w:val="hybridMultilevel"/>
    <w:tmpl w:val="6C9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693B"/>
    <w:rsid w:val="00035760"/>
    <w:rsid w:val="000360EA"/>
    <w:rsid w:val="00037722"/>
    <w:rsid w:val="00041398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2A8D"/>
    <w:rsid w:val="00094D3C"/>
    <w:rsid w:val="00094E17"/>
    <w:rsid w:val="000A5037"/>
    <w:rsid w:val="000A7728"/>
    <w:rsid w:val="000B0122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C02"/>
    <w:rsid w:val="001050E5"/>
    <w:rsid w:val="00105677"/>
    <w:rsid w:val="0012424C"/>
    <w:rsid w:val="00127748"/>
    <w:rsid w:val="00135FEF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401AC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2EC6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300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0FA0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21E9"/>
    <w:rsid w:val="005F3860"/>
    <w:rsid w:val="006074FF"/>
    <w:rsid w:val="00625826"/>
    <w:rsid w:val="0063177F"/>
    <w:rsid w:val="00631EE1"/>
    <w:rsid w:val="00632FE5"/>
    <w:rsid w:val="006410B6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272F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17EE1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B4E"/>
    <w:rsid w:val="00BF370B"/>
    <w:rsid w:val="00BF51F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462A1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C5F55"/>
    <w:rsid w:val="00ED0648"/>
    <w:rsid w:val="00ED15C0"/>
    <w:rsid w:val="00EF321F"/>
    <w:rsid w:val="00EF48E6"/>
    <w:rsid w:val="00EF718E"/>
    <w:rsid w:val="00EF735D"/>
    <w:rsid w:val="00EF7680"/>
    <w:rsid w:val="00F06472"/>
    <w:rsid w:val="00F06C99"/>
    <w:rsid w:val="00F10B80"/>
    <w:rsid w:val="00F14DC5"/>
    <w:rsid w:val="00F16C5E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A449F1-E8DE-4398-8577-5BF2BEB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FD2B-00D9-40CF-A6C4-412346E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2016-01-05T13:20:00Z</cp:lastPrinted>
  <dcterms:created xsi:type="dcterms:W3CDTF">2016-01-05T13:26:00Z</dcterms:created>
  <dcterms:modified xsi:type="dcterms:W3CDTF">2016-01-05T13:26:00Z</dcterms:modified>
</cp:coreProperties>
</file>