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822445">
        <w:rPr>
          <w:rFonts w:ascii="Arial" w:hAnsi="Arial" w:cs="Arial"/>
        </w:rPr>
        <w:t>30</w:t>
      </w:r>
      <w:r w:rsidR="00AC2D2A">
        <w:rPr>
          <w:rFonts w:ascii="Arial" w:hAnsi="Arial" w:cs="Arial"/>
        </w:rPr>
        <w:t xml:space="preserve"> maja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822445" w:rsidRDefault="00822445" w:rsidP="00822445">
      <w:pPr>
        <w:spacing w:line="360" w:lineRule="auto"/>
        <w:rPr>
          <w:rFonts w:ascii="Arial" w:hAnsi="Arial" w:cs="Arial"/>
          <w:b/>
        </w:rPr>
      </w:pPr>
    </w:p>
    <w:p w:rsidR="00BD2A9F" w:rsidRPr="00822445" w:rsidRDefault="00067A88" w:rsidP="00822445">
      <w:pPr>
        <w:spacing w:line="360" w:lineRule="auto"/>
        <w:rPr>
          <w:rFonts w:ascii="Arial" w:hAnsi="Arial" w:cs="Arial"/>
          <w:b/>
        </w:rPr>
      </w:pPr>
      <w:r w:rsidRPr="00822445">
        <w:rPr>
          <w:rFonts w:ascii="Arial" w:hAnsi="Arial" w:cs="Arial"/>
          <w:b/>
        </w:rPr>
        <w:t>I</w:t>
      </w:r>
      <w:r w:rsidR="0086431B" w:rsidRPr="00822445">
        <w:rPr>
          <w:rFonts w:ascii="Arial" w:hAnsi="Arial" w:cs="Arial"/>
          <w:b/>
        </w:rPr>
        <w:t>nformacja prasowa</w:t>
      </w:r>
    </w:p>
    <w:p w:rsidR="00822445" w:rsidRDefault="00822445" w:rsidP="00822445">
      <w:pPr>
        <w:spacing w:line="360" w:lineRule="auto"/>
        <w:jc w:val="both"/>
        <w:rPr>
          <w:rFonts w:ascii="Arial" w:hAnsi="Arial" w:cs="Arial"/>
          <w:b/>
        </w:rPr>
      </w:pP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  <w:b/>
        </w:rPr>
      </w:pPr>
      <w:r w:rsidRPr="00822445">
        <w:rPr>
          <w:rFonts w:ascii="Arial" w:hAnsi="Arial" w:cs="Arial"/>
          <w:b/>
        </w:rPr>
        <w:t>„Bezpieczny piątek” na przejazdach kolejowo-drogowych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  <w:b/>
        </w:rPr>
      </w:pPr>
      <w:r w:rsidRPr="00822445">
        <w:rPr>
          <w:rFonts w:ascii="Arial" w:hAnsi="Arial" w:cs="Arial"/>
          <w:b/>
        </w:rPr>
        <w:t>Patrole na przejazdach kolejowo-drogowych. Obserwacja zachowania kierowców, instrukcje, a w przypadku łamania zasad ruchu drogowego nawet mandaty. Kolejarze, policjanci i Straż Ochrony Kolei akcją „Bezpieczny piątek” 30 maja przypom</w:t>
      </w:r>
      <w:r w:rsidR="007441E1">
        <w:rPr>
          <w:rFonts w:ascii="Arial" w:hAnsi="Arial" w:cs="Arial"/>
          <w:b/>
        </w:rPr>
        <w:t>nieli</w:t>
      </w:r>
      <w:r w:rsidRPr="00822445">
        <w:rPr>
          <w:rFonts w:ascii="Arial" w:hAnsi="Arial" w:cs="Arial"/>
          <w:b/>
        </w:rPr>
        <w:t xml:space="preserve">                  o bezpieczeństwie na skrzyżowaniu toru i drogi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„Bezpieczny piątek” to jedno z działań PKP Polskich Linii Kolejowych S.A. prowadzonych</w:t>
      </w:r>
      <w:r>
        <w:rPr>
          <w:rFonts w:ascii="Arial" w:hAnsi="Arial" w:cs="Arial"/>
        </w:rPr>
        <w:t xml:space="preserve">               </w:t>
      </w:r>
      <w:r w:rsidRPr="00822445">
        <w:rPr>
          <w:rFonts w:ascii="Arial" w:hAnsi="Arial" w:cs="Arial"/>
        </w:rPr>
        <w:t xml:space="preserve"> w ramach kampanii społecznej Bezpieczny przejazd – „Zatrzymaj się i żyj!”.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Od 30 maja do 19 września 2014 r., w piątki, dwa razy w miesiącu na wybranych przejazdach kolejowo-drogowych w kraju przedstawiciele Polskich Linii Kolejowych, Policji</w:t>
      </w:r>
      <w:r>
        <w:rPr>
          <w:rFonts w:ascii="Arial" w:hAnsi="Arial" w:cs="Arial"/>
        </w:rPr>
        <w:t xml:space="preserve">             </w:t>
      </w:r>
      <w:r w:rsidRPr="00822445">
        <w:rPr>
          <w:rFonts w:ascii="Arial" w:hAnsi="Arial" w:cs="Arial"/>
        </w:rPr>
        <w:t xml:space="preserve"> i Straży Ochrony Kolei. będą dyżurować i analizować ruch drogowy. Patrolowane będą również tory. Cel pozostaje ten sam: poprawa bezpieczeństwa - </w:t>
      </w:r>
      <w:r>
        <w:rPr>
          <w:rFonts w:ascii="Arial" w:hAnsi="Arial" w:cs="Arial"/>
        </w:rPr>
        <w:t>z</w:t>
      </w:r>
      <w:r w:rsidRPr="00822445">
        <w:rPr>
          <w:rFonts w:ascii="Arial" w:hAnsi="Arial" w:cs="Arial"/>
        </w:rPr>
        <w:t>ero tolerancji dla kierowców i pieszych  łamiących przepisy. Tych którzy zlekceważą bezpieczeństwo czekają mandaty.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„Bezpieczny piątek” jest kontynuacją ubiegłorocznego projektu pn. „Bezpieczny poniedziałek”. Wówczas tylko podczas trzech dwugodzinnych akcji skontrolowano setki samochodów i pouczono ponad tysiąc osób.</w:t>
      </w:r>
    </w:p>
    <w:p w:rsidR="00822445" w:rsidRPr="00822445" w:rsidRDefault="007441E1" w:rsidP="00822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Dziś w </w:t>
      </w:r>
      <w:r w:rsidR="00FD484A">
        <w:rPr>
          <w:rFonts w:ascii="Arial" w:hAnsi="Arial" w:cs="Arial"/>
        </w:rPr>
        <w:t>piątek</w:t>
      </w:r>
      <w:bookmarkStart w:id="0" w:name="_GoBack"/>
      <w:bookmarkEnd w:id="0"/>
      <w:r w:rsidR="00822445" w:rsidRPr="00822445">
        <w:rPr>
          <w:rFonts w:ascii="Arial" w:hAnsi="Arial" w:cs="Arial"/>
        </w:rPr>
        <w:t xml:space="preserve"> 30 maja </w:t>
      </w:r>
      <w:r>
        <w:rPr>
          <w:rFonts w:ascii="Arial" w:hAnsi="Arial" w:cs="Arial"/>
        </w:rPr>
        <w:t xml:space="preserve">w </w:t>
      </w:r>
      <w:r w:rsidR="00822445" w:rsidRPr="00822445">
        <w:rPr>
          <w:rFonts w:ascii="Arial" w:hAnsi="Arial" w:cs="Arial"/>
        </w:rPr>
        <w:t>godz. 8.00 – 10.00 zespoły ob</w:t>
      </w:r>
      <w:r>
        <w:rPr>
          <w:rFonts w:ascii="Arial" w:hAnsi="Arial" w:cs="Arial"/>
        </w:rPr>
        <w:t>jęły</w:t>
      </w:r>
      <w:r w:rsidR="00822445" w:rsidRPr="00822445">
        <w:rPr>
          <w:rFonts w:ascii="Arial" w:hAnsi="Arial" w:cs="Arial"/>
        </w:rPr>
        <w:t xml:space="preserve"> kontrolą przejazdy kolejowo-drogowe oraz rejony tzw. „dzikich przejść”.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  <w:b/>
        </w:rPr>
      </w:pPr>
      <w:r w:rsidRPr="00822445">
        <w:rPr>
          <w:rFonts w:ascii="Arial" w:hAnsi="Arial" w:cs="Arial"/>
          <w:b/>
        </w:rPr>
        <w:t xml:space="preserve">Kontrole na przejazdach kolejowo-drogowych </w:t>
      </w:r>
      <w:r w:rsidR="007441E1">
        <w:rPr>
          <w:rFonts w:ascii="Arial" w:hAnsi="Arial" w:cs="Arial"/>
          <w:b/>
        </w:rPr>
        <w:t xml:space="preserve">były w </w:t>
      </w:r>
      <w:r w:rsidRPr="00822445">
        <w:rPr>
          <w:rFonts w:ascii="Arial" w:hAnsi="Arial" w:cs="Arial"/>
          <w:b/>
        </w:rPr>
        <w:t>miejscowości</w:t>
      </w:r>
      <w:r w:rsidR="007441E1">
        <w:rPr>
          <w:rFonts w:ascii="Arial" w:hAnsi="Arial" w:cs="Arial"/>
          <w:b/>
        </w:rPr>
        <w:t>ach</w:t>
      </w:r>
      <w:r w:rsidRPr="00822445">
        <w:rPr>
          <w:rFonts w:ascii="Arial" w:hAnsi="Arial" w:cs="Arial"/>
          <w:b/>
        </w:rPr>
        <w:t>: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Strzała, Lublin, Kraków, Granowo, Goleniów, Prądy, Świdnica, Leżajsk, Stacja Konin, Legionowo, Bartniki, Warszawa, Częstochowa, Białystok, Opole, Legnica, Sosnowiec, Nowy Sącz, Rykoszyn, Kalety, Lipusz, Łajsy, Jedlicze, Ostrów Wielkopolski.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  <w:b/>
        </w:rPr>
      </w:pPr>
      <w:r w:rsidRPr="00822445">
        <w:rPr>
          <w:rFonts w:ascii="Arial" w:hAnsi="Arial" w:cs="Arial"/>
          <w:b/>
        </w:rPr>
        <w:t xml:space="preserve">Kontrole w rejonie tzw. „dzikich przejść” </w:t>
      </w:r>
      <w:r w:rsidR="007441E1">
        <w:rPr>
          <w:rFonts w:ascii="Arial" w:hAnsi="Arial" w:cs="Arial"/>
          <w:b/>
        </w:rPr>
        <w:t xml:space="preserve">były </w:t>
      </w:r>
      <w:r w:rsidRPr="00822445">
        <w:rPr>
          <w:rFonts w:ascii="Arial" w:hAnsi="Arial" w:cs="Arial"/>
          <w:b/>
        </w:rPr>
        <w:t xml:space="preserve">miejscowościach: </w:t>
      </w:r>
    </w:p>
    <w:p w:rsidR="00822445" w:rsidRPr="00822445" w:rsidRDefault="00822445" w:rsidP="00822445">
      <w:pPr>
        <w:spacing w:line="360" w:lineRule="auto"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Strzała, Kraków, Żagań, Szczecin Zdroje, Bydgoszcz Główna, Świdnica, Leżajsk, Konin, Michalin, Dąbrowa Górnicza, Białystok, Opole, Ustroń Zdrój, Legnica, Nowy Sącz, Kielce, Tarnowskie Góry, Lipusz, Ostróda, Łódź, Ostrów Wielkopolski.</w:t>
      </w:r>
    </w:p>
    <w:p w:rsidR="00822445" w:rsidRPr="00822445" w:rsidRDefault="00822445" w:rsidP="00822445">
      <w:pPr>
        <w:spacing w:after="200" w:line="360" w:lineRule="auto"/>
        <w:contextualSpacing/>
        <w:jc w:val="both"/>
        <w:rPr>
          <w:rFonts w:ascii="Arial" w:hAnsi="Arial" w:cs="Arial"/>
        </w:rPr>
      </w:pPr>
    </w:p>
    <w:p w:rsidR="00822445" w:rsidRPr="00822445" w:rsidRDefault="00822445" w:rsidP="00822445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 xml:space="preserve">Celem Kampanii społecznej Bezpieczny przejazd. Zatrzymaj się i żyj! jest kształtowanie właściwych – zgodnych z kodeksem ruchu drogowego zachowań na przejazdach kolejowo </w:t>
      </w:r>
      <w:r w:rsidRPr="00822445">
        <w:rPr>
          <w:rFonts w:ascii="Arial" w:hAnsi="Arial" w:cs="Arial"/>
        </w:rPr>
        <w:lastRenderedPageBreak/>
        <w:t>drogowych. Statystyki pokazują, że liczba wypadków w ciągu ostatnich 10 lat spadła o ponad 10%. Nadal 99% wypadków na przejazdach powodują nieostrożni kierowcy.</w:t>
      </w:r>
    </w:p>
    <w:p w:rsidR="00822445" w:rsidRPr="00822445" w:rsidRDefault="00822445" w:rsidP="00822445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 xml:space="preserve">Kampania jest jednym z elementów działań PLK w obszarze bezpieczeństwa. </w:t>
      </w:r>
    </w:p>
    <w:p w:rsidR="00822445" w:rsidRPr="00822445" w:rsidRDefault="00822445" w:rsidP="00822445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822445">
        <w:rPr>
          <w:rFonts w:ascii="Arial" w:hAnsi="Arial" w:cs="Arial"/>
        </w:rPr>
        <w:t>PKP Polskie Linie Kolejowe S.A. kampanię społeczną Bezpieczny przejazd – „Zatrzymaj się</w:t>
      </w:r>
      <w:r>
        <w:rPr>
          <w:rFonts w:ascii="Arial" w:hAnsi="Arial" w:cs="Arial"/>
        </w:rPr>
        <w:t xml:space="preserve">  </w:t>
      </w:r>
      <w:r w:rsidRPr="00822445">
        <w:rPr>
          <w:rFonts w:ascii="Arial" w:hAnsi="Arial" w:cs="Arial"/>
        </w:rPr>
        <w:t xml:space="preserve"> i żyj!” prowadzą od 2005 roku. Pierwsze cztery edycje obejmowały miesiące letnie. Od 2009 roku kampania trwa cały rok. Od 2012 obejmuje wypadki związane z przechodzeniem przez tory w miejscach niedozwolonych.</w:t>
      </w:r>
    </w:p>
    <w:p w:rsidR="00822445" w:rsidRPr="00822445" w:rsidRDefault="002E4F99" w:rsidP="00822445">
      <w:pPr>
        <w:ind w:left="5664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822445">
        <w:rPr>
          <w:rStyle w:val="Pogrubienie"/>
          <w:rFonts w:ascii="Arial" w:hAnsi="Arial" w:cs="Arial"/>
          <w:color w:val="000000" w:themeColor="text1"/>
          <w:shd w:val="clear" w:color="auto" w:fill="FFFFFF"/>
        </w:rPr>
        <w:t>Kontakt dla mediów:</w:t>
      </w:r>
      <w:r w:rsidRPr="00822445">
        <w:rPr>
          <w:rFonts w:ascii="Arial" w:hAnsi="Arial" w:cs="Arial"/>
          <w:color w:val="000000" w:themeColor="text1"/>
        </w:rPr>
        <w:br/>
      </w:r>
      <w:r w:rsidRPr="00822445">
        <w:rPr>
          <w:rFonts w:ascii="Arial" w:hAnsi="Arial" w:cs="Arial"/>
          <w:i/>
          <w:color w:val="000000" w:themeColor="text1"/>
          <w:shd w:val="clear" w:color="auto" w:fill="FFFFFF"/>
        </w:rPr>
        <w:t>Mirosław Siemieniec</w:t>
      </w:r>
      <w:r w:rsidRPr="00822445">
        <w:rPr>
          <w:rFonts w:ascii="Arial" w:hAnsi="Arial" w:cs="Arial"/>
          <w:i/>
          <w:color w:val="000000" w:themeColor="text1"/>
        </w:rPr>
        <w:br/>
      </w:r>
      <w:r w:rsidRPr="00822445">
        <w:rPr>
          <w:rFonts w:ascii="Arial" w:hAnsi="Arial" w:cs="Arial"/>
          <w:i/>
          <w:color w:val="000000" w:themeColor="text1"/>
          <w:shd w:val="clear" w:color="auto" w:fill="FFFFFF"/>
        </w:rPr>
        <w:t>Rzecznik Prasowy</w:t>
      </w:r>
      <w:r w:rsidRPr="00822445">
        <w:rPr>
          <w:rFonts w:ascii="Arial" w:hAnsi="Arial" w:cs="Arial"/>
          <w:i/>
          <w:color w:val="000000" w:themeColor="text1"/>
        </w:rPr>
        <w:br/>
      </w:r>
      <w:r w:rsidRPr="00822445">
        <w:rPr>
          <w:rFonts w:ascii="Arial" w:hAnsi="Arial" w:cs="Arial"/>
          <w:i/>
          <w:color w:val="000000" w:themeColor="text1"/>
          <w:shd w:val="clear" w:color="auto" w:fill="FFFFFF"/>
        </w:rPr>
        <w:t>PKP Polskie Linie Kolejowe S.A.</w:t>
      </w:r>
    </w:p>
    <w:p w:rsidR="002E4F99" w:rsidRPr="00822445" w:rsidRDefault="00A25DC4" w:rsidP="00822445">
      <w:pPr>
        <w:ind w:left="5664"/>
        <w:rPr>
          <w:rFonts w:ascii="Arial" w:hAnsi="Arial" w:cs="Arial"/>
          <w:i/>
          <w:shd w:val="clear" w:color="auto" w:fill="FFFFFF"/>
        </w:rPr>
      </w:pPr>
      <w:hyperlink r:id="rId11" w:history="1">
        <w:r w:rsidR="002E4F99" w:rsidRPr="00822445">
          <w:rPr>
            <w:rStyle w:val="Hipercze"/>
            <w:rFonts w:ascii="Arial" w:hAnsi="Arial" w:cs="Arial"/>
            <w:i/>
            <w:shd w:val="clear" w:color="auto" w:fill="FFFFFF"/>
          </w:rPr>
          <w:t>Miroslaw.Siemieniec@plk-sa.pl</w:t>
        </w:r>
      </w:hyperlink>
    </w:p>
    <w:p w:rsidR="002E4F99" w:rsidRPr="00822445" w:rsidRDefault="002E4F99" w:rsidP="00822445">
      <w:pPr>
        <w:ind w:left="5664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822445">
        <w:rPr>
          <w:rFonts w:ascii="Arial" w:hAnsi="Arial" w:cs="Arial"/>
          <w:i/>
          <w:color w:val="000000" w:themeColor="text1"/>
          <w:shd w:val="clear" w:color="auto" w:fill="FFFFFF"/>
        </w:rPr>
        <w:t>tel. 694 480 239</w:t>
      </w:r>
    </w:p>
    <w:p w:rsidR="002E4F99" w:rsidRPr="00822445" w:rsidRDefault="002E4F99" w:rsidP="00822445">
      <w:pPr>
        <w:spacing w:line="360" w:lineRule="auto"/>
        <w:rPr>
          <w:rFonts w:ascii="Arial" w:hAnsi="Arial" w:cs="Arial"/>
          <w:b/>
        </w:rPr>
      </w:pPr>
    </w:p>
    <w:p w:rsidR="00510D99" w:rsidRPr="00822445" w:rsidRDefault="00510D99" w:rsidP="00822445">
      <w:pPr>
        <w:spacing w:line="360" w:lineRule="auto"/>
        <w:rPr>
          <w:rFonts w:ascii="Arial" w:hAnsi="Arial" w:cs="Arial"/>
          <w:b/>
        </w:rPr>
      </w:pPr>
    </w:p>
    <w:sectPr w:rsidR="00510D99" w:rsidRPr="00822445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C4" w:rsidRDefault="00A25DC4">
      <w:r>
        <w:separator/>
      </w:r>
    </w:p>
  </w:endnote>
  <w:endnote w:type="continuationSeparator" w:id="0">
    <w:p w:rsidR="00A25DC4" w:rsidRDefault="00A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05C96" wp14:editId="607CD6F5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5C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C4" w:rsidRDefault="00A25DC4">
      <w:r>
        <w:separator/>
      </w:r>
    </w:p>
  </w:footnote>
  <w:footnote w:type="continuationSeparator" w:id="0">
    <w:p w:rsidR="00A25DC4" w:rsidRDefault="00A2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179C5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429C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6009F"/>
    <w:rsid w:val="001659A7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1AF5"/>
    <w:rsid w:val="002A26AD"/>
    <w:rsid w:val="002B4356"/>
    <w:rsid w:val="002B6411"/>
    <w:rsid w:val="002B6EA3"/>
    <w:rsid w:val="002D2C7E"/>
    <w:rsid w:val="002E3FF0"/>
    <w:rsid w:val="002E4F99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8B7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067D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41E1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22445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5DC4"/>
    <w:rsid w:val="00A26E6E"/>
    <w:rsid w:val="00A32ED2"/>
    <w:rsid w:val="00A36A32"/>
    <w:rsid w:val="00A37312"/>
    <w:rsid w:val="00A440DD"/>
    <w:rsid w:val="00A450C6"/>
    <w:rsid w:val="00A51EFC"/>
    <w:rsid w:val="00A542E1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3198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A5AE0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92AA7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41C8F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D484A"/>
    <w:rsid w:val="00FD6AB4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10088C-CE3D-4586-AE3A-6D653F04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Siemieniec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A4B9-0689-44C4-B1C9-9044FC4F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2</cp:revision>
  <cp:lastPrinted>2014-05-29T14:18:00Z</cp:lastPrinted>
  <dcterms:created xsi:type="dcterms:W3CDTF">2014-05-30T13:35:00Z</dcterms:created>
  <dcterms:modified xsi:type="dcterms:W3CDTF">2014-05-30T13:35:00Z</dcterms:modified>
</cp:coreProperties>
</file>