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441AAC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441AAC">
        <w:rPr>
          <w:rFonts w:ascii="Arial" w:hAnsi="Arial" w:cs="Arial"/>
        </w:rPr>
        <w:t xml:space="preserve">21 listopada </w:t>
      </w:r>
      <w:r w:rsidR="004017CF" w:rsidRPr="00A02CB6">
        <w:rPr>
          <w:rFonts w:ascii="Arial" w:hAnsi="Arial" w:cs="Arial"/>
        </w:rPr>
        <w:t>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441AAC" w:rsidRPr="00F95120" w:rsidRDefault="00441AAC" w:rsidP="00441AAC">
      <w:pPr>
        <w:spacing w:line="360" w:lineRule="auto"/>
        <w:jc w:val="both"/>
        <w:rPr>
          <w:rFonts w:ascii="Arial" w:hAnsi="Arial" w:cs="Arial"/>
          <w:b/>
        </w:rPr>
      </w:pPr>
      <w:r w:rsidRPr="00F95120">
        <w:rPr>
          <w:rFonts w:ascii="Arial" w:hAnsi="Arial" w:cs="Arial"/>
          <w:b/>
        </w:rPr>
        <w:t>Krótsza podróż i 20 wygodniejszych przystanków między Szczecinkiem a Ustką</w:t>
      </w:r>
    </w:p>
    <w:p w:rsidR="00441AAC" w:rsidRDefault="00441AAC" w:rsidP="00441AAC">
      <w:pPr>
        <w:spacing w:line="360" w:lineRule="auto"/>
        <w:jc w:val="both"/>
        <w:rPr>
          <w:rFonts w:ascii="Arial" w:hAnsi="Arial" w:cs="Arial"/>
          <w:b/>
        </w:rPr>
      </w:pPr>
    </w:p>
    <w:p w:rsidR="00441AAC" w:rsidRPr="00F95120" w:rsidRDefault="00441AAC" w:rsidP="00441AAC">
      <w:pPr>
        <w:spacing w:line="360" w:lineRule="auto"/>
        <w:jc w:val="both"/>
        <w:rPr>
          <w:rFonts w:ascii="Arial" w:hAnsi="Arial" w:cs="Arial"/>
          <w:b/>
        </w:rPr>
      </w:pPr>
      <w:r w:rsidRPr="00F95120">
        <w:rPr>
          <w:rFonts w:ascii="Arial" w:hAnsi="Arial" w:cs="Arial"/>
          <w:b/>
        </w:rPr>
        <w:t xml:space="preserve">PKP Polskie Linie Kolejowe S.A. </w:t>
      </w:r>
      <w:proofErr w:type="gramStart"/>
      <w:r w:rsidRPr="00F95120">
        <w:rPr>
          <w:rFonts w:ascii="Arial" w:hAnsi="Arial" w:cs="Arial"/>
          <w:b/>
        </w:rPr>
        <w:t>ogłosiły</w:t>
      </w:r>
      <w:proofErr w:type="gramEnd"/>
      <w:r w:rsidRPr="00F95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przetarg </w:t>
      </w:r>
      <w:r w:rsidRPr="00F95120">
        <w:rPr>
          <w:rFonts w:ascii="Arial" w:hAnsi="Arial" w:cs="Arial"/>
          <w:b/>
        </w:rPr>
        <w:t>na rewitalizacj</w:t>
      </w:r>
      <w:r>
        <w:rPr>
          <w:rFonts w:ascii="Arial" w:hAnsi="Arial" w:cs="Arial"/>
          <w:b/>
        </w:rPr>
        <w:t>ę</w:t>
      </w:r>
      <w:r w:rsidRPr="00F95120">
        <w:rPr>
          <w:rFonts w:ascii="Arial" w:hAnsi="Arial" w:cs="Arial"/>
          <w:b/>
        </w:rPr>
        <w:t xml:space="preserve"> linii Szczecin</w:t>
      </w:r>
      <w:r>
        <w:rPr>
          <w:rFonts w:ascii="Arial" w:hAnsi="Arial" w:cs="Arial"/>
          <w:b/>
        </w:rPr>
        <w:t xml:space="preserve">ek Ustka. Postępowanie obejmuje </w:t>
      </w:r>
      <w:r w:rsidRPr="00F95120">
        <w:rPr>
          <w:rFonts w:ascii="Arial" w:hAnsi="Arial" w:cs="Arial"/>
          <w:b/>
        </w:rPr>
        <w:t xml:space="preserve">projekt z Regionalnego Programu Operacyjnego Województwa Pomorskiego o wartości </w:t>
      </w:r>
      <w:r>
        <w:rPr>
          <w:rFonts w:ascii="Arial" w:hAnsi="Arial" w:cs="Arial"/>
          <w:b/>
        </w:rPr>
        <w:t xml:space="preserve">ok. </w:t>
      </w:r>
      <w:r w:rsidRPr="00F95120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0</w:t>
      </w:r>
      <w:r w:rsidRPr="00F95120">
        <w:rPr>
          <w:rFonts w:ascii="Arial" w:hAnsi="Arial" w:cs="Arial"/>
          <w:b/>
        </w:rPr>
        <w:t xml:space="preserve"> mln zł, </w:t>
      </w:r>
      <w:r>
        <w:rPr>
          <w:rFonts w:ascii="Arial" w:hAnsi="Arial" w:cs="Arial"/>
          <w:b/>
        </w:rPr>
        <w:t xml:space="preserve">oraz zadanie ze środków budżetowych. Przedsięwzięcie </w:t>
      </w:r>
      <w:r w:rsidRPr="00F95120">
        <w:rPr>
          <w:rFonts w:ascii="Arial" w:hAnsi="Arial" w:cs="Arial"/>
          <w:b/>
        </w:rPr>
        <w:t>usprawni system komunikacji kolejowej nie tylko w regionie</w:t>
      </w:r>
      <w:r>
        <w:rPr>
          <w:rFonts w:ascii="Arial" w:hAnsi="Arial" w:cs="Arial"/>
          <w:b/>
        </w:rPr>
        <w:t>.</w:t>
      </w:r>
    </w:p>
    <w:p w:rsidR="00441AAC" w:rsidRPr="00F95120" w:rsidRDefault="00441AAC" w:rsidP="00441AAC">
      <w:pPr>
        <w:spacing w:line="360" w:lineRule="auto"/>
        <w:jc w:val="both"/>
        <w:rPr>
          <w:rFonts w:ascii="Arial" w:hAnsi="Arial" w:cs="Arial"/>
        </w:rPr>
      </w:pPr>
      <w:r w:rsidRPr="00F95120">
        <w:rPr>
          <w:rFonts w:ascii="Arial" w:hAnsi="Arial" w:cs="Arial"/>
        </w:rPr>
        <w:t xml:space="preserve">Inwestycja </w:t>
      </w:r>
      <w:proofErr w:type="gramStart"/>
      <w:r w:rsidRPr="00F95120">
        <w:rPr>
          <w:rFonts w:ascii="Arial" w:hAnsi="Arial" w:cs="Arial"/>
        </w:rPr>
        <w:t>poprawi jakość</w:t>
      </w:r>
      <w:proofErr w:type="gramEnd"/>
      <w:r w:rsidRPr="00F95120">
        <w:rPr>
          <w:rFonts w:ascii="Arial" w:hAnsi="Arial" w:cs="Arial"/>
        </w:rPr>
        <w:t xml:space="preserve"> usług kolejowych na Pomorzu oraz integrację transportu kolejowego między województwem pomorskim i zachodniopomorskim. Krócej o około 12 min pojadą podróżni między Szczecinkiem a Ustką. To będzie efekt likwidacji ograniczeń prędkości i przyspieszenia pociągów pasażerskich do 100 km/h, a towarowych do 80 km/h. Rewitalizacja linii obejmie wymianę wyeksploatowanych torów, przebudowę 47 obiektów inżynieryjnych, w tym</w:t>
      </w:r>
      <w:r w:rsidR="00943BA8">
        <w:rPr>
          <w:rFonts w:ascii="Arial" w:hAnsi="Arial" w:cs="Arial"/>
        </w:rPr>
        <w:t xml:space="preserve"> m.in.</w:t>
      </w:r>
      <w:bookmarkStart w:id="0" w:name="_GoBack"/>
      <w:bookmarkEnd w:id="0"/>
      <w:r w:rsidRPr="00F951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F95120">
        <w:rPr>
          <w:rFonts w:ascii="Arial" w:hAnsi="Arial" w:cs="Arial"/>
        </w:rPr>
        <w:t>8 wiadu</w:t>
      </w:r>
      <w:r>
        <w:rPr>
          <w:rFonts w:ascii="Arial" w:hAnsi="Arial" w:cs="Arial"/>
        </w:rPr>
        <w:t xml:space="preserve">któw, 4 mostów, 32 przepustów. Zbudowane będzie </w:t>
      </w:r>
      <w:r w:rsidRPr="00F95120">
        <w:rPr>
          <w:rFonts w:ascii="Arial" w:hAnsi="Arial" w:cs="Arial"/>
        </w:rPr>
        <w:t xml:space="preserve">nowe </w:t>
      </w:r>
      <w:r>
        <w:rPr>
          <w:rFonts w:ascii="Arial" w:hAnsi="Arial" w:cs="Arial"/>
        </w:rPr>
        <w:t xml:space="preserve">wygodne </w:t>
      </w:r>
      <w:r w:rsidRPr="00F95120">
        <w:rPr>
          <w:rFonts w:ascii="Arial" w:hAnsi="Arial" w:cs="Arial"/>
        </w:rPr>
        <w:t>przejści</w:t>
      </w:r>
      <w:r>
        <w:rPr>
          <w:rFonts w:ascii="Arial" w:hAnsi="Arial" w:cs="Arial"/>
        </w:rPr>
        <w:t xml:space="preserve">e pod torami </w:t>
      </w:r>
      <w:r w:rsidRPr="00F95120">
        <w:rPr>
          <w:rFonts w:ascii="Arial" w:hAnsi="Arial" w:cs="Arial"/>
        </w:rPr>
        <w:t>w miejscowości Kępice</w:t>
      </w:r>
      <w:r>
        <w:rPr>
          <w:rFonts w:ascii="Arial" w:hAnsi="Arial" w:cs="Arial"/>
        </w:rPr>
        <w:t xml:space="preserve"> i wyremontowane przejście w Miastku.</w:t>
      </w:r>
    </w:p>
    <w:p w:rsidR="00441AAC" w:rsidRDefault="00441AAC" w:rsidP="00441AAC">
      <w:pPr>
        <w:spacing w:line="360" w:lineRule="auto"/>
        <w:jc w:val="both"/>
        <w:rPr>
          <w:rFonts w:ascii="Arial" w:hAnsi="Arial" w:cs="Arial"/>
        </w:rPr>
      </w:pPr>
    </w:p>
    <w:p w:rsidR="00441AAC" w:rsidRPr="00F95120" w:rsidRDefault="00441AAC" w:rsidP="00441AAC">
      <w:pPr>
        <w:spacing w:line="360" w:lineRule="auto"/>
        <w:jc w:val="both"/>
        <w:rPr>
          <w:rFonts w:ascii="Arial" w:hAnsi="Arial" w:cs="Arial"/>
          <w:b/>
        </w:rPr>
      </w:pPr>
      <w:r w:rsidRPr="00F95120">
        <w:rPr>
          <w:rFonts w:ascii="Arial" w:hAnsi="Arial" w:cs="Arial"/>
          <w:b/>
        </w:rPr>
        <w:t>Wygodniej na stacjach i przystankach</w:t>
      </w:r>
    </w:p>
    <w:p w:rsidR="00441AAC" w:rsidRDefault="00441AAC" w:rsidP="00441AAC">
      <w:pPr>
        <w:spacing w:line="360" w:lineRule="auto"/>
        <w:jc w:val="both"/>
        <w:rPr>
          <w:rFonts w:ascii="Arial" w:hAnsi="Arial" w:cs="Arial"/>
        </w:rPr>
      </w:pPr>
      <w:r w:rsidRPr="00F95120">
        <w:rPr>
          <w:rFonts w:ascii="Arial" w:hAnsi="Arial" w:cs="Arial"/>
        </w:rPr>
        <w:t xml:space="preserve">W 20 lokalizacjach, m.in. na stacjach Miastko i Ustka oraz przystankach kolejowych Słosinko, Biesowice, Gałęzinowo czy Mokrzyca podróżni zyskają wygodne perony, nowe oświetlenie, wiaty i ławki, zapewniające lepszą obsługę. Efektem prac będzie też lepsza dostępność do kolei dla osób o organicznej sprawności ruchowej, dzięki podwyższeniu peronów oraz montażowi pochylni ułatwiających </w:t>
      </w:r>
      <w:r>
        <w:rPr>
          <w:rFonts w:ascii="Arial" w:hAnsi="Arial" w:cs="Arial"/>
        </w:rPr>
        <w:t xml:space="preserve">wejście </w:t>
      </w:r>
      <w:r w:rsidRPr="00F95120">
        <w:rPr>
          <w:rFonts w:ascii="Arial" w:hAnsi="Arial" w:cs="Arial"/>
        </w:rPr>
        <w:t>na peron</w:t>
      </w:r>
      <w:r>
        <w:rPr>
          <w:rFonts w:ascii="Arial" w:hAnsi="Arial" w:cs="Arial"/>
        </w:rPr>
        <w:t>y</w:t>
      </w:r>
      <w:r w:rsidRPr="00F95120">
        <w:rPr>
          <w:rFonts w:ascii="Arial" w:hAnsi="Arial" w:cs="Arial"/>
        </w:rPr>
        <w:t>.</w:t>
      </w:r>
    </w:p>
    <w:p w:rsidR="00441AAC" w:rsidRPr="00F95120" w:rsidRDefault="00441AAC" w:rsidP="00441AAC">
      <w:pPr>
        <w:spacing w:line="360" w:lineRule="auto"/>
        <w:jc w:val="both"/>
        <w:rPr>
          <w:rFonts w:ascii="Arial" w:hAnsi="Arial" w:cs="Arial"/>
        </w:rPr>
      </w:pPr>
      <w:r w:rsidRPr="00F95120">
        <w:rPr>
          <w:rFonts w:ascii="Arial" w:hAnsi="Arial" w:cs="Arial"/>
        </w:rPr>
        <w:t>Powstaną także dwa nowe przystanki:</w:t>
      </w:r>
      <w:r w:rsidRPr="00F95120">
        <w:rPr>
          <w:rFonts w:ascii="Arial" w:hAnsi="Arial" w:cs="Arial"/>
          <w:b/>
        </w:rPr>
        <w:t xml:space="preserve"> </w:t>
      </w:r>
      <w:r w:rsidRPr="00F95120">
        <w:rPr>
          <w:rFonts w:ascii="Arial" w:hAnsi="Arial" w:cs="Arial"/>
        </w:rPr>
        <w:t xml:space="preserve">Słupsk Strefa i Ustka Osiedle, które ułatwią korzystanie </w:t>
      </w:r>
      <w:r>
        <w:rPr>
          <w:rFonts w:ascii="Arial" w:hAnsi="Arial" w:cs="Arial"/>
        </w:rPr>
        <w:br/>
      </w:r>
      <w:r w:rsidRPr="00F95120">
        <w:rPr>
          <w:rFonts w:ascii="Arial" w:hAnsi="Arial" w:cs="Arial"/>
        </w:rPr>
        <w:t xml:space="preserve">z kolei mieszkańcom nowych osiedli. Wydłużenie linii do przystanku Ustka Osiedle pozwoli m.in. turystom na dojazd jeszcze bliżej plaż. Obiekty będą oświetlone i wyposażone w wiaty, ławki, tablice informacyjne, a perony zostaną dostosowane do potrzeb osób o ograniczonej mobilności. Poruszanie się osobom niewidomym i niedowidzącym ułatwią ścieżki dotykowe. </w:t>
      </w:r>
    </w:p>
    <w:p w:rsidR="00441AAC" w:rsidRDefault="00441AAC" w:rsidP="00441AAC">
      <w:pPr>
        <w:spacing w:line="360" w:lineRule="auto"/>
        <w:jc w:val="both"/>
        <w:rPr>
          <w:rFonts w:ascii="Arial" w:hAnsi="Arial" w:cs="Arial"/>
        </w:rPr>
      </w:pPr>
      <w:r w:rsidRPr="00F95120">
        <w:rPr>
          <w:rFonts w:ascii="Arial" w:hAnsi="Arial" w:cs="Arial"/>
        </w:rPr>
        <w:t xml:space="preserve">Na </w:t>
      </w:r>
      <w:r w:rsidRPr="00563784">
        <w:rPr>
          <w:rFonts w:ascii="Arial" w:hAnsi="Arial" w:cs="Arial"/>
        </w:rPr>
        <w:t>trasie między Szczecinkiem a Ustką</w:t>
      </w:r>
      <w:r w:rsidRPr="00F95120">
        <w:rPr>
          <w:rFonts w:ascii="Arial" w:hAnsi="Arial" w:cs="Arial"/>
        </w:rPr>
        <w:t xml:space="preserve"> przebudowane zostaną 53 przejazdy kolejowo – drogowe. Zaplanowano także nowe mijanki – wyposażone w stacyjne urządzenia sterowania </w:t>
      </w:r>
      <w:r w:rsidRPr="00F95120">
        <w:rPr>
          <w:rFonts w:ascii="Arial" w:hAnsi="Arial" w:cs="Arial"/>
        </w:rPr>
        <w:lastRenderedPageBreak/>
        <w:t xml:space="preserve">ruchem kolejowym, które </w:t>
      </w:r>
      <w:proofErr w:type="gramStart"/>
      <w:r w:rsidRPr="00F95120">
        <w:rPr>
          <w:rFonts w:ascii="Arial" w:hAnsi="Arial" w:cs="Arial"/>
        </w:rPr>
        <w:t>usprawnią  prowadzenie</w:t>
      </w:r>
      <w:proofErr w:type="gramEnd"/>
      <w:r w:rsidRPr="00F95120">
        <w:rPr>
          <w:rFonts w:ascii="Arial" w:hAnsi="Arial" w:cs="Arial"/>
        </w:rPr>
        <w:t xml:space="preserve"> i przejazd pociągów. Te działania wpłyną na wzrost poziomu bezpieczeństwa w ruchu drogowym i kolejowym.</w:t>
      </w:r>
      <w:r>
        <w:rPr>
          <w:rFonts w:ascii="Arial" w:hAnsi="Arial" w:cs="Arial"/>
        </w:rPr>
        <w:t xml:space="preserve"> </w:t>
      </w:r>
    </w:p>
    <w:p w:rsidR="00441AAC" w:rsidRPr="00F95120" w:rsidRDefault="00441AAC" w:rsidP="00441AAC">
      <w:pPr>
        <w:spacing w:line="360" w:lineRule="auto"/>
        <w:jc w:val="both"/>
        <w:rPr>
          <w:rFonts w:ascii="Arial" w:hAnsi="Arial" w:cs="Arial"/>
        </w:rPr>
      </w:pPr>
      <w:r w:rsidRPr="00F95120">
        <w:rPr>
          <w:rFonts w:ascii="Arial" w:hAnsi="Arial" w:cs="Arial"/>
        </w:rPr>
        <w:t>Prace budowlane zaplanowano na lata 2017 – 2020. Zgodnie z Krajowym Programem Kolejowym szacunkowy koszt inwestycji „</w:t>
      </w:r>
      <w:r w:rsidRPr="00F95120">
        <w:rPr>
          <w:rFonts w:ascii="Arial" w:hAnsi="Arial" w:cs="Arial"/>
          <w:i/>
        </w:rPr>
        <w:t>Rewitalizacja linii kolejowej nr 405 odcinek granica województwa – Słupsk – Ustka</w:t>
      </w:r>
      <w:r w:rsidRPr="00F95120">
        <w:rPr>
          <w:rFonts w:ascii="Arial" w:hAnsi="Arial" w:cs="Arial"/>
        </w:rPr>
        <w:t>” to 203 mln zł. Projekt ubiega się o finansowanie z Regionalnego Programu Operacyjnego Województwa Pomorskiego.</w:t>
      </w:r>
    </w:p>
    <w:p w:rsidR="00441AAC" w:rsidRPr="00F95120" w:rsidRDefault="00441AAC" w:rsidP="00441AAC">
      <w:pPr>
        <w:spacing w:line="360" w:lineRule="auto"/>
        <w:jc w:val="both"/>
        <w:rPr>
          <w:rFonts w:ascii="Arial" w:hAnsi="Arial" w:cs="Arial"/>
        </w:rPr>
      </w:pPr>
    </w:p>
    <w:p w:rsidR="00441AAC" w:rsidRDefault="00441AAC" w:rsidP="00441AAC">
      <w:pPr>
        <w:spacing w:line="360" w:lineRule="auto"/>
        <w:jc w:val="both"/>
        <w:rPr>
          <w:rFonts w:ascii="Arial" w:hAnsi="Arial" w:cs="Arial"/>
        </w:rPr>
      </w:pPr>
      <w:r w:rsidRPr="00F95120">
        <w:rPr>
          <w:rFonts w:ascii="Arial" w:hAnsi="Arial" w:cs="Arial"/>
        </w:rPr>
        <w:t>Dodatkowo</w:t>
      </w:r>
      <w:r>
        <w:rPr>
          <w:rFonts w:ascii="Arial" w:hAnsi="Arial" w:cs="Arial"/>
        </w:rPr>
        <w:t xml:space="preserve"> w ramach przetargu </w:t>
      </w:r>
      <w:r w:rsidRPr="00F95120">
        <w:rPr>
          <w:rFonts w:ascii="Arial" w:hAnsi="Arial" w:cs="Arial"/>
        </w:rPr>
        <w:t>realizowany jest projekt finansowany ze środków budżetowych, związany z zaprojektowaniem i wykonaniem</w:t>
      </w:r>
      <w:r>
        <w:rPr>
          <w:rFonts w:ascii="Arial" w:hAnsi="Arial" w:cs="Arial"/>
        </w:rPr>
        <w:t xml:space="preserve"> zabudowy urządzeń </w:t>
      </w:r>
      <w:proofErr w:type="spellStart"/>
      <w:r>
        <w:rPr>
          <w:rFonts w:ascii="Arial" w:hAnsi="Arial" w:cs="Arial"/>
        </w:rPr>
        <w:t>srk</w:t>
      </w:r>
      <w:proofErr w:type="spellEnd"/>
      <w:r>
        <w:rPr>
          <w:rFonts w:ascii="Arial" w:hAnsi="Arial" w:cs="Arial"/>
        </w:rPr>
        <w:t xml:space="preserve"> na linii 405 na </w:t>
      </w:r>
      <w:r w:rsidRPr="00F95120">
        <w:rPr>
          <w:rFonts w:ascii="Arial" w:hAnsi="Arial" w:cs="Arial"/>
        </w:rPr>
        <w:t>terenie województwa zachodniopomorskiego</w:t>
      </w:r>
      <w:r>
        <w:rPr>
          <w:rFonts w:ascii="Arial" w:hAnsi="Arial" w:cs="Arial"/>
        </w:rPr>
        <w:t xml:space="preserve"> w ramach szerszego zadania:</w:t>
      </w:r>
      <w:r w:rsidRPr="00F95120">
        <w:rPr>
          <w:rFonts w:ascii="Arial" w:hAnsi="Arial" w:cs="Arial"/>
        </w:rPr>
        <w:t xml:space="preserve"> „</w:t>
      </w:r>
      <w:r w:rsidRPr="00F95120">
        <w:rPr>
          <w:rFonts w:ascii="Arial" w:hAnsi="Arial" w:cs="Arial"/>
          <w:i/>
        </w:rPr>
        <w:t>Poprawa bezpieczeństwa</w:t>
      </w:r>
      <w:r>
        <w:rPr>
          <w:rFonts w:ascii="Arial" w:hAnsi="Arial" w:cs="Arial"/>
          <w:i/>
        </w:rPr>
        <w:br/>
      </w:r>
      <w:r w:rsidRPr="00F95120">
        <w:rPr>
          <w:rFonts w:ascii="Arial" w:hAnsi="Arial" w:cs="Arial"/>
          <w:i/>
        </w:rPr>
        <w:t xml:space="preserve"> i likwidacja zagrożeń eksploatacyjnych na sieci kolejowej</w:t>
      </w:r>
      <w:r w:rsidRPr="00F95120">
        <w:rPr>
          <w:rFonts w:ascii="Arial" w:hAnsi="Arial" w:cs="Arial"/>
        </w:rPr>
        <w:t>”.</w:t>
      </w:r>
    </w:p>
    <w:p w:rsidR="00441AAC" w:rsidRPr="00441AAC" w:rsidRDefault="00441AAC" w:rsidP="00441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1AAC" w:rsidRDefault="00441AAC" w:rsidP="00441AAC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441AAC" w:rsidRDefault="00AD6F23" w:rsidP="00441AA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41AAC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441AAC" w:rsidRPr="00441AAC" w:rsidRDefault="00441AAC" w:rsidP="00441AA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41AAC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4017CF" w:rsidRPr="00441AAC" w:rsidRDefault="004017CF" w:rsidP="00441AA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41AAC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CA370C" w:rsidRPr="00441AAC" w:rsidRDefault="0012794F" w:rsidP="00441AAC">
      <w:pPr>
        <w:spacing w:after="0" w:line="360" w:lineRule="auto"/>
        <w:jc w:val="right"/>
        <w:rPr>
          <w:rStyle w:val="Hipercze"/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tgtFrame="_blank" w:history="1">
        <w:r w:rsidR="00441AAC" w:rsidRPr="00441AAC">
          <w:rPr>
            <w:rFonts w:ascii="Arial" w:hAnsi="Arial" w:cs="Arial"/>
            <w:sz w:val="20"/>
            <w:szCs w:val="20"/>
          </w:rPr>
          <w:t>rzecznik</w:t>
        </w:r>
        <w:r w:rsidR="00CA370C" w:rsidRPr="00441AAC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@plk-sa.pl</w:t>
        </w:r>
      </w:hyperlink>
    </w:p>
    <w:p w:rsidR="00CA370C" w:rsidRPr="00441AAC" w:rsidRDefault="00CA370C" w:rsidP="00441AA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41AAC">
        <w:rPr>
          <w:rFonts w:ascii="Arial" w:hAnsi="Arial" w:cs="Arial"/>
          <w:sz w:val="20"/>
          <w:szCs w:val="20"/>
          <w:lang w:eastAsia="pl-PL"/>
        </w:rPr>
        <w:t>T: +48 694 480 2</w:t>
      </w:r>
      <w:r w:rsidR="00441AAC" w:rsidRPr="00441AAC">
        <w:rPr>
          <w:rFonts w:ascii="Arial" w:hAnsi="Arial" w:cs="Arial"/>
          <w:sz w:val="20"/>
          <w:szCs w:val="20"/>
          <w:lang w:eastAsia="pl-PL"/>
        </w:rPr>
        <w:t>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4F" w:rsidRDefault="0012794F" w:rsidP="00D5409C">
      <w:pPr>
        <w:spacing w:after="0" w:line="240" w:lineRule="auto"/>
      </w:pPr>
      <w:r>
        <w:separator/>
      </w:r>
    </w:p>
  </w:endnote>
  <w:endnote w:type="continuationSeparator" w:id="0">
    <w:p w:rsidR="0012794F" w:rsidRDefault="0012794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3BA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43BA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4F" w:rsidRDefault="0012794F" w:rsidP="00D5409C">
      <w:pPr>
        <w:spacing w:after="0" w:line="240" w:lineRule="auto"/>
      </w:pPr>
      <w:r>
        <w:separator/>
      </w:r>
    </w:p>
  </w:footnote>
  <w:footnote w:type="continuationSeparator" w:id="0">
    <w:p w:rsidR="0012794F" w:rsidRDefault="0012794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2794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2794F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1AA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1084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3BA8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45B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2A9A-56F0-4164-9C6F-E80A066E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3079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2016-11-21T10:56:00Z</cp:lastPrinted>
  <dcterms:created xsi:type="dcterms:W3CDTF">2016-11-21T10:58:00Z</dcterms:created>
  <dcterms:modified xsi:type="dcterms:W3CDTF">2016-11-21T11:07:00Z</dcterms:modified>
</cp:coreProperties>
</file>