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B1625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B16253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226FC4">
        <w:rPr>
          <w:rFonts w:ascii="Arial" w:hAnsi="Arial" w:cs="Arial"/>
        </w:rPr>
        <w:t xml:space="preserve">31 sierpnia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BB6F99" w:rsidRPr="001B2C11" w:rsidRDefault="00A055E0" w:rsidP="001B2C11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1B2C11">
        <w:rPr>
          <w:rFonts w:ascii="Arial" w:hAnsi="Arial" w:cs="Arial"/>
          <w:b/>
          <w:bCs/>
          <w:color w:val="000000"/>
        </w:rPr>
        <w:t xml:space="preserve">Informacja prasowa </w:t>
      </w:r>
    </w:p>
    <w:p w:rsidR="00226FC4" w:rsidRPr="001B2C11" w:rsidRDefault="00226FC4" w:rsidP="001B2C11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1B2C11">
        <w:rPr>
          <w:rFonts w:ascii="Arial" w:hAnsi="Arial" w:cs="Arial"/>
          <w:b/>
        </w:rPr>
        <w:t>Nowe tory z Krzeszowic do Krakowa</w:t>
      </w:r>
    </w:p>
    <w:p w:rsidR="001B2C11" w:rsidRDefault="001B2C11" w:rsidP="001B2C11">
      <w:pPr>
        <w:spacing w:after="0" w:line="360" w:lineRule="auto"/>
        <w:jc w:val="both"/>
        <w:rPr>
          <w:rFonts w:ascii="Arial" w:hAnsi="Arial" w:cs="Arial"/>
          <w:b/>
        </w:rPr>
      </w:pPr>
    </w:p>
    <w:p w:rsidR="00226FC4" w:rsidRPr="001B2C11" w:rsidRDefault="00226FC4" w:rsidP="001B2C11">
      <w:pPr>
        <w:spacing w:after="0" w:line="360" w:lineRule="auto"/>
        <w:jc w:val="both"/>
        <w:rPr>
          <w:rFonts w:ascii="Arial" w:hAnsi="Arial" w:cs="Arial"/>
          <w:b/>
        </w:rPr>
      </w:pPr>
      <w:r w:rsidRPr="001B2C11">
        <w:rPr>
          <w:rFonts w:ascii="Arial" w:hAnsi="Arial" w:cs="Arial"/>
          <w:b/>
        </w:rPr>
        <w:t>Lepszy dostęp do kolei i krótsze podróże z Krakowa do Katowic zapewni m.in. modernizacja odci</w:t>
      </w:r>
      <w:bookmarkStart w:id="1" w:name="_GoBack"/>
      <w:bookmarkEnd w:id="1"/>
      <w:r w:rsidRPr="001B2C11">
        <w:rPr>
          <w:rFonts w:ascii="Arial" w:hAnsi="Arial" w:cs="Arial"/>
          <w:b/>
        </w:rPr>
        <w:t xml:space="preserve">nka Krzeszowice – Kraków </w:t>
      </w:r>
      <w:proofErr w:type="spellStart"/>
      <w:r w:rsidRPr="001B2C11">
        <w:rPr>
          <w:rFonts w:ascii="Arial" w:hAnsi="Arial" w:cs="Arial"/>
          <w:b/>
        </w:rPr>
        <w:t>Mydlniki</w:t>
      </w:r>
      <w:proofErr w:type="spellEnd"/>
      <w:r w:rsidRPr="001B2C11">
        <w:rPr>
          <w:rFonts w:ascii="Arial" w:hAnsi="Arial" w:cs="Arial"/>
          <w:b/>
        </w:rPr>
        <w:t xml:space="preserve">. Prace za 352 mln zł. </w:t>
      </w:r>
      <w:proofErr w:type="gramStart"/>
      <w:r w:rsidRPr="001B2C11">
        <w:rPr>
          <w:rFonts w:ascii="Arial" w:hAnsi="Arial" w:cs="Arial"/>
          <w:b/>
        </w:rPr>
        <w:t>zlecone</w:t>
      </w:r>
      <w:proofErr w:type="gramEnd"/>
      <w:r w:rsidRPr="001B2C11">
        <w:rPr>
          <w:rFonts w:ascii="Arial" w:hAnsi="Arial" w:cs="Arial"/>
          <w:b/>
        </w:rPr>
        <w:t xml:space="preserve"> przez PKP Polskie Linie Kolejowe S.A. </w:t>
      </w:r>
      <w:proofErr w:type="gramStart"/>
      <w:r w:rsidRPr="001B2C11">
        <w:rPr>
          <w:rFonts w:ascii="Arial" w:hAnsi="Arial" w:cs="Arial"/>
          <w:b/>
        </w:rPr>
        <w:t>ruszyły</w:t>
      </w:r>
      <w:proofErr w:type="gramEnd"/>
      <w:r w:rsidRPr="001B2C11">
        <w:rPr>
          <w:rFonts w:ascii="Arial" w:hAnsi="Arial" w:cs="Arial"/>
          <w:b/>
        </w:rPr>
        <w:t xml:space="preserve"> w lutym i postępują zgodnie z planem. Rozkład jazdy przygotowano tak, by pociągi mimo prac kursowały planowo. </w:t>
      </w:r>
    </w:p>
    <w:p w:rsidR="00226FC4" w:rsidRPr="001B2C11" w:rsidRDefault="00226FC4" w:rsidP="001B2C11">
      <w:pPr>
        <w:spacing w:after="0" w:line="360" w:lineRule="auto"/>
        <w:rPr>
          <w:rFonts w:ascii="Arial" w:hAnsi="Arial" w:cs="Arial"/>
        </w:rPr>
      </w:pPr>
    </w:p>
    <w:p w:rsidR="00226FC4" w:rsidRPr="001B2C11" w:rsidRDefault="00226FC4" w:rsidP="001B2C11">
      <w:pPr>
        <w:spacing w:after="0" w:line="360" w:lineRule="auto"/>
        <w:jc w:val="both"/>
        <w:rPr>
          <w:rFonts w:ascii="Arial" w:hAnsi="Arial" w:cs="Arial"/>
        </w:rPr>
      </w:pPr>
      <w:r w:rsidRPr="001B2C11">
        <w:rPr>
          <w:rFonts w:ascii="Arial" w:hAnsi="Arial" w:cs="Arial"/>
        </w:rPr>
        <w:t xml:space="preserve">Na odcinku Krzeszowice – Kraków </w:t>
      </w:r>
      <w:proofErr w:type="spellStart"/>
      <w:r w:rsidRPr="001B2C11">
        <w:rPr>
          <w:rFonts w:ascii="Arial" w:hAnsi="Arial" w:cs="Arial"/>
        </w:rPr>
        <w:t>Mydlniki</w:t>
      </w:r>
      <w:proofErr w:type="spellEnd"/>
      <w:r w:rsidRPr="001B2C11">
        <w:rPr>
          <w:rFonts w:ascii="Arial" w:hAnsi="Arial" w:cs="Arial"/>
        </w:rPr>
        <w:t xml:space="preserve"> poprawi się standard obsługi pasażerów. Zmodernizowane i wybudowane będą perony m.in. w Rudawie, Zabierzowie, </w:t>
      </w:r>
      <w:proofErr w:type="spellStart"/>
      <w:r w:rsidRPr="001B2C11">
        <w:rPr>
          <w:rFonts w:ascii="Arial" w:hAnsi="Arial" w:cs="Arial"/>
        </w:rPr>
        <w:t>Mydlnikach</w:t>
      </w:r>
      <w:proofErr w:type="spellEnd"/>
      <w:r w:rsidRPr="001B2C11">
        <w:rPr>
          <w:rFonts w:ascii="Arial" w:hAnsi="Arial" w:cs="Arial"/>
        </w:rPr>
        <w:t xml:space="preserve"> </w:t>
      </w:r>
      <w:r w:rsidRPr="001B2C11">
        <w:rPr>
          <w:rFonts w:ascii="Arial" w:hAnsi="Arial" w:cs="Arial"/>
        </w:rPr>
        <w:br/>
        <w:t xml:space="preserve">i Wapienniku. Wszystkie zapewnią dobry dostęp do pociągów osobom o ograniczonych możliwościach ruchowych. Przewidziano budowę pochylni, a na stacji Zabierzów również wind. Perony będą wyposażone w wiaty, ławki oraz funkcjonalne oświetlenie. </w:t>
      </w:r>
    </w:p>
    <w:p w:rsidR="001B2C11" w:rsidRDefault="001B2C11" w:rsidP="001B2C11">
      <w:pPr>
        <w:spacing w:after="0" w:line="360" w:lineRule="auto"/>
        <w:jc w:val="both"/>
        <w:rPr>
          <w:rFonts w:ascii="Arial" w:hAnsi="Arial" w:cs="Arial"/>
        </w:rPr>
      </w:pPr>
    </w:p>
    <w:p w:rsidR="00226FC4" w:rsidRPr="001B2C11" w:rsidRDefault="00226FC4" w:rsidP="001B2C11">
      <w:pPr>
        <w:spacing w:after="0" w:line="360" w:lineRule="auto"/>
        <w:jc w:val="both"/>
        <w:rPr>
          <w:rFonts w:ascii="Arial" w:hAnsi="Arial" w:cs="Arial"/>
        </w:rPr>
      </w:pPr>
      <w:r w:rsidRPr="001B2C11">
        <w:rPr>
          <w:rFonts w:ascii="Arial" w:hAnsi="Arial" w:cs="Arial"/>
        </w:rPr>
        <w:t xml:space="preserve">Modernizacja obejmuje tory, sieć trakcyjną, urządzenia sterowania ruchem kolejowym </w:t>
      </w:r>
      <w:r w:rsidRPr="001B2C11">
        <w:rPr>
          <w:rFonts w:ascii="Arial" w:hAnsi="Arial" w:cs="Arial"/>
        </w:rPr>
        <w:br/>
        <w:t xml:space="preserve">oraz </w:t>
      </w:r>
      <w:r w:rsidR="006352DF">
        <w:rPr>
          <w:rFonts w:ascii="Arial" w:hAnsi="Arial" w:cs="Arial"/>
        </w:rPr>
        <w:t>obiekty inżynieryjne</w:t>
      </w:r>
      <w:r w:rsidR="00B2149D">
        <w:rPr>
          <w:rFonts w:ascii="Arial" w:hAnsi="Arial" w:cs="Arial"/>
        </w:rPr>
        <w:t>:</w:t>
      </w:r>
      <w:r w:rsidRPr="001B2C11">
        <w:rPr>
          <w:rFonts w:ascii="Arial" w:hAnsi="Arial" w:cs="Arial"/>
        </w:rPr>
        <w:t xml:space="preserve"> </w:t>
      </w:r>
      <w:r w:rsidR="001111BA">
        <w:rPr>
          <w:rFonts w:ascii="Arial" w:hAnsi="Arial" w:cs="Arial"/>
        </w:rPr>
        <w:t>6 wiaduktów (</w:t>
      </w:r>
      <w:r w:rsidRPr="001B2C11">
        <w:rPr>
          <w:rFonts w:ascii="Arial" w:hAnsi="Arial" w:cs="Arial"/>
        </w:rPr>
        <w:t xml:space="preserve">4 kolejowe </w:t>
      </w:r>
      <w:r w:rsidR="003E2467">
        <w:rPr>
          <w:rFonts w:ascii="Arial" w:hAnsi="Arial" w:cs="Arial"/>
        </w:rPr>
        <w:t>i 2 drogowe</w:t>
      </w:r>
      <w:r w:rsidRPr="001B2C11">
        <w:rPr>
          <w:rFonts w:ascii="Arial" w:hAnsi="Arial" w:cs="Arial"/>
        </w:rPr>
        <w:t>), 8 mo</w:t>
      </w:r>
      <w:r w:rsidR="001111BA">
        <w:rPr>
          <w:rFonts w:ascii="Arial" w:hAnsi="Arial" w:cs="Arial"/>
        </w:rPr>
        <w:t>stów i 2 przejścia pod torami (w Rudawie i Zabierzowie</w:t>
      </w:r>
      <w:r w:rsidRPr="001B2C11">
        <w:rPr>
          <w:rFonts w:ascii="Arial" w:hAnsi="Arial" w:cs="Arial"/>
        </w:rPr>
        <w:t xml:space="preserve">). Wyższy poziom bezpieczeństwa na styku toru i drogi zapewni przebudowa przejazdów kolejowo-drogowych m.in. dzięki dodatkowym urządzeniom zabezpieczenia i nowej nawierzchni. </w:t>
      </w:r>
    </w:p>
    <w:p w:rsidR="001B2C11" w:rsidRDefault="001B2C11" w:rsidP="001B2C11">
      <w:pPr>
        <w:spacing w:after="0" w:line="360" w:lineRule="auto"/>
        <w:jc w:val="both"/>
        <w:rPr>
          <w:rFonts w:ascii="Arial" w:hAnsi="Arial" w:cs="Arial"/>
        </w:rPr>
      </w:pPr>
    </w:p>
    <w:p w:rsidR="00226FC4" w:rsidRPr="001B2C11" w:rsidRDefault="00226FC4" w:rsidP="001B2C11">
      <w:pPr>
        <w:spacing w:after="0" w:line="360" w:lineRule="auto"/>
        <w:jc w:val="both"/>
        <w:rPr>
          <w:rFonts w:ascii="Arial" w:hAnsi="Arial" w:cs="Arial"/>
        </w:rPr>
      </w:pPr>
      <w:r w:rsidRPr="001B2C11">
        <w:rPr>
          <w:rFonts w:ascii="Arial" w:hAnsi="Arial" w:cs="Arial"/>
        </w:rPr>
        <w:t>Prace rozpoczęły się w lutym. Wykonawca prowadził roboty rozbiórkowe i przygotowawcze: wycinkę drzew i krzewów, przebudowę instalacji gazowych, wodociągowych i sieci teletechnicznych, które mogły kolidować z pracami inwestycyjnymi.</w:t>
      </w:r>
    </w:p>
    <w:p w:rsidR="0094614F" w:rsidRDefault="0094614F" w:rsidP="001B2C11">
      <w:pPr>
        <w:spacing w:after="0" w:line="360" w:lineRule="auto"/>
        <w:jc w:val="both"/>
        <w:rPr>
          <w:rFonts w:ascii="Arial" w:hAnsi="Arial" w:cs="Arial"/>
        </w:rPr>
      </w:pPr>
    </w:p>
    <w:p w:rsidR="00226FC4" w:rsidRPr="001B2C11" w:rsidRDefault="00226FC4" w:rsidP="001B2C11">
      <w:pPr>
        <w:spacing w:after="0" w:line="360" w:lineRule="auto"/>
        <w:jc w:val="both"/>
        <w:rPr>
          <w:rFonts w:ascii="Arial" w:hAnsi="Arial" w:cs="Arial"/>
        </w:rPr>
      </w:pPr>
      <w:r w:rsidRPr="001B2C11">
        <w:rPr>
          <w:rFonts w:ascii="Arial" w:hAnsi="Arial" w:cs="Arial"/>
        </w:rPr>
        <w:t>Zgodnie z planem, na początku sierpnia zamknięty został jeden z dwóch torów i ruch pociągów prowadzony jest obecnie jednotorowo. Wykonawca zdemontował już stary tor. Prowadzone są prace przed położeniem nowego - wymiana</w:t>
      </w:r>
      <w:r w:rsidR="001B2C11">
        <w:rPr>
          <w:rFonts w:ascii="Arial" w:hAnsi="Arial" w:cs="Arial"/>
        </w:rPr>
        <w:t xml:space="preserve"> gruntu i wzmacnianie nasypów. </w:t>
      </w:r>
      <w:r w:rsidRPr="001B2C11">
        <w:rPr>
          <w:rFonts w:ascii="Arial" w:hAnsi="Arial" w:cs="Arial"/>
        </w:rPr>
        <w:t>Na modernizowanym odcinku budowane są nowe przepusty.</w:t>
      </w:r>
    </w:p>
    <w:p w:rsidR="00226FC4" w:rsidRPr="001B2C11" w:rsidRDefault="00226FC4" w:rsidP="001B2C11">
      <w:pPr>
        <w:spacing w:after="0" w:line="360" w:lineRule="auto"/>
        <w:jc w:val="both"/>
        <w:rPr>
          <w:rFonts w:ascii="Arial" w:hAnsi="Arial" w:cs="Arial"/>
        </w:rPr>
      </w:pPr>
      <w:r w:rsidRPr="001B2C11">
        <w:rPr>
          <w:rFonts w:ascii="Arial" w:hAnsi="Arial" w:cs="Arial"/>
        </w:rPr>
        <w:lastRenderedPageBreak/>
        <w:t xml:space="preserve">Zakończenie prac na odcinku Krzeszowice – Kraków </w:t>
      </w:r>
      <w:proofErr w:type="spellStart"/>
      <w:r w:rsidRPr="001B2C11">
        <w:rPr>
          <w:rFonts w:ascii="Arial" w:hAnsi="Arial" w:cs="Arial"/>
        </w:rPr>
        <w:t>Mydlniki</w:t>
      </w:r>
      <w:proofErr w:type="spellEnd"/>
      <w:r w:rsidRPr="001B2C11">
        <w:rPr>
          <w:rFonts w:ascii="Arial" w:hAnsi="Arial" w:cs="Arial"/>
        </w:rPr>
        <w:t xml:space="preserve"> planujemy na przełomie 2017 </w:t>
      </w:r>
      <w:r w:rsidRPr="001B2C11">
        <w:rPr>
          <w:rFonts w:ascii="Arial" w:hAnsi="Arial" w:cs="Arial"/>
        </w:rPr>
        <w:br/>
        <w:t>i 2018 r. Prace za ponad 352 mln zł brutto, wykonuje Konsorcjum VIAS Y CONSTRUCCIONES S.A., DRAGADOS S.A., ELECTREN S.A</w:t>
      </w:r>
      <w:r w:rsidR="00C77420">
        <w:rPr>
          <w:rFonts w:ascii="Arial" w:hAnsi="Arial" w:cs="Arial"/>
        </w:rPr>
        <w:t>.</w:t>
      </w:r>
      <w:r w:rsidRPr="001B2C11">
        <w:rPr>
          <w:rFonts w:ascii="Arial" w:hAnsi="Arial" w:cs="Arial"/>
        </w:rPr>
        <w:t xml:space="preserve"> </w:t>
      </w:r>
    </w:p>
    <w:p w:rsidR="001B2C11" w:rsidRDefault="001B2C11" w:rsidP="001B2C11">
      <w:pPr>
        <w:spacing w:after="0" w:line="360" w:lineRule="auto"/>
        <w:jc w:val="both"/>
        <w:rPr>
          <w:rFonts w:ascii="Arial" w:hAnsi="Arial" w:cs="Arial"/>
        </w:rPr>
      </w:pPr>
    </w:p>
    <w:p w:rsidR="00226FC4" w:rsidRPr="001B2C11" w:rsidRDefault="00226FC4" w:rsidP="001B2C11">
      <w:pPr>
        <w:spacing w:after="0" w:line="360" w:lineRule="auto"/>
        <w:jc w:val="both"/>
        <w:rPr>
          <w:rFonts w:ascii="Arial" w:hAnsi="Arial" w:cs="Arial"/>
        </w:rPr>
      </w:pPr>
      <w:r w:rsidRPr="001B2C11">
        <w:rPr>
          <w:rFonts w:ascii="Arial" w:hAnsi="Arial" w:cs="Arial"/>
        </w:rPr>
        <w:t xml:space="preserve">PKP Polskie Linie Kolejowe S.A. </w:t>
      </w:r>
      <w:proofErr w:type="gramStart"/>
      <w:r w:rsidRPr="001B2C11">
        <w:rPr>
          <w:rFonts w:ascii="Arial" w:hAnsi="Arial" w:cs="Arial"/>
        </w:rPr>
        <w:t>podpisały</w:t>
      </w:r>
      <w:proofErr w:type="gramEnd"/>
      <w:r w:rsidRPr="001B2C11">
        <w:rPr>
          <w:rFonts w:ascii="Arial" w:hAnsi="Arial" w:cs="Arial"/>
        </w:rPr>
        <w:t xml:space="preserve"> umowę na modernizację trasy Katowice – Kraków na odcinku Krzeszowice – Kraków </w:t>
      </w:r>
      <w:proofErr w:type="spellStart"/>
      <w:r w:rsidRPr="001B2C11">
        <w:rPr>
          <w:rFonts w:ascii="Arial" w:hAnsi="Arial" w:cs="Arial"/>
        </w:rPr>
        <w:t>Mydlniki</w:t>
      </w:r>
      <w:proofErr w:type="spellEnd"/>
      <w:r w:rsidRPr="001B2C11">
        <w:rPr>
          <w:rFonts w:ascii="Arial" w:hAnsi="Arial" w:cs="Arial"/>
        </w:rPr>
        <w:t xml:space="preserve"> w styczniu 2016 r. W trakcie są postępowania przetargowe, dwuetapowe  na odcinek T</w:t>
      </w:r>
      <w:r w:rsidR="00C35A57">
        <w:rPr>
          <w:rFonts w:ascii="Arial" w:hAnsi="Arial" w:cs="Arial"/>
        </w:rPr>
        <w:t>rzebinia – Jaworzno Szczakowa (</w:t>
      </w:r>
      <w:r w:rsidRPr="001B2C11">
        <w:rPr>
          <w:rFonts w:ascii="Arial" w:hAnsi="Arial" w:cs="Arial"/>
        </w:rPr>
        <w:t xml:space="preserve">podpisanie umowy </w:t>
      </w:r>
      <w:r w:rsidR="00C35A57">
        <w:rPr>
          <w:rFonts w:ascii="Arial" w:hAnsi="Arial" w:cs="Arial"/>
        </w:rPr>
        <w:br/>
      </w:r>
      <w:r w:rsidRPr="001B2C11">
        <w:rPr>
          <w:rFonts w:ascii="Arial" w:hAnsi="Arial" w:cs="Arial"/>
        </w:rPr>
        <w:t>z wykonawcą plan</w:t>
      </w:r>
      <w:r w:rsidR="001B2C11" w:rsidRPr="001B2C11">
        <w:rPr>
          <w:rFonts w:ascii="Arial" w:hAnsi="Arial" w:cs="Arial"/>
        </w:rPr>
        <w:t>owane jest w I kwartale 2017 r.</w:t>
      </w:r>
      <w:r w:rsidRPr="001B2C11">
        <w:rPr>
          <w:rFonts w:ascii="Arial" w:hAnsi="Arial" w:cs="Arial"/>
        </w:rPr>
        <w:t xml:space="preserve">) i na odcinek Trzebinia – Krzeszowice (planowane podpisanie umowy – II kwartał 2017 r.) oraz na odcinek Kraków </w:t>
      </w:r>
      <w:proofErr w:type="spellStart"/>
      <w:r w:rsidRPr="001B2C11">
        <w:rPr>
          <w:rFonts w:ascii="Arial" w:hAnsi="Arial" w:cs="Arial"/>
        </w:rPr>
        <w:t>Mydlniki</w:t>
      </w:r>
      <w:proofErr w:type="spellEnd"/>
      <w:r w:rsidRPr="001B2C11">
        <w:rPr>
          <w:rFonts w:ascii="Arial" w:hAnsi="Arial" w:cs="Arial"/>
        </w:rPr>
        <w:t xml:space="preserve"> – Kraków Główny Towarowy (podpisanie umowy planowane w IV kwartale 2016 r.) </w:t>
      </w:r>
    </w:p>
    <w:p w:rsidR="001B2C11" w:rsidRDefault="001B2C11" w:rsidP="001B2C11">
      <w:pPr>
        <w:spacing w:after="0" w:line="360" w:lineRule="auto"/>
        <w:jc w:val="both"/>
        <w:rPr>
          <w:rFonts w:ascii="Arial" w:hAnsi="Arial" w:cs="Arial"/>
        </w:rPr>
      </w:pPr>
    </w:p>
    <w:p w:rsidR="00226FC4" w:rsidRPr="001B2C11" w:rsidRDefault="00226FC4" w:rsidP="001B2C11">
      <w:pPr>
        <w:spacing w:after="0" w:line="360" w:lineRule="auto"/>
        <w:jc w:val="both"/>
        <w:rPr>
          <w:rFonts w:ascii="Arial" w:hAnsi="Arial" w:cs="Arial"/>
        </w:rPr>
      </w:pPr>
      <w:r w:rsidRPr="001B2C11">
        <w:rPr>
          <w:rFonts w:ascii="Arial" w:hAnsi="Arial" w:cs="Arial"/>
        </w:rPr>
        <w:t>Zakończenie prac na linii Katowice – Kraków planowane jest  w czerwcu 2020 r. Całkowita, szacunkowa wartość projektu wynosi ok. 2,7 mld złotych.</w:t>
      </w:r>
    </w:p>
    <w:p w:rsidR="001B2C11" w:rsidRDefault="001B2C11" w:rsidP="00BB6F99">
      <w:pPr>
        <w:pStyle w:val="align-center"/>
        <w:shd w:val="clear" w:color="auto" w:fill="FFFFFF"/>
        <w:spacing w:before="0" w:beforeAutospacing="0" w:after="225" w:afterAutospacing="0" w:line="369" w:lineRule="atLeast"/>
        <w:jc w:val="center"/>
        <w:rPr>
          <w:rStyle w:val="Uwydatnienie"/>
          <w:rFonts w:ascii="Arial" w:hAnsi="Arial" w:cs="Arial"/>
          <w:sz w:val="20"/>
          <w:szCs w:val="20"/>
          <w:shd w:val="clear" w:color="auto" w:fill="FFFFFF"/>
        </w:rPr>
      </w:pPr>
    </w:p>
    <w:p w:rsidR="00BB6F99" w:rsidRDefault="00BB6F99" w:rsidP="00BB6F99">
      <w:pPr>
        <w:pStyle w:val="align-center"/>
        <w:shd w:val="clear" w:color="auto" w:fill="FFFFFF"/>
        <w:spacing w:before="0" w:beforeAutospacing="0" w:after="225" w:afterAutospacing="0" w:line="369" w:lineRule="atLeast"/>
        <w:jc w:val="center"/>
        <w:rPr>
          <w:rStyle w:val="Pogrubienie"/>
          <w:rFonts w:ascii="Arial" w:hAnsi="Arial" w:cs="Arial"/>
          <w:b w:val="0"/>
          <w:bCs w:val="0"/>
          <w:i/>
          <w:iCs/>
          <w:shd w:val="clear" w:color="auto" w:fill="FFFFFF"/>
        </w:rPr>
      </w:pPr>
      <w:r>
        <w:rPr>
          <w:rStyle w:val="Uwydatnienie"/>
          <w:rFonts w:ascii="Arial" w:hAnsi="Arial" w:cs="Arial"/>
          <w:sz w:val="20"/>
          <w:szCs w:val="20"/>
          <w:shd w:val="clear" w:color="auto" w:fill="FFFFFF"/>
        </w:rPr>
        <w:t>Projekt realizowany jest w ramach unijnego instrumentu finansowego „Łącząc Europę”, który zapewni finansowanie modernizacji linii Katowice – Kraków.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color w:val="003C66"/>
          <w:sz w:val="20"/>
          <w:szCs w:val="20"/>
        </w:rPr>
        <w:br/>
      </w:r>
    </w:p>
    <w:p w:rsidR="00BB6F99" w:rsidRDefault="00BB6F99" w:rsidP="00BB6F99">
      <w:pPr>
        <w:pStyle w:val="align-center"/>
        <w:shd w:val="clear" w:color="auto" w:fill="FFFFFF"/>
        <w:spacing w:before="0" w:beforeAutospacing="0" w:after="0" w:afterAutospacing="0" w:line="360" w:lineRule="auto"/>
        <w:jc w:val="right"/>
        <w:rPr>
          <w:rStyle w:val="Pogrubienie"/>
          <w:rFonts w:ascii="Arial" w:hAnsi="Arial" w:cs="Arial"/>
          <w:sz w:val="20"/>
          <w:szCs w:val="20"/>
        </w:rPr>
      </w:pPr>
    </w:p>
    <w:p w:rsidR="00BB6F99" w:rsidRDefault="00BB6F99" w:rsidP="00BB6F99">
      <w:pPr>
        <w:pStyle w:val="align-center"/>
        <w:shd w:val="clear" w:color="auto" w:fill="FFFFFF"/>
        <w:spacing w:before="0" w:beforeAutospacing="0" w:after="0" w:afterAutospacing="0" w:line="360" w:lineRule="auto"/>
        <w:jc w:val="right"/>
        <w:rPr>
          <w:rStyle w:val="Pogrubienie"/>
          <w:rFonts w:ascii="Arial" w:hAnsi="Arial" w:cs="Arial"/>
          <w:sz w:val="20"/>
          <w:szCs w:val="20"/>
        </w:rPr>
      </w:pPr>
      <w:r w:rsidRPr="00BB6F99">
        <w:rPr>
          <w:rStyle w:val="Pogrubienie"/>
          <w:rFonts w:ascii="Arial" w:hAnsi="Arial" w:cs="Arial"/>
          <w:sz w:val="20"/>
          <w:szCs w:val="20"/>
        </w:rPr>
        <w:t>Kontakt dla mediów:</w:t>
      </w:r>
    </w:p>
    <w:p w:rsidR="00BB6F99" w:rsidRPr="00BB6F99" w:rsidRDefault="00BB6F99" w:rsidP="00BB6F99">
      <w:pPr>
        <w:pStyle w:val="align-center"/>
        <w:shd w:val="clear" w:color="auto" w:fill="FFFFFF"/>
        <w:spacing w:before="0" w:beforeAutospacing="0" w:after="0" w:afterAutospacing="0" w:line="360" w:lineRule="auto"/>
        <w:jc w:val="right"/>
        <w:rPr>
          <w:rStyle w:val="Pogrubienie"/>
          <w:rFonts w:ascii="Arial" w:hAnsi="Arial" w:cs="Arial"/>
          <w:sz w:val="20"/>
          <w:szCs w:val="20"/>
        </w:rPr>
      </w:pPr>
      <w:r w:rsidRPr="00BB6F99">
        <w:rPr>
          <w:rFonts w:ascii="Arial" w:hAnsi="Arial" w:cs="Arial"/>
          <w:sz w:val="20"/>
          <w:szCs w:val="20"/>
          <w:shd w:val="clear" w:color="auto" w:fill="FFFFFF"/>
        </w:rPr>
        <w:t>Dorota Szalacha</w:t>
      </w:r>
      <w:r w:rsidRPr="00BB6F99">
        <w:rPr>
          <w:rFonts w:ascii="Arial" w:hAnsi="Arial" w:cs="Arial"/>
          <w:sz w:val="20"/>
          <w:szCs w:val="20"/>
        </w:rPr>
        <w:br/>
      </w:r>
      <w:r w:rsidRPr="00BB6F99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  <w:r w:rsidRPr="00BB6F99">
        <w:rPr>
          <w:rFonts w:ascii="Arial" w:hAnsi="Arial" w:cs="Arial"/>
          <w:sz w:val="20"/>
          <w:szCs w:val="20"/>
        </w:rPr>
        <w:br/>
      </w:r>
      <w:r w:rsidRPr="00BB6F99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Pr="00BB6F99">
        <w:rPr>
          <w:rFonts w:ascii="Arial" w:hAnsi="Arial" w:cs="Arial"/>
          <w:sz w:val="20"/>
          <w:szCs w:val="20"/>
        </w:rPr>
        <w:br/>
      </w:r>
      <w:hyperlink r:id="rId10" w:history="1">
        <w:r w:rsidRPr="00BB6F99">
          <w:rPr>
            <w:rStyle w:val="Hipercz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 w:rsidRPr="00BB6F99">
        <w:rPr>
          <w:rFonts w:ascii="Arial" w:hAnsi="Arial" w:cs="Arial"/>
          <w:sz w:val="20"/>
          <w:szCs w:val="20"/>
        </w:rPr>
        <w:br/>
      </w:r>
      <w:r w:rsidRPr="00BB6F99">
        <w:rPr>
          <w:rFonts w:ascii="Arial" w:hAnsi="Arial" w:cs="Arial"/>
          <w:sz w:val="20"/>
          <w:szCs w:val="20"/>
          <w:shd w:val="clear" w:color="auto" w:fill="FFFFFF"/>
        </w:rPr>
        <w:t>tel. 694 480 153</w:t>
      </w:r>
    </w:p>
    <w:p w:rsidR="00226FC4" w:rsidRDefault="00226FC4" w:rsidP="00226FC4">
      <w:pPr>
        <w:spacing w:line="360" w:lineRule="auto"/>
        <w:jc w:val="both"/>
        <w:rPr>
          <w:rFonts w:ascii="Arial" w:hAnsi="Arial" w:cs="Arial"/>
        </w:rPr>
      </w:pPr>
    </w:p>
    <w:p w:rsidR="00226FC4" w:rsidRDefault="00226FC4" w:rsidP="00226FC4">
      <w:pPr>
        <w:spacing w:line="360" w:lineRule="auto"/>
        <w:jc w:val="both"/>
        <w:rPr>
          <w:rFonts w:ascii="Arial" w:hAnsi="Arial" w:cs="Arial"/>
        </w:rPr>
      </w:pPr>
    </w:p>
    <w:p w:rsidR="00226FC4" w:rsidRDefault="00226FC4" w:rsidP="00226FC4">
      <w:pPr>
        <w:spacing w:line="360" w:lineRule="auto"/>
      </w:pPr>
    </w:p>
    <w:bookmarkEnd w:id="0"/>
    <w:p w:rsidR="001B2C11" w:rsidRDefault="001B2C11" w:rsidP="00BB6F99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Default="005E372C" w:rsidP="00BB6F99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253" w:rsidRDefault="00B16253" w:rsidP="00D5409C">
      <w:pPr>
        <w:spacing w:after="0" w:line="240" w:lineRule="auto"/>
      </w:pPr>
      <w:r>
        <w:separator/>
      </w:r>
    </w:p>
  </w:endnote>
  <w:endnote w:type="continuationSeparator" w:id="0">
    <w:p w:rsidR="00B16253" w:rsidRDefault="00B16253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00B1C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000B1C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253" w:rsidRDefault="00B16253" w:rsidP="00D5409C">
      <w:pPr>
        <w:spacing w:after="0" w:line="240" w:lineRule="auto"/>
      </w:pPr>
      <w:r>
        <w:separator/>
      </w:r>
    </w:p>
  </w:footnote>
  <w:footnote w:type="continuationSeparator" w:id="0">
    <w:p w:rsidR="00B16253" w:rsidRDefault="00B16253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0B1C"/>
    <w:rsid w:val="00035760"/>
    <w:rsid w:val="000360EA"/>
    <w:rsid w:val="00037722"/>
    <w:rsid w:val="00060179"/>
    <w:rsid w:val="00064CF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111BA"/>
    <w:rsid w:val="0012424C"/>
    <w:rsid w:val="00127748"/>
    <w:rsid w:val="00131FB9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6F35"/>
    <w:rsid w:val="001A4F34"/>
    <w:rsid w:val="001B2C11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26FC4"/>
    <w:rsid w:val="00231794"/>
    <w:rsid w:val="0023535B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D151D"/>
    <w:rsid w:val="003E2467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2FE9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A7788"/>
    <w:rsid w:val="005B3BB0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352DF"/>
    <w:rsid w:val="00644800"/>
    <w:rsid w:val="00644CC8"/>
    <w:rsid w:val="006524BC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45F69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C6CE7"/>
    <w:rsid w:val="008E30A4"/>
    <w:rsid w:val="008F4AE1"/>
    <w:rsid w:val="00922D1F"/>
    <w:rsid w:val="00927277"/>
    <w:rsid w:val="00930924"/>
    <w:rsid w:val="00932446"/>
    <w:rsid w:val="00945524"/>
    <w:rsid w:val="0094614F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16253"/>
    <w:rsid w:val="00B2149D"/>
    <w:rsid w:val="00B231B0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B6F99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35A57"/>
    <w:rsid w:val="00C56FD1"/>
    <w:rsid w:val="00C77420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07E0E"/>
    <w:rsid w:val="00E17B65"/>
    <w:rsid w:val="00E35ACD"/>
    <w:rsid w:val="00E429BC"/>
    <w:rsid w:val="00E42AD4"/>
    <w:rsid w:val="00E467F7"/>
    <w:rsid w:val="00E6703F"/>
    <w:rsid w:val="00E70BCF"/>
    <w:rsid w:val="00E74D3F"/>
    <w:rsid w:val="00E92C5E"/>
    <w:rsid w:val="00E92D3C"/>
    <w:rsid w:val="00E94291"/>
    <w:rsid w:val="00EA6794"/>
    <w:rsid w:val="00EA7D6E"/>
    <w:rsid w:val="00EB052D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paragraph" w:customStyle="1" w:styleId="align-center">
    <w:name w:val="align-center"/>
    <w:basedOn w:val="Normalny"/>
    <w:rsid w:val="00BB6F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00EB2-3B98-431D-A4C9-36818294B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3354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2016-08-31T08:39:00Z</cp:lastPrinted>
  <dcterms:created xsi:type="dcterms:W3CDTF">2016-08-31T08:49:00Z</dcterms:created>
  <dcterms:modified xsi:type="dcterms:W3CDTF">2016-08-31T08:49:00Z</dcterms:modified>
</cp:coreProperties>
</file>