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6B762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6B762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302A66" w:rsidRDefault="00302A66" w:rsidP="00CD3D15">
      <w:pPr>
        <w:spacing w:after="0" w:line="360" w:lineRule="auto"/>
        <w:jc w:val="right"/>
        <w:rPr>
          <w:rFonts w:ascii="Arial" w:hAnsi="Arial" w:cs="Arial"/>
        </w:rPr>
      </w:pPr>
    </w:p>
    <w:p w:rsidR="008542C9" w:rsidRPr="00CD3D15" w:rsidRDefault="005167B0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C92220">
        <w:rPr>
          <w:rFonts w:ascii="Arial" w:hAnsi="Arial" w:cs="Arial"/>
        </w:rPr>
        <w:t>1</w:t>
      </w:r>
      <w:r w:rsidR="00326587">
        <w:rPr>
          <w:rFonts w:ascii="Arial" w:hAnsi="Arial" w:cs="Arial"/>
        </w:rPr>
        <w:t>7</w:t>
      </w:r>
      <w:r w:rsidR="00C92220">
        <w:rPr>
          <w:rFonts w:ascii="Arial" w:hAnsi="Arial" w:cs="Arial"/>
        </w:rPr>
        <w:t xml:space="preserve"> lutego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302A66" w:rsidRDefault="00302A66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33322F" w:rsidRPr="00B65CAC" w:rsidRDefault="0033322F" w:rsidP="0033322F">
      <w:pPr>
        <w:spacing w:line="360" w:lineRule="auto"/>
        <w:rPr>
          <w:rFonts w:ascii="Arial" w:hAnsi="Arial" w:cs="Arial"/>
          <w:b/>
          <w:shd w:val="clear" w:color="auto" w:fill="FFFFFF"/>
        </w:rPr>
      </w:pPr>
      <w:r w:rsidRPr="00B65CAC">
        <w:rPr>
          <w:rFonts w:ascii="Arial" w:hAnsi="Arial" w:cs="Arial"/>
          <w:b/>
          <w:shd w:val="clear" w:color="auto" w:fill="FFFFFF"/>
        </w:rPr>
        <w:t>Nowe możliwości kolei na Dolnym Śląsku - elektryfik</w:t>
      </w:r>
      <w:r>
        <w:rPr>
          <w:rFonts w:ascii="Arial" w:hAnsi="Arial" w:cs="Arial"/>
          <w:b/>
          <w:shd w:val="clear" w:color="auto" w:fill="FFFFFF"/>
        </w:rPr>
        <w:t>acja linii</w:t>
      </w:r>
      <w:r w:rsidRPr="00B65CAC">
        <w:rPr>
          <w:rFonts w:ascii="Arial" w:hAnsi="Arial" w:cs="Arial"/>
          <w:b/>
          <w:shd w:val="clear" w:color="auto" w:fill="FFFFFF"/>
        </w:rPr>
        <w:t xml:space="preserve"> Węgli</w:t>
      </w:r>
      <w:r>
        <w:rPr>
          <w:rFonts w:ascii="Arial" w:hAnsi="Arial" w:cs="Arial"/>
          <w:b/>
          <w:shd w:val="clear" w:color="auto" w:fill="FFFFFF"/>
        </w:rPr>
        <w:t>niec -</w:t>
      </w:r>
      <w:r w:rsidRPr="00B65CAC">
        <w:rPr>
          <w:rFonts w:ascii="Arial" w:hAnsi="Arial" w:cs="Arial"/>
          <w:b/>
          <w:shd w:val="clear" w:color="auto" w:fill="FFFFFF"/>
        </w:rPr>
        <w:t xml:space="preserve"> Zgorzel</w:t>
      </w:r>
      <w:r>
        <w:rPr>
          <w:rFonts w:ascii="Arial" w:hAnsi="Arial" w:cs="Arial"/>
          <w:b/>
          <w:shd w:val="clear" w:color="auto" w:fill="FFFFFF"/>
        </w:rPr>
        <w:t>e</w:t>
      </w:r>
      <w:r w:rsidRPr="00B65CAC">
        <w:rPr>
          <w:rFonts w:ascii="Arial" w:hAnsi="Arial" w:cs="Arial"/>
          <w:b/>
          <w:shd w:val="clear" w:color="auto" w:fill="FFFFFF"/>
        </w:rPr>
        <w:t xml:space="preserve">c </w:t>
      </w:r>
    </w:p>
    <w:p w:rsidR="0033322F" w:rsidRDefault="0033322F" w:rsidP="0033322F">
      <w:pPr>
        <w:spacing w:line="360" w:lineRule="auto"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>S</w:t>
      </w:r>
      <w:r w:rsidRPr="00B65CAC">
        <w:rPr>
          <w:rFonts w:ascii="Arial" w:hAnsi="Arial" w:cs="Arial"/>
          <w:b/>
          <w:shd w:val="clear" w:color="auto" w:fill="FFFFFF"/>
        </w:rPr>
        <w:t>krócenie czasu przejazdu oraz lepsze warunki dla przewo</w:t>
      </w:r>
      <w:r>
        <w:rPr>
          <w:rFonts w:ascii="Arial" w:hAnsi="Arial" w:cs="Arial"/>
          <w:b/>
          <w:shd w:val="clear" w:color="auto" w:fill="FFFFFF"/>
        </w:rPr>
        <w:t xml:space="preserve">zów pasażerskich i towarowych na Dolnym Śląsku. </w:t>
      </w:r>
      <w:r w:rsidRPr="00B65CAC">
        <w:rPr>
          <w:rFonts w:ascii="Arial" w:hAnsi="Arial" w:cs="Arial"/>
          <w:b/>
          <w:shd w:val="clear" w:color="auto" w:fill="FFFFFF"/>
        </w:rPr>
        <w:t xml:space="preserve">PKP Polskie Linie Kolejowe S.A. </w:t>
      </w:r>
      <w:proofErr w:type="gramStart"/>
      <w:r w:rsidRPr="00B65CAC">
        <w:rPr>
          <w:rFonts w:ascii="Arial" w:hAnsi="Arial" w:cs="Arial"/>
          <w:b/>
          <w:shd w:val="clear" w:color="auto" w:fill="FFFFFF"/>
        </w:rPr>
        <w:t>ogłosiły</w:t>
      </w:r>
      <w:proofErr w:type="gramEnd"/>
      <w:r w:rsidRPr="00B65CAC">
        <w:rPr>
          <w:rFonts w:ascii="Arial" w:hAnsi="Arial" w:cs="Arial"/>
          <w:b/>
          <w:shd w:val="clear" w:color="auto" w:fill="FFFFFF"/>
        </w:rPr>
        <w:t xml:space="preserve"> przetarg na elektryfikację linii z Węglińca do Zgorzelca. </w:t>
      </w:r>
      <w:r>
        <w:rPr>
          <w:rFonts w:ascii="Arial" w:hAnsi="Arial" w:cs="Arial"/>
          <w:b/>
          <w:shd w:val="clear" w:color="auto" w:fill="FFFFFF"/>
        </w:rPr>
        <w:t>Szacowana wartość inwestycji to 70 mln zł.</w:t>
      </w:r>
    </w:p>
    <w:p w:rsidR="0033322F" w:rsidRPr="00B65CAC" w:rsidRDefault="0033322F" w:rsidP="0033322F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PKP Polskie Linie Kolejowe S.A. </w:t>
      </w:r>
      <w:proofErr w:type="gramStart"/>
      <w:r>
        <w:rPr>
          <w:rFonts w:ascii="Arial" w:hAnsi="Arial" w:cs="Arial"/>
          <w:shd w:val="clear" w:color="auto" w:fill="FFFFFF"/>
        </w:rPr>
        <w:t>planują</w:t>
      </w:r>
      <w:proofErr w:type="gramEnd"/>
      <w:r>
        <w:rPr>
          <w:rFonts w:ascii="Arial" w:hAnsi="Arial" w:cs="Arial"/>
          <w:shd w:val="clear" w:color="auto" w:fill="FFFFFF"/>
        </w:rPr>
        <w:t xml:space="preserve"> </w:t>
      </w:r>
      <w:r w:rsidRPr="00B65CAC">
        <w:rPr>
          <w:rFonts w:ascii="Arial" w:hAnsi="Arial" w:cs="Arial"/>
          <w:shd w:val="clear" w:color="auto" w:fill="FFFFFF"/>
        </w:rPr>
        <w:t>do 2019 r. zelektryfik</w:t>
      </w:r>
      <w:r>
        <w:rPr>
          <w:rFonts w:ascii="Arial" w:hAnsi="Arial" w:cs="Arial"/>
          <w:shd w:val="clear" w:color="auto" w:fill="FFFFFF"/>
        </w:rPr>
        <w:t>ować</w:t>
      </w:r>
      <w:r w:rsidRPr="00B65CAC">
        <w:rPr>
          <w:rFonts w:ascii="Arial" w:hAnsi="Arial" w:cs="Arial"/>
          <w:shd w:val="clear" w:color="auto" w:fill="FFFFFF"/>
        </w:rPr>
        <w:t xml:space="preserve"> 27 km odcinek linii kolejowej</w:t>
      </w:r>
      <w:r>
        <w:rPr>
          <w:rFonts w:ascii="Arial" w:hAnsi="Arial" w:cs="Arial"/>
          <w:shd w:val="clear" w:color="auto" w:fill="FFFFFF"/>
        </w:rPr>
        <w:t xml:space="preserve"> z Węglińca do </w:t>
      </w:r>
      <w:r w:rsidRPr="00B65CAC">
        <w:rPr>
          <w:rFonts w:ascii="Arial" w:hAnsi="Arial" w:cs="Arial"/>
          <w:shd w:val="clear" w:color="auto" w:fill="FFFFFF"/>
        </w:rPr>
        <w:t>Zgorzelc</w:t>
      </w:r>
      <w:r>
        <w:rPr>
          <w:rFonts w:ascii="Arial" w:hAnsi="Arial" w:cs="Arial"/>
          <w:shd w:val="clear" w:color="auto" w:fill="FFFFFF"/>
        </w:rPr>
        <w:t>a. Tym samym międzynarodowa trasa od wschodniej do zachodniej granicy kraju będzie zapewniała przejazd lokomotywami elektrycznymi.</w:t>
      </w:r>
      <w:r w:rsidRPr="00B65CAC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Inwestycja wpłynie na </w:t>
      </w:r>
      <w:r w:rsidRPr="00B65CAC">
        <w:rPr>
          <w:rFonts w:ascii="Arial" w:hAnsi="Arial" w:cs="Arial"/>
          <w:shd w:val="clear" w:color="auto" w:fill="FFFFFF"/>
        </w:rPr>
        <w:t>skróc</w:t>
      </w:r>
      <w:r>
        <w:rPr>
          <w:rFonts w:ascii="Arial" w:hAnsi="Arial" w:cs="Arial"/>
          <w:shd w:val="clear" w:color="auto" w:fill="FFFFFF"/>
        </w:rPr>
        <w:t xml:space="preserve">enie </w:t>
      </w:r>
      <w:r w:rsidRPr="00B65CAC">
        <w:rPr>
          <w:rFonts w:ascii="Arial" w:hAnsi="Arial" w:cs="Arial"/>
          <w:shd w:val="clear" w:color="auto" w:fill="FFFFFF"/>
        </w:rPr>
        <w:t>czasu przejazdu, m.in. dzięki wyeliminowaniu w Węglińcu zmiany lokomotyw e</w:t>
      </w:r>
      <w:r>
        <w:rPr>
          <w:rFonts w:ascii="Arial" w:hAnsi="Arial" w:cs="Arial"/>
          <w:shd w:val="clear" w:color="auto" w:fill="FFFFFF"/>
        </w:rPr>
        <w:t>lektrycznych na spalinowe. Poprawi się przepustowość linii, co stworzy</w:t>
      </w:r>
      <w:r w:rsidRPr="0016677B">
        <w:rPr>
          <w:rFonts w:ascii="Arial" w:hAnsi="Arial" w:cs="Arial"/>
          <w:shd w:val="clear" w:color="auto" w:fill="FFFFFF"/>
        </w:rPr>
        <w:t xml:space="preserve"> nowe możliwości dla </w:t>
      </w:r>
      <w:r>
        <w:rPr>
          <w:rFonts w:ascii="Arial" w:hAnsi="Arial" w:cs="Arial"/>
          <w:shd w:val="clear" w:color="auto" w:fill="FFFFFF"/>
        </w:rPr>
        <w:t xml:space="preserve">przewozów regionalnych i </w:t>
      </w:r>
      <w:r w:rsidRPr="0016677B">
        <w:rPr>
          <w:rFonts w:ascii="Arial" w:hAnsi="Arial" w:cs="Arial"/>
          <w:shd w:val="clear" w:color="auto" w:fill="FFFFFF"/>
        </w:rPr>
        <w:t>daleko</w:t>
      </w:r>
      <w:r>
        <w:rPr>
          <w:rFonts w:ascii="Arial" w:hAnsi="Arial" w:cs="Arial"/>
          <w:shd w:val="clear" w:color="auto" w:fill="FFFFFF"/>
        </w:rPr>
        <w:t>bieżnych. E</w:t>
      </w:r>
      <w:r w:rsidRPr="009F7435">
        <w:rPr>
          <w:rFonts w:ascii="Arial" w:hAnsi="Arial" w:cs="Arial"/>
          <w:shd w:val="clear" w:color="auto" w:fill="FFFFFF"/>
        </w:rPr>
        <w:t xml:space="preserve">lektryfikacja pozwoli </w:t>
      </w:r>
      <w:r>
        <w:rPr>
          <w:rFonts w:ascii="Arial" w:hAnsi="Arial" w:cs="Arial"/>
          <w:shd w:val="clear" w:color="auto" w:fill="FFFFFF"/>
        </w:rPr>
        <w:t xml:space="preserve">także na </w:t>
      </w:r>
      <w:r w:rsidRPr="009F7435">
        <w:rPr>
          <w:rFonts w:ascii="Arial" w:hAnsi="Arial" w:cs="Arial"/>
          <w:shd w:val="clear" w:color="auto" w:fill="FFFFFF"/>
        </w:rPr>
        <w:t xml:space="preserve">usprawnienie ruchu towarowego w południowo – </w:t>
      </w:r>
      <w:r>
        <w:rPr>
          <w:rFonts w:ascii="Arial" w:hAnsi="Arial" w:cs="Arial"/>
          <w:shd w:val="clear" w:color="auto" w:fill="FFFFFF"/>
        </w:rPr>
        <w:t>zachodniej</w:t>
      </w:r>
      <w:r w:rsidRPr="009F7435">
        <w:rPr>
          <w:rFonts w:ascii="Arial" w:hAnsi="Arial" w:cs="Arial"/>
          <w:shd w:val="clear" w:color="auto" w:fill="FFFFFF"/>
        </w:rPr>
        <w:t xml:space="preserve"> części Polski</w:t>
      </w:r>
      <w:r>
        <w:rPr>
          <w:rFonts w:ascii="Arial" w:hAnsi="Arial" w:cs="Arial"/>
          <w:shd w:val="clear" w:color="auto" w:fill="FFFFFF"/>
        </w:rPr>
        <w:t>. P</w:t>
      </w:r>
      <w:r w:rsidRPr="009F7435">
        <w:rPr>
          <w:rFonts w:ascii="Arial" w:hAnsi="Arial" w:cs="Arial"/>
          <w:shd w:val="clear" w:color="auto" w:fill="FFFFFF"/>
        </w:rPr>
        <w:t xml:space="preserve">rzewozy towarowe staną się </w:t>
      </w:r>
      <w:r>
        <w:rPr>
          <w:rFonts w:ascii="Arial" w:hAnsi="Arial" w:cs="Arial"/>
          <w:shd w:val="clear" w:color="auto" w:fill="FFFFFF"/>
        </w:rPr>
        <w:t xml:space="preserve">sprawniejsze </w:t>
      </w:r>
      <w:r w:rsidRPr="009F7435">
        <w:rPr>
          <w:rFonts w:ascii="Arial" w:hAnsi="Arial" w:cs="Arial"/>
          <w:shd w:val="clear" w:color="auto" w:fill="FFFFFF"/>
        </w:rPr>
        <w:t xml:space="preserve">i </w:t>
      </w:r>
      <w:r>
        <w:rPr>
          <w:rFonts w:ascii="Arial" w:hAnsi="Arial" w:cs="Arial"/>
          <w:shd w:val="clear" w:color="auto" w:fill="FFFFFF"/>
        </w:rPr>
        <w:t xml:space="preserve">szybsze, tym samym bardziej konkurencyjne względem drogowych. </w:t>
      </w:r>
    </w:p>
    <w:p w:rsidR="0033322F" w:rsidRDefault="0033322F" w:rsidP="0033322F">
      <w:pPr>
        <w:spacing w:line="360" w:lineRule="auto"/>
        <w:jc w:val="both"/>
        <w:rPr>
          <w:rFonts w:ascii="Arial" w:hAnsi="Arial" w:cs="Arial"/>
          <w:color w:val="003C66"/>
          <w:shd w:val="clear" w:color="auto" w:fill="FFFFFF"/>
        </w:rPr>
      </w:pPr>
      <w:r w:rsidRPr="00B65CAC">
        <w:rPr>
          <w:rFonts w:ascii="Arial" w:hAnsi="Arial" w:cs="Arial"/>
          <w:shd w:val="clear" w:color="auto" w:fill="FFFFFF"/>
        </w:rPr>
        <w:t xml:space="preserve">Projekt „Elektryfikacja linii kolejowych nr 274, 278 na odcinku Węgliniec – Zgorzelec” realizowany będzie z unijnego instrumentu „Łącząc Europę” (CEF). Szacunkowy </w:t>
      </w:r>
      <w:r>
        <w:rPr>
          <w:rFonts w:ascii="Arial" w:hAnsi="Arial" w:cs="Arial"/>
          <w:shd w:val="clear" w:color="auto" w:fill="FFFFFF"/>
        </w:rPr>
        <w:t xml:space="preserve">koszt </w:t>
      </w:r>
      <w:r w:rsidRPr="00B65CAC">
        <w:rPr>
          <w:rFonts w:ascii="Arial" w:hAnsi="Arial" w:cs="Arial"/>
          <w:shd w:val="clear" w:color="auto" w:fill="FFFFFF"/>
        </w:rPr>
        <w:t xml:space="preserve">inwestycji to </w:t>
      </w:r>
      <w:r>
        <w:rPr>
          <w:rFonts w:ascii="Arial" w:hAnsi="Arial" w:cs="Arial"/>
          <w:shd w:val="clear" w:color="auto" w:fill="FFFFFF"/>
        </w:rPr>
        <w:t>70</w:t>
      </w:r>
      <w:r w:rsidRPr="00B65CAC">
        <w:rPr>
          <w:rFonts w:ascii="Arial" w:hAnsi="Arial" w:cs="Arial"/>
          <w:shd w:val="clear" w:color="auto" w:fill="FFFFFF"/>
        </w:rPr>
        <w:t xml:space="preserve"> mln zł. Prace projektowe i budowa </w:t>
      </w:r>
      <w:r>
        <w:rPr>
          <w:rFonts w:ascii="Arial" w:hAnsi="Arial" w:cs="Arial"/>
          <w:shd w:val="clear" w:color="auto" w:fill="FFFFFF"/>
        </w:rPr>
        <w:t xml:space="preserve">zaplanowane są </w:t>
      </w:r>
      <w:r w:rsidRPr="00B65CAC">
        <w:rPr>
          <w:rFonts w:ascii="Arial" w:hAnsi="Arial" w:cs="Arial"/>
          <w:shd w:val="clear" w:color="auto" w:fill="FFFFFF"/>
        </w:rPr>
        <w:t>w latach 2017-2019.</w:t>
      </w:r>
      <w:r>
        <w:rPr>
          <w:rFonts w:ascii="Arial" w:hAnsi="Arial" w:cs="Arial"/>
          <w:shd w:val="clear" w:color="auto" w:fill="FFFFFF"/>
        </w:rPr>
        <w:t xml:space="preserve"> </w:t>
      </w:r>
    </w:p>
    <w:p w:rsidR="0033322F" w:rsidRPr="00565F16" w:rsidRDefault="0033322F" w:rsidP="0033322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Łatwiejsze podróże koleją na Dolnym Śląsku</w:t>
      </w:r>
    </w:p>
    <w:p w:rsidR="0033322F" w:rsidRDefault="0033322F" w:rsidP="0033322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Zelektryfikowana trasa Węgliniec – Zgorzelec to kolejny przedsięwzięcie z Krajowego Programu Kolejowego na Dolnym Śląsku. Tydzień temu PLK ogłosiły przetarg na modernizację linii </w:t>
      </w:r>
      <w:r w:rsidRPr="00695311">
        <w:rPr>
          <w:rFonts w:ascii="Arial" w:hAnsi="Arial" w:cs="Arial"/>
        </w:rPr>
        <w:t>Legnica- Rudna Gwizdanów</w:t>
      </w:r>
      <w:r>
        <w:rPr>
          <w:rFonts w:ascii="Arial" w:hAnsi="Arial" w:cs="Arial"/>
        </w:rPr>
        <w:t xml:space="preserve">. </w:t>
      </w:r>
      <w:r w:rsidRPr="0016677B">
        <w:rPr>
          <w:rFonts w:ascii="Arial" w:hAnsi="Arial" w:cs="Arial"/>
        </w:rPr>
        <w:t xml:space="preserve">Elektryfikacja </w:t>
      </w:r>
      <w:r>
        <w:rPr>
          <w:rFonts w:ascii="Arial" w:hAnsi="Arial" w:cs="Arial"/>
        </w:rPr>
        <w:t xml:space="preserve">odcinka </w:t>
      </w:r>
      <w:r w:rsidRPr="00695311">
        <w:rPr>
          <w:rFonts w:ascii="Arial" w:hAnsi="Arial" w:cs="Arial"/>
        </w:rPr>
        <w:t xml:space="preserve">Węgliniec – Zgorzelec </w:t>
      </w:r>
      <w:r>
        <w:rPr>
          <w:rFonts w:ascii="Arial" w:hAnsi="Arial" w:cs="Arial"/>
        </w:rPr>
        <w:t xml:space="preserve">oraz </w:t>
      </w:r>
      <w:r w:rsidRPr="0016677B">
        <w:rPr>
          <w:rFonts w:ascii="Arial" w:hAnsi="Arial" w:cs="Arial"/>
        </w:rPr>
        <w:t xml:space="preserve">wcześniejsza modernizacja linii E 30 Opole – Wrocław – Węgliniec stworzą </w:t>
      </w:r>
      <w:r>
        <w:rPr>
          <w:rFonts w:ascii="Arial" w:hAnsi="Arial" w:cs="Arial"/>
        </w:rPr>
        <w:t xml:space="preserve">jeszcze lepsze </w:t>
      </w:r>
      <w:r w:rsidRPr="0016677B">
        <w:rPr>
          <w:rFonts w:ascii="Arial" w:hAnsi="Arial" w:cs="Arial"/>
        </w:rPr>
        <w:t>możliwości dla tra</w:t>
      </w:r>
      <w:r>
        <w:rPr>
          <w:rFonts w:ascii="Arial" w:hAnsi="Arial" w:cs="Arial"/>
        </w:rPr>
        <w:t xml:space="preserve">nsportu pasażerskiego i towarowego oraz </w:t>
      </w:r>
      <w:proofErr w:type="gramStart"/>
      <w:r w:rsidRPr="0016677B">
        <w:rPr>
          <w:rFonts w:ascii="Arial" w:hAnsi="Arial" w:cs="Arial"/>
        </w:rPr>
        <w:t>poprawi</w:t>
      </w:r>
      <w:r>
        <w:rPr>
          <w:rFonts w:ascii="Arial" w:hAnsi="Arial" w:cs="Arial"/>
        </w:rPr>
        <w:t>ą</w:t>
      </w:r>
      <w:r w:rsidRPr="0016677B">
        <w:rPr>
          <w:rFonts w:ascii="Arial" w:hAnsi="Arial" w:cs="Arial"/>
        </w:rPr>
        <w:t xml:space="preserve"> jakość</w:t>
      </w:r>
      <w:proofErr w:type="gramEnd"/>
      <w:r w:rsidRPr="0016677B">
        <w:rPr>
          <w:rFonts w:ascii="Arial" w:hAnsi="Arial" w:cs="Arial"/>
        </w:rPr>
        <w:t xml:space="preserve"> połączeń ze wscho</w:t>
      </w:r>
      <w:r>
        <w:rPr>
          <w:rFonts w:ascii="Arial" w:hAnsi="Arial" w:cs="Arial"/>
        </w:rPr>
        <w:t xml:space="preserve">du za zachód Polski. </w:t>
      </w:r>
    </w:p>
    <w:p w:rsidR="0033322F" w:rsidRDefault="0033322F" w:rsidP="0033322F">
      <w:pPr>
        <w:spacing w:line="360" w:lineRule="auto"/>
        <w:jc w:val="both"/>
        <w:rPr>
          <w:rFonts w:ascii="Arial" w:hAnsi="Arial" w:cs="Arial"/>
          <w:b/>
        </w:rPr>
      </w:pPr>
    </w:p>
    <w:p w:rsidR="0033322F" w:rsidRDefault="0033322F" w:rsidP="0033322F">
      <w:pPr>
        <w:spacing w:line="360" w:lineRule="auto"/>
        <w:jc w:val="both"/>
        <w:rPr>
          <w:rFonts w:ascii="Arial" w:hAnsi="Arial" w:cs="Arial"/>
          <w:b/>
        </w:rPr>
      </w:pPr>
    </w:p>
    <w:p w:rsidR="0033322F" w:rsidRPr="00695311" w:rsidRDefault="0033322F" w:rsidP="0033322F">
      <w:pPr>
        <w:spacing w:line="360" w:lineRule="auto"/>
        <w:jc w:val="both"/>
        <w:rPr>
          <w:rFonts w:ascii="Arial" w:hAnsi="Arial" w:cs="Arial"/>
          <w:b/>
        </w:rPr>
      </w:pPr>
      <w:r w:rsidRPr="00695311">
        <w:rPr>
          <w:rFonts w:ascii="Arial" w:hAnsi="Arial" w:cs="Arial"/>
          <w:b/>
        </w:rPr>
        <w:t>PLK elektryfikuj</w:t>
      </w:r>
      <w:r w:rsidR="00D902D8">
        <w:rPr>
          <w:rFonts w:ascii="Arial" w:hAnsi="Arial" w:cs="Arial"/>
          <w:b/>
        </w:rPr>
        <w:t>ą</w:t>
      </w:r>
      <w:r w:rsidRPr="00695311">
        <w:rPr>
          <w:rFonts w:ascii="Arial" w:hAnsi="Arial" w:cs="Arial"/>
          <w:b/>
        </w:rPr>
        <w:t xml:space="preserve"> linie kolejowe </w:t>
      </w:r>
    </w:p>
    <w:p w:rsidR="0033322F" w:rsidRPr="00695311" w:rsidRDefault="0033322F" w:rsidP="0033322F">
      <w:pPr>
        <w:spacing w:line="360" w:lineRule="auto"/>
        <w:jc w:val="both"/>
        <w:rPr>
          <w:rFonts w:ascii="Arial" w:hAnsi="Arial" w:cs="Arial"/>
        </w:rPr>
      </w:pPr>
      <w:r w:rsidRPr="00695311">
        <w:rPr>
          <w:rFonts w:ascii="Arial" w:hAnsi="Arial" w:cs="Arial"/>
        </w:rPr>
        <w:t xml:space="preserve">PKP Polskie Linie Kolejowe S.A. </w:t>
      </w:r>
      <w:proofErr w:type="gramStart"/>
      <w:r w:rsidRPr="00695311">
        <w:rPr>
          <w:rFonts w:ascii="Arial" w:hAnsi="Arial" w:cs="Arial"/>
        </w:rPr>
        <w:t>do</w:t>
      </w:r>
      <w:proofErr w:type="gramEnd"/>
      <w:r w:rsidRPr="00695311">
        <w:rPr>
          <w:rFonts w:ascii="Arial" w:hAnsi="Arial" w:cs="Arial"/>
        </w:rPr>
        <w:t xml:space="preserve"> 2023 r. planują zelektryfikować m.in. trasy Ocice- Rzeszów, Lublin – Stalowa Wola Rozwadów, Ełk – Korsze czy Szczecin Główny – Granica państwa (</w:t>
      </w:r>
      <w:proofErr w:type="spellStart"/>
      <w:r w:rsidRPr="00695311">
        <w:rPr>
          <w:rFonts w:ascii="Arial" w:hAnsi="Arial" w:cs="Arial"/>
        </w:rPr>
        <w:t>Tantow</w:t>
      </w:r>
      <w:proofErr w:type="spellEnd"/>
      <w:r w:rsidRPr="00695311">
        <w:rPr>
          <w:rFonts w:ascii="Arial" w:hAnsi="Arial" w:cs="Arial"/>
        </w:rPr>
        <w:t xml:space="preserve">). Zaplanowane w Krajowym Programie Kolejowym elektryfikacje linii sprawią, że podróże koleją po Polsce będą jeszcze szybsze i wygodniejsze. Poprawi się komunikacja kolejowa </w:t>
      </w:r>
      <w:r w:rsidR="001F3C58">
        <w:rPr>
          <w:rFonts w:ascii="Arial" w:hAnsi="Arial" w:cs="Arial"/>
        </w:rPr>
        <w:br/>
      </w:r>
      <w:r w:rsidRPr="00695311">
        <w:rPr>
          <w:rFonts w:ascii="Arial" w:hAnsi="Arial" w:cs="Arial"/>
        </w:rPr>
        <w:t xml:space="preserve">w regionach i pomiędzy województwami. </w:t>
      </w:r>
    </w:p>
    <w:p w:rsidR="0033322F" w:rsidRDefault="0033322F" w:rsidP="0068786E">
      <w:pPr>
        <w:spacing w:after="0" w:line="360" w:lineRule="auto"/>
        <w:jc w:val="both"/>
        <w:rPr>
          <w:rFonts w:ascii="Arial" w:hAnsi="Arial" w:cs="Arial"/>
          <w:b/>
        </w:rPr>
      </w:pPr>
    </w:p>
    <w:bookmarkEnd w:id="0"/>
    <w:p w:rsidR="001F3C58" w:rsidRDefault="003302B2" w:rsidP="0033322F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</w:t>
      </w:r>
    </w:p>
    <w:p w:rsidR="003302B2" w:rsidRDefault="003302B2" w:rsidP="0033322F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bookmarkStart w:id="1" w:name="_GoBack"/>
      <w:bookmarkEnd w:id="1"/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Kontakt dla mediów:</w:t>
      </w:r>
    </w:p>
    <w:p w:rsidR="0033322F" w:rsidRDefault="0033322F" w:rsidP="0033322F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Mirosław Siemieniec</w:t>
      </w:r>
    </w:p>
    <w:p w:rsidR="00C92220" w:rsidRPr="00C92220" w:rsidRDefault="0033322F" w:rsidP="0033322F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Rzecznik </w:t>
      </w:r>
      <w:r w:rsidR="00C92220"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prasowy</w:t>
      </w:r>
    </w:p>
    <w:p w:rsidR="00C92220" w:rsidRPr="00C92220" w:rsidRDefault="00C92220" w:rsidP="0033322F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C92220" w:rsidRDefault="00C92220" w:rsidP="0033322F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proofErr w:type="gramStart"/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rzecznik</w:t>
      </w:r>
      <w:proofErr w:type="gramEnd"/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@plk-sa.</w:t>
      </w:r>
      <w:proofErr w:type="gramStart"/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pl</w:t>
      </w:r>
      <w:proofErr w:type="gramEnd"/>
    </w:p>
    <w:p w:rsidR="00C92220" w:rsidRDefault="0033322F" w:rsidP="0033322F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694 480 239</w:t>
      </w:r>
    </w:p>
    <w:p w:rsidR="003302B2" w:rsidRDefault="003302B2" w:rsidP="0033322F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627" w:rsidRDefault="006B7627" w:rsidP="00D5409C">
      <w:pPr>
        <w:spacing w:after="0" w:line="240" w:lineRule="auto"/>
      </w:pPr>
      <w:r>
        <w:separator/>
      </w:r>
    </w:p>
  </w:endnote>
  <w:endnote w:type="continuationSeparator" w:id="0">
    <w:p w:rsidR="006B7627" w:rsidRDefault="006B7627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FC777C">
      <w:rPr>
        <w:rFonts w:ascii="Arial" w:hAnsi="Arial" w:cs="Arial"/>
        <w:color w:val="727271"/>
        <w:sz w:val="14"/>
        <w:szCs w:val="14"/>
      </w:rPr>
      <w:t>96</w:t>
    </w:r>
    <w:r w:rsidR="00782F54">
      <w:rPr>
        <w:rFonts w:ascii="Arial" w:hAnsi="Arial" w:cs="Arial"/>
        <w:color w:val="727271"/>
        <w:sz w:val="14"/>
        <w:szCs w:val="14"/>
      </w:rPr>
      <w:t>.</w:t>
    </w:r>
    <w:r w:rsidR="00FC777C">
      <w:rPr>
        <w:rFonts w:ascii="Arial" w:hAnsi="Arial" w:cs="Arial"/>
        <w:color w:val="727271"/>
        <w:sz w:val="14"/>
        <w:szCs w:val="14"/>
      </w:rPr>
      <w:t>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F3C5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1F3C5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627" w:rsidRDefault="006B7627" w:rsidP="00D5409C">
      <w:pPr>
        <w:spacing w:after="0" w:line="240" w:lineRule="auto"/>
      </w:pPr>
      <w:r>
        <w:separator/>
      </w:r>
    </w:p>
  </w:footnote>
  <w:footnote w:type="continuationSeparator" w:id="0">
    <w:p w:rsidR="006B7627" w:rsidRDefault="006B7627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76241F53"/>
    <w:multiLevelType w:val="hybridMultilevel"/>
    <w:tmpl w:val="9E34D000"/>
    <w:lvl w:ilvl="0" w:tplc="E50459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1B56"/>
    <w:rsid w:val="000257DC"/>
    <w:rsid w:val="00027BE8"/>
    <w:rsid w:val="00035760"/>
    <w:rsid w:val="000360EA"/>
    <w:rsid w:val="00037722"/>
    <w:rsid w:val="000466C5"/>
    <w:rsid w:val="000571A6"/>
    <w:rsid w:val="00060179"/>
    <w:rsid w:val="00064AA8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4D3C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8508B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3C58"/>
    <w:rsid w:val="001F44A5"/>
    <w:rsid w:val="001F4E87"/>
    <w:rsid w:val="001F4FCA"/>
    <w:rsid w:val="0020103C"/>
    <w:rsid w:val="00202D94"/>
    <w:rsid w:val="00204BC8"/>
    <w:rsid w:val="00207374"/>
    <w:rsid w:val="00216822"/>
    <w:rsid w:val="002244A5"/>
    <w:rsid w:val="002257D4"/>
    <w:rsid w:val="00231794"/>
    <w:rsid w:val="00235C50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1996"/>
    <w:rsid w:val="002C3283"/>
    <w:rsid w:val="002D28F5"/>
    <w:rsid w:val="002D7B93"/>
    <w:rsid w:val="002E40BD"/>
    <w:rsid w:val="002E434E"/>
    <w:rsid w:val="00302A66"/>
    <w:rsid w:val="00303460"/>
    <w:rsid w:val="00316E8D"/>
    <w:rsid w:val="00325021"/>
    <w:rsid w:val="00326587"/>
    <w:rsid w:val="00327A3C"/>
    <w:rsid w:val="0033026E"/>
    <w:rsid w:val="003302B2"/>
    <w:rsid w:val="0033322F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D64E2"/>
    <w:rsid w:val="003E5116"/>
    <w:rsid w:val="003E758F"/>
    <w:rsid w:val="003F23FC"/>
    <w:rsid w:val="003F46E1"/>
    <w:rsid w:val="00416C22"/>
    <w:rsid w:val="004231ED"/>
    <w:rsid w:val="00431DC3"/>
    <w:rsid w:val="0044144B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E1D57"/>
    <w:rsid w:val="004F6432"/>
    <w:rsid w:val="00501621"/>
    <w:rsid w:val="005167B0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0A13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B7627"/>
    <w:rsid w:val="006D3756"/>
    <w:rsid w:val="006D6E6C"/>
    <w:rsid w:val="006F00B8"/>
    <w:rsid w:val="006F182B"/>
    <w:rsid w:val="006F73A3"/>
    <w:rsid w:val="0071218F"/>
    <w:rsid w:val="0071378B"/>
    <w:rsid w:val="0073135F"/>
    <w:rsid w:val="00744E78"/>
    <w:rsid w:val="007533BD"/>
    <w:rsid w:val="00754307"/>
    <w:rsid w:val="00760359"/>
    <w:rsid w:val="007641E2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0F5F"/>
    <w:rsid w:val="00963B2C"/>
    <w:rsid w:val="00967CC7"/>
    <w:rsid w:val="00974615"/>
    <w:rsid w:val="00981E55"/>
    <w:rsid w:val="00986992"/>
    <w:rsid w:val="00991D6A"/>
    <w:rsid w:val="009A1F66"/>
    <w:rsid w:val="009A30BA"/>
    <w:rsid w:val="009B1B18"/>
    <w:rsid w:val="009D50A2"/>
    <w:rsid w:val="009E49C1"/>
    <w:rsid w:val="009E558C"/>
    <w:rsid w:val="009F14FE"/>
    <w:rsid w:val="009F3CE0"/>
    <w:rsid w:val="009F3D17"/>
    <w:rsid w:val="009F6F5C"/>
    <w:rsid w:val="00A00259"/>
    <w:rsid w:val="00A0375E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1152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0577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0CB2"/>
    <w:rsid w:val="00BA2784"/>
    <w:rsid w:val="00BA4A76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90997"/>
    <w:rsid w:val="00C92220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09C6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02D8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690F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B2CBA"/>
    <w:rsid w:val="00EC079E"/>
    <w:rsid w:val="00EC27B2"/>
    <w:rsid w:val="00EC35DF"/>
    <w:rsid w:val="00ED0648"/>
    <w:rsid w:val="00ED116B"/>
    <w:rsid w:val="00ED15C0"/>
    <w:rsid w:val="00EE40CC"/>
    <w:rsid w:val="00EF321F"/>
    <w:rsid w:val="00EF48E6"/>
    <w:rsid w:val="00EF4B1B"/>
    <w:rsid w:val="00EF735D"/>
    <w:rsid w:val="00EF7680"/>
    <w:rsid w:val="00F034CB"/>
    <w:rsid w:val="00F1276A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295B"/>
    <w:rsid w:val="00F85B38"/>
    <w:rsid w:val="00F96248"/>
    <w:rsid w:val="00F967C9"/>
    <w:rsid w:val="00FA2711"/>
    <w:rsid w:val="00FA4690"/>
    <w:rsid w:val="00FA7E0C"/>
    <w:rsid w:val="00FB0DC2"/>
    <w:rsid w:val="00FB2B45"/>
    <w:rsid w:val="00FB474B"/>
    <w:rsid w:val="00FC6FE6"/>
    <w:rsid w:val="00FC777C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BB477-51C2-47FC-B51F-F37922088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424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2965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5</cp:revision>
  <cp:lastPrinted>2017-02-16T13:44:00Z</cp:lastPrinted>
  <dcterms:created xsi:type="dcterms:W3CDTF">2017-02-17T13:08:00Z</dcterms:created>
  <dcterms:modified xsi:type="dcterms:W3CDTF">2017-02-17T13:20:00Z</dcterms:modified>
</cp:coreProperties>
</file>