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BEB">
        <w:rPr>
          <w:rFonts w:ascii="Arial" w:hAnsi="Arial" w:cs="Arial"/>
        </w:rPr>
        <w:br/>
      </w:r>
      <w:r w:rsidR="00F13BEB">
        <w:rPr>
          <w:rFonts w:ascii="Arial" w:hAnsi="Arial" w:cs="Arial"/>
        </w:rPr>
        <w:br/>
      </w:r>
      <w:r w:rsidR="00A56EEC">
        <w:rPr>
          <w:rFonts w:ascii="Arial" w:hAnsi="Arial" w:cs="Arial"/>
        </w:rPr>
        <w:t xml:space="preserve">Warszawa, 21 kwietnia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56EEC" w:rsidRDefault="004017CF" w:rsidP="00A56E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56EEC">
        <w:rPr>
          <w:rFonts w:ascii="Arial" w:hAnsi="Arial" w:cs="Arial"/>
          <w:b/>
        </w:rPr>
        <w:t xml:space="preserve">Informacja prasowa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56EEC">
        <w:rPr>
          <w:rFonts w:ascii="Arial" w:hAnsi="Arial" w:cs="Arial"/>
          <w:b/>
          <w:bCs/>
        </w:rPr>
        <w:t>Bezpieczeństwo. PLK dla stołecznych instruktorów nauki jazdy</w:t>
      </w:r>
    </w:p>
    <w:p w:rsid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56EEC">
        <w:rPr>
          <w:rFonts w:ascii="Arial" w:hAnsi="Arial" w:cs="Arial"/>
          <w:b/>
          <w:bCs/>
        </w:rPr>
        <w:t>Prawie pół tysiąca ośrodków nauki jazdy w pięciu województwach otrzymało już dodatkowe materiały szkole</w:t>
      </w:r>
      <w:bookmarkStart w:id="0" w:name="_GoBack"/>
      <w:bookmarkEnd w:id="0"/>
      <w:r w:rsidRPr="00A56EEC">
        <w:rPr>
          <w:rFonts w:ascii="Arial" w:hAnsi="Arial" w:cs="Arial"/>
          <w:b/>
          <w:bCs/>
        </w:rPr>
        <w:t xml:space="preserve">niowe, a kilkuset instruktorów jazdy brało czynny udział </w:t>
      </w:r>
      <w:r>
        <w:rPr>
          <w:rFonts w:ascii="Arial" w:hAnsi="Arial" w:cs="Arial"/>
          <w:b/>
          <w:bCs/>
        </w:rPr>
        <w:br/>
      </w:r>
      <w:r w:rsidRPr="00A56EEC">
        <w:rPr>
          <w:rFonts w:ascii="Arial" w:hAnsi="Arial" w:cs="Arial"/>
          <w:b/>
          <w:bCs/>
        </w:rPr>
        <w:t xml:space="preserve">w seminariach organizowanych przez PKP Polskie Linie Kolejowe S.A. Eksperci do spraw bezpieczeństwa spotkali się także na warsztatach w Warszawie.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W specjalistycznych seminariach organizowanych przez PKP Polskie Linie Kolejowe S.A. udział wzięło kilkuset specjalistów z dziedziny bezpieczeństwa: instruktorów, policjantów, egzaminatorów. Spotkania odbyły się w Poznaniu, Bydgoszczy, Łodzi, Kielcach i Lublinie.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6EEC" w:rsidRPr="00A56EEC" w:rsidRDefault="00A56EEC" w:rsidP="00A56EEC">
      <w:pPr>
        <w:spacing w:after="0" w:line="360" w:lineRule="auto"/>
        <w:jc w:val="both"/>
        <w:rPr>
          <w:b/>
          <w:bCs/>
        </w:rPr>
      </w:pPr>
      <w:r w:rsidRPr="00A56EEC">
        <w:rPr>
          <w:rFonts w:ascii="Arial" w:hAnsi="Arial" w:cs="Arial"/>
          <w:b/>
          <w:bCs/>
        </w:rPr>
        <w:t>Spotkanie w Warszawie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Wczoraj odbyło się spotkanie w Warszawie. Poruszane były m.in. tematy Prawa o Ruchu Drogowym w kontekście przejazdów kolejowo-drogowych, szczegółowo zaprezentowano kategorie przejazdów oraz najczęstsze wykroczenia popełniane przez kierowców. Ekspert </w:t>
      </w:r>
      <w:r>
        <w:rPr>
          <w:rFonts w:ascii="Arial" w:hAnsi="Arial" w:cs="Arial"/>
        </w:rPr>
        <w:br/>
      </w:r>
      <w:r w:rsidRPr="00A56EEC">
        <w:rPr>
          <w:rFonts w:ascii="Arial" w:hAnsi="Arial" w:cs="Arial"/>
        </w:rPr>
        <w:t xml:space="preserve">PKP Polskich Linii Kolejowych S.A., omawiał zasady bezpieczeństwa na przejazdach </w:t>
      </w:r>
      <w:r>
        <w:rPr>
          <w:rFonts w:ascii="Arial" w:hAnsi="Arial" w:cs="Arial"/>
        </w:rPr>
        <w:br/>
      </w:r>
      <w:r w:rsidRPr="00A56EEC">
        <w:rPr>
          <w:rFonts w:ascii="Arial" w:hAnsi="Arial" w:cs="Arial"/>
        </w:rPr>
        <w:t xml:space="preserve">z perspektywy kolei w oparciu o przykłady i analizę zdarzeń.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Uczestnicy spotkania otrzymali materiały z zakresu bezpiecznej jazdy i zasad pokonywania przejazdów kolejowo-drogowych. Dotychczas materiały trafiły już do blisko pół tysiąca ośrodków i jednostek zajmujących się edukacją kierowców na terenie pięciu województw.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PKP Polskie Linie Kolejowe S.A. zainicjowały specjalistyczne warsztaty jeszcze w zeszłym roku. To dobra okazja do rozmów w gronie ekspertów. Instruktorzy jazdy pełnią niezwykle istotną rolę w przygotowaniu kursantów do bezpiecznej jazdy. PLK włączają się w edukację przyszłych kierowców i przekazują dodatkowe materiały do wykorzystania w procesie nauki jazdy. </w:t>
      </w:r>
    </w:p>
    <w:p w:rsid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56EEC">
        <w:rPr>
          <w:rFonts w:ascii="Arial" w:hAnsi="Arial" w:cs="Arial"/>
          <w:b/>
          <w:bCs/>
        </w:rPr>
        <w:t>Szlaban na ryzyko!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A56EEC">
        <w:rPr>
          <w:rFonts w:ascii="Arial" w:hAnsi="Arial" w:cs="Arial"/>
        </w:rPr>
        <w:t xml:space="preserve">PKP Polskie Linie Kolejowe S.A. konsekwentnie podnoszą poziom zabezpieczeń </w:t>
      </w:r>
      <w:r>
        <w:rPr>
          <w:rFonts w:ascii="Arial" w:hAnsi="Arial" w:cs="Arial"/>
        </w:rPr>
        <w:br/>
      </w:r>
      <w:r w:rsidRPr="00A56EEC">
        <w:rPr>
          <w:rFonts w:ascii="Arial" w:hAnsi="Arial" w:cs="Arial"/>
        </w:rPr>
        <w:t xml:space="preserve">na skrzyżowaniach kolejowo-drogowych m.in. poprzez modernizację przejazdów, budowę nowych bezkolizyjnych skrzyżowań czy  podwyższanie kategorii przejazdów.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> 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Do wypadków i kolizji dochodzi w miejscach wyraźnie zabezpieczonych znakami, w tym znakiem STOP. Jak podkreślają eksperci, wielu kierowców nie stosuje się do znaku STOP, który nakazuje bezwzględne zatrzymanie się przed skrzyżowaniem. Kierowcy ignorują również czerwone światło zakazujące wjazdu na tory, a nawet omijają slalomem zamknięte rogatki.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</w:p>
    <w:p w:rsidR="00A803E3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>Od 2005 roku PKP Polskie Linie Kolejowe S.A. prowadzą ogólnopolską kam</w:t>
      </w:r>
      <w:r w:rsidR="00A803E3">
        <w:rPr>
          <w:rFonts w:ascii="Arial" w:hAnsi="Arial" w:cs="Arial"/>
        </w:rPr>
        <w:t>panię społeczno-edukacyjną pn. Bezpieczny przejazd – ”Szlaban na ryzyko!”</w:t>
      </w:r>
      <w:r w:rsidRPr="00A56EEC">
        <w:rPr>
          <w:rFonts w:ascii="Arial" w:hAnsi="Arial" w:cs="Arial"/>
        </w:rPr>
        <w:t xml:space="preserve">. Celem jest zwiększenie bezpieczeństwa na przejazdach. W ramach kampanii organizowane są: symulacje wypadków, konkursy, happeningi, prelekcje dla dzieci, patrole Straży Ochrony Kolei w terenie oraz kampanie informacyjne w mediach, na plakatach i ulotkach. </w:t>
      </w:r>
    </w:p>
    <w:p w:rsidR="00A56EEC" w:rsidRPr="00A56EEC" w:rsidRDefault="00A56EEC" w:rsidP="00A56EEC">
      <w:pPr>
        <w:spacing w:after="0" w:line="360" w:lineRule="auto"/>
        <w:jc w:val="both"/>
        <w:rPr>
          <w:rFonts w:ascii="Arial" w:hAnsi="Arial" w:cs="Arial"/>
        </w:rPr>
      </w:pPr>
      <w:r w:rsidRPr="00A56EEC">
        <w:rPr>
          <w:rFonts w:ascii="Arial" w:hAnsi="Arial" w:cs="Arial"/>
        </w:rPr>
        <w:t xml:space="preserve">Więcej informacji na: </w:t>
      </w:r>
      <w:hyperlink r:id="rId8" w:history="1">
        <w:r w:rsidRPr="00A56EEC">
          <w:rPr>
            <w:rStyle w:val="Hipercze"/>
            <w:rFonts w:ascii="Arial" w:hAnsi="Arial" w:cs="Arial"/>
          </w:rPr>
          <w:t>www.bezpieczny-przejazd.pl</w:t>
        </w:r>
      </w:hyperlink>
      <w:r w:rsidRPr="00A56EEC">
        <w:rPr>
          <w:rFonts w:ascii="Arial" w:hAnsi="Arial" w:cs="Arial"/>
        </w:rPr>
        <w:t xml:space="preserve"> </w:t>
      </w:r>
    </w:p>
    <w:p w:rsidR="00A56EEC" w:rsidRDefault="00A56EEC" w:rsidP="00A56EEC">
      <w:pPr>
        <w:rPr>
          <w:color w:val="1F497D"/>
        </w:rPr>
      </w:pPr>
    </w:p>
    <w:p w:rsidR="00A56EEC" w:rsidRDefault="00A56EEC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A803E3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03E3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6EEC" w:rsidRDefault="00A56EE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803E3">
        <w:rPr>
          <w:rFonts w:ascii="Arial" w:hAnsi="Arial" w:cs="Arial"/>
          <w:bCs/>
          <w:sz w:val="20"/>
          <w:szCs w:val="20"/>
          <w:lang w:eastAsia="pl-PL"/>
        </w:rPr>
        <w:t>Karol Jakubowski</w:t>
      </w:r>
    </w:p>
    <w:p w:rsidR="00A803E3" w:rsidRPr="00A803E3" w:rsidRDefault="00A803E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A56EEC" w:rsidRPr="00A803E3" w:rsidRDefault="00A56EE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803E3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A56EEC" w:rsidRPr="00A803E3" w:rsidRDefault="00A56EE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803E3">
        <w:rPr>
          <w:rFonts w:ascii="Arial" w:hAnsi="Arial" w:cs="Arial"/>
          <w:bCs/>
          <w:sz w:val="20"/>
          <w:szCs w:val="20"/>
          <w:lang w:eastAsia="pl-PL"/>
        </w:rPr>
        <w:t>rzecznik@plk-sa.pl</w:t>
      </w:r>
      <w:r w:rsidR="00F13BE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0C548B" w:rsidRPr="00A803E3" w:rsidRDefault="00A56EEC" w:rsidP="00A803E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803E3">
        <w:rPr>
          <w:rFonts w:ascii="Arial" w:hAnsi="Arial" w:cs="Arial"/>
          <w:bCs/>
          <w:sz w:val="20"/>
          <w:szCs w:val="20"/>
          <w:lang w:eastAsia="pl-PL"/>
        </w:rPr>
        <w:t>668 679 414</w:t>
      </w: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F13BEB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79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81" w:rsidRDefault="00E74E81" w:rsidP="00D5409C">
      <w:pPr>
        <w:spacing w:after="0" w:line="240" w:lineRule="auto"/>
      </w:pPr>
      <w:r>
        <w:separator/>
      </w:r>
    </w:p>
  </w:endnote>
  <w:endnote w:type="continuationSeparator" w:id="0">
    <w:p w:rsidR="00E74E81" w:rsidRDefault="00E74E8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336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C336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81" w:rsidRDefault="00E74E81" w:rsidP="00D5409C">
      <w:pPr>
        <w:spacing w:after="0" w:line="240" w:lineRule="auto"/>
      </w:pPr>
      <w:r>
        <w:separator/>
      </w:r>
    </w:p>
  </w:footnote>
  <w:footnote w:type="continuationSeparator" w:id="0">
    <w:p w:rsidR="00E74E81" w:rsidRDefault="00E74E8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69" w:rsidRPr="004D6EC9" w:rsidRDefault="00CC3369" w:rsidP="00CC3369">
    <w:pPr>
      <w:spacing w:after="0" w:line="240" w:lineRule="auto"/>
      <w:rPr>
        <w:rFonts w:ascii="Arial" w:hAnsi="Arial" w:cs="Arial"/>
        <w:b/>
        <w:sz w:val="16"/>
        <w:szCs w:val="16"/>
      </w:rPr>
    </w:pPr>
    <w:r w:rsidRPr="004D6EC9">
      <w:rPr>
        <w:rFonts w:ascii="Arial" w:hAnsi="Arial" w:cs="Arial"/>
        <w:b/>
        <w:sz w:val="16"/>
        <w:szCs w:val="16"/>
      </w:rPr>
      <w:t>PKP Polskie Linie Kolejowe S.A.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</w:t>
    </w:r>
    <w:r w:rsidRPr="00084F2A">
      <w:rPr>
        <w:noProof/>
        <w:lang w:eastAsia="pl-PL"/>
      </w:rPr>
      <w:drawing>
        <wp:inline distT="0" distB="0" distL="0" distR="0">
          <wp:extent cx="218122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369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Zespół rzecznika prasowego</w:t>
    </w:r>
  </w:p>
  <w:p w:rsidR="00CC3369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r w:rsidRPr="004D6EC9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 xml:space="preserve">Targowa 74 03-734 </w:t>
    </w:r>
  </w:p>
  <w:p w:rsidR="00CC3369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Warszawa</w:t>
    </w:r>
  </w:p>
  <w:p w:rsidR="00CC3369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 xml:space="preserve">tel. + 48 22 473 </w:t>
    </w:r>
    <w:r>
      <w:rPr>
        <w:rFonts w:ascii="Arial" w:hAnsi="Arial" w:cs="Arial"/>
        <w:sz w:val="16"/>
        <w:szCs w:val="16"/>
      </w:rPr>
      <w:t>30</w:t>
    </w:r>
    <w:r w:rsidRPr="00DA3248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2</w:t>
    </w:r>
  </w:p>
  <w:p w:rsidR="00CC3369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hyperlink r:id="rId2" w:history="1">
      <w:r w:rsidRPr="002238EF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CC3369" w:rsidRPr="00DA3248" w:rsidRDefault="00CC3369" w:rsidP="00CC3369">
    <w:pPr>
      <w:spacing w:after="0" w:line="240" w:lineRule="auto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>www.plk-sa.pl</w:t>
    </w:r>
  </w:p>
  <w:p w:rsidR="00CC3369" w:rsidRPr="00DA3248" w:rsidRDefault="00CC3369" w:rsidP="00CC3369"/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320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87E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6EEC"/>
    <w:rsid w:val="00A57E78"/>
    <w:rsid w:val="00A63BC0"/>
    <w:rsid w:val="00A669F6"/>
    <w:rsid w:val="00A70605"/>
    <w:rsid w:val="00A70665"/>
    <w:rsid w:val="00A803E3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0649"/>
    <w:rsid w:val="00CC230F"/>
    <w:rsid w:val="00CC3369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74E81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3BEB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90F-09F8-4BD0-9D55-4551FD8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2969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Błażejczyk Marta</cp:lastModifiedBy>
  <cp:revision>5</cp:revision>
  <cp:lastPrinted>2017-04-21T12:14:00Z</cp:lastPrinted>
  <dcterms:created xsi:type="dcterms:W3CDTF">2017-04-21T12:12:00Z</dcterms:created>
  <dcterms:modified xsi:type="dcterms:W3CDTF">2017-06-23T08:11:00Z</dcterms:modified>
</cp:coreProperties>
</file>