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71" w:rsidRPr="00C86671" w:rsidRDefault="00837027" w:rsidP="00FF3D5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Warszawa</w:t>
      </w:r>
      <w:r w:rsidR="00C86671" w:rsidRPr="00687A4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7 </w:t>
      </w:r>
      <w:r w:rsidR="00C86671">
        <w:rPr>
          <w:rFonts w:ascii="Arial" w:hAnsi="Arial" w:cs="Arial"/>
          <w:sz w:val="20"/>
          <w:szCs w:val="20"/>
        </w:rPr>
        <w:t xml:space="preserve">lutego </w:t>
      </w:r>
      <w:r w:rsidR="00C86671" w:rsidRPr="00687A48">
        <w:rPr>
          <w:rFonts w:ascii="Arial" w:hAnsi="Arial" w:cs="Arial"/>
          <w:sz w:val="20"/>
          <w:szCs w:val="20"/>
        </w:rPr>
        <w:t>2017</w:t>
      </w:r>
      <w:r w:rsidR="00C86671">
        <w:rPr>
          <w:rFonts w:ascii="Arial" w:hAnsi="Arial" w:cs="Arial"/>
          <w:sz w:val="20"/>
          <w:szCs w:val="20"/>
        </w:rPr>
        <w:t xml:space="preserve"> </w:t>
      </w:r>
      <w:r w:rsidR="00C86671" w:rsidRPr="00687A48">
        <w:rPr>
          <w:rFonts w:ascii="Arial" w:hAnsi="Arial" w:cs="Arial"/>
          <w:sz w:val="20"/>
          <w:szCs w:val="20"/>
        </w:rPr>
        <w:t>r.</w:t>
      </w:r>
    </w:p>
    <w:p w:rsidR="00FF3D59" w:rsidRDefault="00FF3D59" w:rsidP="00FF3D5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86671" w:rsidRPr="00096D87" w:rsidRDefault="00C86671" w:rsidP="00FF3D59">
      <w:pPr>
        <w:spacing w:after="0" w:line="360" w:lineRule="auto"/>
        <w:jc w:val="both"/>
        <w:rPr>
          <w:rFonts w:ascii="Arial" w:hAnsi="Arial" w:cs="Arial"/>
          <w:b/>
        </w:rPr>
      </w:pPr>
      <w:r w:rsidRPr="00096D87">
        <w:rPr>
          <w:rFonts w:ascii="Arial" w:hAnsi="Arial" w:cs="Arial"/>
          <w:b/>
        </w:rPr>
        <w:t>Informacja prasowa</w:t>
      </w: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  <w:b/>
        </w:rPr>
      </w:pPr>
      <w:r w:rsidRPr="00096D87">
        <w:rPr>
          <w:rFonts w:ascii="Arial" w:hAnsi="Arial" w:cs="Arial"/>
          <w:b/>
        </w:rPr>
        <w:t xml:space="preserve">Magistrala węglowa </w:t>
      </w:r>
      <w:r w:rsidR="00D9305D" w:rsidRPr="00096D87">
        <w:rPr>
          <w:rFonts w:ascii="Arial" w:hAnsi="Arial" w:cs="Arial"/>
          <w:b/>
        </w:rPr>
        <w:t xml:space="preserve">także dla </w:t>
      </w:r>
      <w:r w:rsidRPr="00096D87">
        <w:rPr>
          <w:rFonts w:ascii="Arial" w:hAnsi="Arial" w:cs="Arial"/>
          <w:b/>
        </w:rPr>
        <w:t>pasażera</w:t>
      </w: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  <w:b/>
        </w:rPr>
      </w:pP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  <w:b/>
        </w:rPr>
      </w:pPr>
      <w:r w:rsidRPr="00096D87">
        <w:rPr>
          <w:rFonts w:ascii="Arial" w:hAnsi="Arial" w:cs="Arial"/>
          <w:b/>
        </w:rPr>
        <w:t xml:space="preserve">Wygodniejsze perony, nowy przystanek osobowy i sprawniejszy przewóz towarów – </w:t>
      </w:r>
      <w:r w:rsidRPr="00096D87">
        <w:rPr>
          <w:rFonts w:ascii="Arial" w:hAnsi="Arial" w:cs="Arial"/>
          <w:b/>
        </w:rPr>
        <w:br/>
        <w:t xml:space="preserve">to efekty prac na magistrali węglowej na odcinku między Nową Wsią Wielką a Tczewem. </w:t>
      </w:r>
      <w:r w:rsidRPr="00096D87">
        <w:rPr>
          <w:rFonts w:ascii="Arial" w:hAnsi="Arial" w:cs="Arial"/>
          <w:b/>
        </w:rPr>
        <w:br/>
        <w:t xml:space="preserve">PKP Polskie Linie Kolejowe S.A. </w:t>
      </w:r>
      <w:r w:rsidR="00D9305D" w:rsidRPr="00096D87">
        <w:rPr>
          <w:rFonts w:ascii="Arial" w:hAnsi="Arial" w:cs="Arial"/>
          <w:b/>
        </w:rPr>
        <w:t xml:space="preserve">planują </w:t>
      </w:r>
      <w:r w:rsidR="00903ECE" w:rsidRPr="00096D87">
        <w:rPr>
          <w:rFonts w:ascii="Arial" w:hAnsi="Arial" w:cs="Arial"/>
          <w:b/>
        </w:rPr>
        <w:t xml:space="preserve">wydać </w:t>
      </w:r>
      <w:r w:rsidRPr="00096D87">
        <w:rPr>
          <w:rFonts w:ascii="Arial" w:hAnsi="Arial" w:cs="Arial"/>
          <w:b/>
        </w:rPr>
        <w:t xml:space="preserve">na modernizację trasy ok. 70 mln zł. </w:t>
      </w: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</w:rPr>
      </w:pP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</w:rPr>
      </w:pPr>
      <w:r w:rsidRPr="00096D87">
        <w:rPr>
          <w:rFonts w:ascii="Arial" w:hAnsi="Arial" w:cs="Arial"/>
        </w:rPr>
        <w:t xml:space="preserve">Dzięki inwestycji mieszkańcy Subkowy Wieś zyskają nowy przystanek kolejowy w dogodniejszej dla nich lokalizacji. Powstaną tam dwa nowe, wygodniejsze perony wraz z dojściami uwzględniającymi dostęp dla osób o ograniczonej możliwości poruszania się, wiatami, oświetleniem i czytelnym oznakowaniem. </w:t>
      </w: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</w:rPr>
      </w:pP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</w:rPr>
      </w:pPr>
      <w:r w:rsidRPr="00096D87">
        <w:rPr>
          <w:rFonts w:ascii="Arial" w:hAnsi="Arial" w:cs="Arial"/>
        </w:rPr>
        <w:t>PLK kompleksowo przebudują również perony na przystankach kolejowych Chmielniki Bydgoskie, Rynkowo Wiadukt i Czarlin. Nowe obiekty będą</w:t>
      </w:r>
      <w:r w:rsidR="003F0892" w:rsidRPr="00096D87">
        <w:rPr>
          <w:rFonts w:ascii="Arial" w:hAnsi="Arial" w:cs="Arial"/>
        </w:rPr>
        <w:t xml:space="preserve"> miały wiaty</w:t>
      </w:r>
      <w:r w:rsidRPr="00096D87">
        <w:rPr>
          <w:rFonts w:ascii="Arial" w:hAnsi="Arial" w:cs="Arial"/>
        </w:rPr>
        <w:t>, ogrodzenie, oświetlenie i tablice</w:t>
      </w:r>
      <w:r w:rsidR="003F0892" w:rsidRPr="00096D87">
        <w:rPr>
          <w:rFonts w:ascii="Arial" w:hAnsi="Arial" w:cs="Arial"/>
        </w:rPr>
        <w:t xml:space="preserve">. Będą </w:t>
      </w:r>
      <w:r w:rsidRPr="00096D87">
        <w:rPr>
          <w:rFonts w:ascii="Arial" w:hAnsi="Arial" w:cs="Arial"/>
        </w:rPr>
        <w:t xml:space="preserve"> </w:t>
      </w:r>
      <w:r w:rsidR="003F0892" w:rsidRPr="00096D87">
        <w:rPr>
          <w:rFonts w:ascii="Arial" w:hAnsi="Arial" w:cs="Arial"/>
        </w:rPr>
        <w:t xml:space="preserve">także </w:t>
      </w:r>
      <w:r w:rsidRPr="00096D87">
        <w:rPr>
          <w:rFonts w:ascii="Arial" w:hAnsi="Arial" w:cs="Arial"/>
        </w:rPr>
        <w:t xml:space="preserve">dostosowane do potrzeb osób niepełnosprawnych. </w:t>
      </w: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</w:rPr>
      </w:pPr>
      <w:r w:rsidRPr="00096D87">
        <w:rPr>
          <w:rFonts w:ascii="Arial" w:hAnsi="Arial" w:cs="Arial"/>
        </w:rPr>
        <w:t>PLK przywróc</w:t>
      </w:r>
      <w:r w:rsidR="003F0892" w:rsidRPr="00096D87">
        <w:rPr>
          <w:rFonts w:ascii="Arial" w:hAnsi="Arial" w:cs="Arial"/>
        </w:rPr>
        <w:t>ą</w:t>
      </w:r>
      <w:r w:rsidRPr="00096D87">
        <w:rPr>
          <w:rFonts w:ascii="Arial" w:hAnsi="Arial" w:cs="Arial"/>
        </w:rPr>
        <w:t xml:space="preserve"> na tej trasie maksymalną prędkość pociągów </w:t>
      </w:r>
      <w:r w:rsidR="005B35BE" w:rsidRPr="00096D87">
        <w:rPr>
          <w:rFonts w:ascii="Arial" w:hAnsi="Arial" w:cs="Arial"/>
        </w:rPr>
        <w:t>pasażerskich</w:t>
      </w:r>
      <w:r w:rsidRPr="00096D87">
        <w:rPr>
          <w:rFonts w:ascii="Arial" w:hAnsi="Arial" w:cs="Arial"/>
        </w:rPr>
        <w:t xml:space="preserve"> do 160 km/h</w:t>
      </w:r>
      <w:r w:rsidR="005B35BE" w:rsidRPr="00096D87">
        <w:rPr>
          <w:rFonts w:ascii="Arial" w:hAnsi="Arial" w:cs="Arial"/>
        </w:rPr>
        <w:t>. Pociągi towarowe pojad</w:t>
      </w:r>
      <w:r w:rsidR="00096D87" w:rsidRPr="00096D87">
        <w:rPr>
          <w:rFonts w:ascii="Arial" w:hAnsi="Arial" w:cs="Arial"/>
        </w:rPr>
        <w:t>ą</w:t>
      </w:r>
      <w:r w:rsidR="005B35BE" w:rsidRPr="00096D87">
        <w:rPr>
          <w:rFonts w:ascii="Arial" w:hAnsi="Arial" w:cs="Arial"/>
        </w:rPr>
        <w:t xml:space="preserve"> do 120 km/h, a nowe urządzenia sterowania ruchem kolejowym zapewnią sprawn</w:t>
      </w:r>
      <w:r w:rsidR="003F0892" w:rsidRPr="00096D87">
        <w:rPr>
          <w:rFonts w:ascii="Arial" w:hAnsi="Arial" w:cs="Arial"/>
        </w:rPr>
        <w:t>ą</w:t>
      </w:r>
      <w:r w:rsidR="005B35BE" w:rsidRPr="00096D87">
        <w:rPr>
          <w:rFonts w:ascii="Arial" w:hAnsi="Arial" w:cs="Arial"/>
        </w:rPr>
        <w:t xml:space="preserve"> obsługę </w:t>
      </w:r>
      <w:r w:rsidR="003F0892" w:rsidRPr="00096D87">
        <w:rPr>
          <w:rFonts w:ascii="Arial" w:hAnsi="Arial" w:cs="Arial"/>
        </w:rPr>
        <w:t>większej liczby składów towarowych</w:t>
      </w:r>
      <w:r w:rsidRPr="00096D87">
        <w:rPr>
          <w:rFonts w:ascii="Arial" w:hAnsi="Arial" w:cs="Arial"/>
        </w:rPr>
        <w:t xml:space="preserve">. Wyremontowane zostaną obiekty inżynieryjne – planowane są rewitalizacje dwóch wiaduktów oraz 20 przepustów. </w:t>
      </w:r>
    </w:p>
    <w:p w:rsidR="00FF3D59" w:rsidRPr="00096D87" w:rsidRDefault="00FF3D59" w:rsidP="00FF3D59">
      <w:pPr>
        <w:spacing w:after="0" w:line="360" w:lineRule="auto"/>
        <w:jc w:val="both"/>
        <w:rPr>
          <w:rFonts w:ascii="Arial" w:hAnsi="Arial" w:cs="Arial"/>
        </w:rPr>
      </w:pPr>
      <w:r w:rsidRPr="00096D87">
        <w:rPr>
          <w:rFonts w:ascii="Arial" w:hAnsi="Arial" w:cs="Arial"/>
        </w:rPr>
        <w:t xml:space="preserve">Zarządca infrastruktury ogłosił przetargi na prace projektowe oraz roboty budowlane </w:t>
      </w:r>
      <w:r w:rsidR="003F0892" w:rsidRPr="00096D87">
        <w:rPr>
          <w:rFonts w:ascii="Arial" w:hAnsi="Arial" w:cs="Arial"/>
        </w:rPr>
        <w:t xml:space="preserve">między Nową Wsią Wielką a Tczewem </w:t>
      </w:r>
      <w:r w:rsidRPr="00096D87">
        <w:rPr>
          <w:rFonts w:ascii="Arial" w:hAnsi="Arial" w:cs="Arial"/>
        </w:rPr>
        <w:t xml:space="preserve">w ramach zadania inwestycyjnego pn. „Prace na linii kolejowej </w:t>
      </w:r>
      <w:r w:rsidR="005523CB">
        <w:rPr>
          <w:rFonts w:ascii="Arial" w:hAnsi="Arial" w:cs="Arial"/>
        </w:rPr>
        <w:br/>
      </w:r>
      <w:bookmarkStart w:id="0" w:name="_GoBack"/>
      <w:bookmarkEnd w:id="0"/>
      <w:r w:rsidRPr="00096D87">
        <w:rPr>
          <w:rFonts w:ascii="Arial" w:hAnsi="Arial" w:cs="Arial"/>
        </w:rPr>
        <w:t xml:space="preserve">C-E 65 na odcinku Zduńska Wola Karsznice – Bydgoszcz – Tczew”. </w:t>
      </w:r>
      <w:r w:rsidR="003F0892" w:rsidRPr="00096D87">
        <w:rPr>
          <w:rFonts w:ascii="Arial" w:hAnsi="Arial" w:cs="Arial"/>
        </w:rPr>
        <w:t xml:space="preserve">Prace </w:t>
      </w:r>
      <w:r w:rsidRPr="00096D87">
        <w:rPr>
          <w:rFonts w:ascii="Arial" w:hAnsi="Arial" w:cs="Arial"/>
        </w:rPr>
        <w:t>planowan</w:t>
      </w:r>
      <w:r w:rsidR="003F0892" w:rsidRPr="00096D87">
        <w:rPr>
          <w:rFonts w:ascii="Arial" w:hAnsi="Arial" w:cs="Arial"/>
        </w:rPr>
        <w:t>e są</w:t>
      </w:r>
      <w:r w:rsidRPr="00096D87">
        <w:rPr>
          <w:rFonts w:ascii="Arial" w:hAnsi="Arial" w:cs="Arial"/>
        </w:rPr>
        <w:t xml:space="preserve"> w lipcu 2017 roku. Inwestycja zakończy się </w:t>
      </w:r>
      <w:r w:rsidR="003F0892" w:rsidRPr="00096D87">
        <w:rPr>
          <w:rFonts w:ascii="Arial" w:hAnsi="Arial" w:cs="Arial"/>
        </w:rPr>
        <w:t xml:space="preserve">w trzecim kwartale </w:t>
      </w:r>
      <w:r w:rsidRPr="00096D87">
        <w:rPr>
          <w:rFonts w:ascii="Arial" w:hAnsi="Arial" w:cs="Arial"/>
        </w:rPr>
        <w:t xml:space="preserve">2018 roku. Prace będą prowadzone przy zachowaniu ruchu pociągów. </w:t>
      </w:r>
    </w:p>
    <w:p w:rsidR="00FF3D59" w:rsidRDefault="00FF3D59" w:rsidP="00FF3D59">
      <w:pPr>
        <w:spacing w:after="0" w:line="360" w:lineRule="auto"/>
        <w:jc w:val="both"/>
        <w:rPr>
          <w:rFonts w:ascii="Arial" w:hAnsi="Arial" w:cs="Arial"/>
        </w:rPr>
      </w:pPr>
    </w:p>
    <w:p w:rsidR="00096D87" w:rsidRDefault="00096D87" w:rsidP="00FF3D5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096D87" w:rsidRDefault="00096D87" w:rsidP="00FF3D59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C86671" w:rsidRPr="00FF3D59" w:rsidRDefault="00C86671" w:rsidP="00096D87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FF3D59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837027" w:rsidRPr="00FF3D59" w:rsidRDefault="00837027" w:rsidP="00FF3D59">
      <w:pPr>
        <w:spacing w:after="0" w:line="360" w:lineRule="auto"/>
        <w:ind w:left="4962" w:firstLine="708"/>
        <w:jc w:val="right"/>
        <w:rPr>
          <w:rFonts w:ascii="Arial" w:hAnsi="Arial" w:cs="Arial"/>
          <w:bCs/>
          <w:sz w:val="20"/>
          <w:szCs w:val="20"/>
        </w:rPr>
      </w:pPr>
      <w:r w:rsidRPr="00FF3D59">
        <w:rPr>
          <w:rFonts w:ascii="Arial" w:hAnsi="Arial" w:cs="Arial"/>
          <w:bCs/>
          <w:sz w:val="20"/>
          <w:szCs w:val="20"/>
        </w:rPr>
        <w:t>Mirosław Siemieniec</w:t>
      </w:r>
    </w:p>
    <w:p w:rsidR="00837027" w:rsidRPr="00FF3D59" w:rsidRDefault="00837027" w:rsidP="00FF3D59">
      <w:pPr>
        <w:spacing w:after="0" w:line="360" w:lineRule="auto"/>
        <w:ind w:left="4962" w:firstLine="708"/>
        <w:jc w:val="right"/>
        <w:rPr>
          <w:rFonts w:ascii="Arial" w:hAnsi="Arial" w:cs="Arial"/>
          <w:bCs/>
          <w:sz w:val="20"/>
          <w:szCs w:val="20"/>
        </w:rPr>
      </w:pPr>
      <w:r w:rsidRPr="00FF3D59">
        <w:rPr>
          <w:rFonts w:ascii="Arial" w:hAnsi="Arial" w:cs="Arial"/>
          <w:bCs/>
          <w:sz w:val="20"/>
          <w:szCs w:val="20"/>
        </w:rPr>
        <w:t>Rzecznik prasowy</w:t>
      </w:r>
    </w:p>
    <w:p w:rsidR="00837027" w:rsidRPr="00FF3D59" w:rsidRDefault="00837027" w:rsidP="00FF3D59">
      <w:pPr>
        <w:spacing w:after="0" w:line="360" w:lineRule="auto"/>
        <w:ind w:left="4962" w:firstLine="708"/>
        <w:jc w:val="right"/>
        <w:rPr>
          <w:rFonts w:ascii="Arial" w:hAnsi="Arial" w:cs="Arial"/>
          <w:bCs/>
          <w:sz w:val="20"/>
          <w:szCs w:val="20"/>
        </w:rPr>
      </w:pPr>
      <w:r w:rsidRPr="00FF3D59">
        <w:rPr>
          <w:rFonts w:ascii="Arial" w:hAnsi="Arial" w:cs="Arial"/>
          <w:bCs/>
          <w:sz w:val="20"/>
          <w:szCs w:val="20"/>
        </w:rPr>
        <w:t>PKP Polskie Linie Kolejowe S.A.</w:t>
      </w:r>
    </w:p>
    <w:p w:rsidR="00837027" w:rsidRPr="00FF3D59" w:rsidRDefault="00837027" w:rsidP="00FF3D59">
      <w:pPr>
        <w:spacing w:after="0" w:line="360" w:lineRule="auto"/>
        <w:ind w:left="4962" w:firstLine="708"/>
        <w:jc w:val="right"/>
        <w:rPr>
          <w:rFonts w:ascii="Arial" w:hAnsi="Arial" w:cs="Arial"/>
          <w:bCs/>
          <w:sz w:val="20"/>
          <w:szCs w:val="20"/>
        </w:rPr>
      </w:pPr>
      <w:r w:rsidRPr="00FF3D59">
        <w:rPr>
          <w:rFonts w:ascii="Arial" w:hAnsi="Arial" w:cs="Arial"/>
          <w:bCs/>
          <w:sz w:val="20"/>
          <w:szCs w:val="20"/>
        </w:rPr>
        <w:t>rzecznik@plk-sa.pl</w:t>
      </w:r>
    </w:p>
    <w:p w:rsidR="003B161C" w:rsidRPr="00FF3D59" w:rsidRDefault="00FF3D59" w:rsidP="00FF3D59">
      <w:pPr>
        <w:spacing w:after="0" w:line="360" w:lineRule="auto"/>
        <w:ind w:left="4962" w:firstLine="708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694 480 239</w:t>
      </w:r>
      <w:r w:rsidR="000C548B">
        <w:rPr>
          <w:lang w:eastAsia="pl-PL"/>
        </w:rPr>
        <w:tab/>
      </w:r>
    </w:p>
    <w:sectPr w:rsidR="003B161C" w:rsidRPr="00FF3D59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1A" w:rsidRDefault="0061071A" w:rsidP="00D5409C">
      <w:pPr>
        <w:spacing w:after="0" w:line="240" w:lineRule="auto"/>
      </w:pPr>
      <w:r>
        <w:separator/>
      </w:r>
    </w:p>
  </w:endnote>
  <w:endnote w:type="continuationSeparator" w:id="0">
    <w:p w:rsidR="0061071A" w:rsidRDefault="0061071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96D8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96D8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1A" w:rsidRDefault="0061071A" w:rsidP="00D5409C">
      <w:pPr>
        <w:spacing w:after="0" w:line="240" w:lineRule="auto"/>
      </w:pPr>
      <w:r>
        <w:separator/>
      </w:r>
    </w:p>
  </w:footnote>
  <w:footnote w:type="continuationSeparator" w:id="0">
    <w:p w:rsidR="0061071A" w:rsidRDefault="0061071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61071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96D8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366C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5A0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0892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3CB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35BE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0DB1"/>
    <w:rsid w:val="006074FF"/>
    <w:rsid w:val="0061071A"/>
    <w:rsid w:val="00625826"/>
    <w:rsid w:val="0063177F"/>
    <w:rsid w:val="00631EE1"/>
    <w:rsid w:val="00632FE5"/>
    <w:rsid w:val="0063460F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37027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03ECE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A6F42"/>
    <w:rsid w:val="009B1B18"/>
    <w:rsid w:val="009B2D78"/>
    <w:rsid w:val="009C251D"/>
    <w:rsid w:val="009C3593"/>
    <w:rsid w:val="009C4600"/>
    <w:rsid w:val="009D52B4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5FDE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86671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5522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305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3D59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1326-C587-42A0-A52D-AA4A885A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1768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5</cp:revision>
  <cp:lastPrinted>2017-02-06T14:08:00Z</cp:lastPrinted>
  <dcterms:created xsi:type="dcterms:W3CDTF">2017-02-07T09:31:00Z</dcterms:created>
  <dcterms:modified xsi:type="dcterms:W3CDTF">2017-02-07T09:44:00Z</dcterms:modified>
</cp:coreProperties>
</file>