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4363BC">
        <w:rPr>
          <w:rFonts w:ascii="Arial" w:eastAsia="Arial" w:hAnsi="Arial" w:cs="Arial"/>
          <w:sz w:val="18"/>
          <w:szCs w:val="18"/>
        </w:rPr>
        <w:t>Warszawa, 8 sierpnia 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D874BD" w:rsidRDefault="004363BC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D874BD">
        <w:rPr>
          <w:rFonts w:ascii="Arial" w:eastAsia="Arial" w:hAnsi="Arial" w:cs="Arial"/>
          <w:b/>
          <w:sz w:val="20"/>
          <w:szCs w:val="20"/>
        </w:rPr>
        <w:t xml:space="preserve">Informacja prasowa </w:t>
      </w:r>
    </w:p>
    <w:p w:rsidR="004363BC" w:rsidRPr="00D874BD" w:rsidRDefault="004363BC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D874BD">
        <w:rPr>
          <w:rFonts w:ascii="Arial" w:eastAsia="Arial" w:hAnsi="Arial" w:cs="Arial"/>
          <w:b/>
          <w:sz w:val="20"/>
          <w:szCs w:val="20"/>
        </w:rPr>
        <w:t xml:space="preserve">140 mln zł na poprawę połączeń ze Szczecina w kierunku Berlina </w:t>
      </w:r>
    </w:p>
    <w:p w:rsidR="00D874BD" w:rsidRDefault="00D874BD" w:rsidP="004363B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363BC" w:rsidRPr="00D874BD" w:rsidRDefault="004363BC" w:rsidP="004363B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874BD">
        <w:rPr>
          <w:rFonts w:ascii="Arial" w:eastAsia="Arial" w:hAnsi="Arial" w:cs="Arial"/>
          <w:b/>
          <w:sz w:val="20"/>
          <w:szCs w:val="20"/>
        </w:rPr>
        <w:t xml:space="preserve">Wygodniejsza podróż za granicę, poprawa konkurencyjności kolei w transporcie ładunków, większa dostępność i przepustowość trasy ze Szczecina do granicy polsko – niemieckiej – to efekty inwestycji PKP Polskich Linii Kolejowych S.A. Prace zakończą się w 2020 roku. Zarządca infrastruktury wyda na nie łącznie 140 mln zł. </w:t>
      </w:r>
    </w:p>
    <w:p w:rsidR="00D874BD" w:rsidRDefault="00D874BD" w:rsidP="004363B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363BC" w:rsidRPr="00D874BD" w:rsidRDefault="004363BC" w:rsidP="004363B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874BD">
        <w:rPr>
          <w:rFonts w:ascii="Arial" w:eastAsia="Arial" w:hAnsi="Arial" w:cs="Arial"/>
          <w:sz w:val="20"/>
          <w:szCs w:val="20"/>
        </w:rPr>
        <w:t xml:space="preserve">Już realizowany jest pierwszy etap inwestycji na trasie Szczecin Główny – Szczecin Gumieńce. Wykonawca zdemontował stare tory i sieć trakcyjną. Zgodnie z harmonogramem trwa montaż nowych elementów linii. Przebudowane zostaną także 4 obiekty inżynieryjne. PLK zwiększą poziom bezpieczeństwa na dwóch przejazdach kolejowo – drogowych. W Warzymicach do sygnalizacji świetlnej dodatkowo zamontowane zostaną rogatki. </w:t>
      </w:r>
    </w:p>
    <w:p w:rsidR="004363BC" w:rsidRPr="00D874BD" w:rsidRDefault="004363BC" w:rsidP="004363B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874BD">
        <w:rPr>
          <w:rFonts w:ascii="Arial" w:eastAsia="Arial" w:hAnsi="Arial" w:cs="Arial"/>
          <w:sz w:val="20"/>
          <w:szCs w:val="20"/>
        </w:rPr>
        <w:t xml:space="preserve">Poprawi się standard obsługi podróżnych. Stacja Szczecin Gumieńce zyska nowy, wyższy peron </w:t>
      </w:r>
      <w:r w:rsidR="00D874BD">
        <w:rPr>
          <w:rFonts w:ascii="Arial" w:eastAsia="Arial" w:hAnsi="Arial" w:cs="Arial"/>
          <w:sz w:val="20"/>
          <w:szCs w:val="20"/>
        </w:rPr>
        <w:br/>
      </w:r>
      <w:r w:rsidRPr="00D874BD">
        <w:rPr>
          <w:rFonts w:ascii="Arial" w:eastAsia="Arial" w:hAnsi="Arial" w:cs="Arial"/>
          <w:sz w:val="20"/>
          <w:szCs w:val="20"/>
        </w:rPr>
        <w:t xml:space="preserve">z dojściem dostosowanym dla osób o ograniczonej mobilności. Obiekt będzie wyposażony </w:t>
      </w:r>
      <w:r w:rsidRPr="00D874BD">
        <w:rPr>
          <w:rFonts w:ascii="Arial" w:eastAsia="Arial" w:hAnsi="Arial" w:cs="Arial"/>
          <w:sz w:val="20"/>
          <w:szCs w:val="20"/>
        </w:rPr>
        <w:br/>
      </w:r>
      <w:r w:rsidRPr="00D874BD">
        <w:rPr>
          <w:rFonts w:ascii="Arial" w:eastAsia="Arial" w:hAnsi="Arial" w:cs="Arial"/>
          <w:sz w:val="20"/>
          <w:szCs w:val="20"/>
        </w:rPr>
        <w:t xml:space="preserve">w funkcjonalne wiaty, ławki, czytelne oznakowanie i </w:t>
      </w:r>
      <w:proofErr w:type="gramStart"/>
      <w:r w:rsidRPr="00D874BD">
        <w:rPr>
          <w:rFonts w:ascii="Arial" w:eastAsia="Arial" w:hAnsi="Arial" w:cs="Arial"/>
          <w:sz w:val="20"/>
          <w:szCs w:val="20"/>
        </w:rPr>
        <w:t>gabloty</w:t>
      </w:r>
      <w:proofErr w:type="gramEnd"/>
      <w:r w:rsidRPr="00D874BD">
        <w:rPr>
          <w:rFonts w:ascii="Arial" w:eastAsia="Arial" w:hAnsi="Arial" w:cs="Arial"/>
          <w:sz w:val="20"/>
          <w:szCs w:val="20"/>
        </w:rPr>
        <w:t xml:space="preserve"> z rozkładem jazdy. Dla cyklistów zamontowane zostaną stojaki rowerowe. </w:t>
      </w:r>
    </w:p>
    <w:p w:rsidR="004363BC" w:rsidRPr="00D874BD" w:rsidRDefault="004363BC" w:rsidP="004363B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874BD">
        <w:rPr>
          <w:rFonts w:ascii="Arial" w:eastAsia="Arial" w:hAnsi="Arial" w:cs="Arial"/>
          <w:sz w:val="20"/>
          <w:szCs w:val="20"/>
        </w:rPr>
        <w:t xml:space="preserve">Realizacja zadania wraz z elektryfikacją odcinka Szczecin Gumieńce – granica państwa (linia nr 409) zaplanowana jest do 2020. Obecnie trwają prace projektowe. Przewidziany jest </w:t>
      </w:r>
      <w:proofErr w:type="gramStart"/>
      <w:r w:rsidRPr="00D874BD">
        <w:rPr>
          <w:rFonts w:ascii="Arial" w:eastAsia="Arial" w:hAnsi="Arial" w:cs="Arial"/>
          <w:sz w:val="20"/>
          <w:szCs w:val="20"/>
        </w:rPr>
        <w:t>montaż  urządzeń</w:t>
      </w:r>
      <w:proofErr w:type="gramEnd"/>
      <w:r w:rsidRPr="00D874BD">
        <w:rPr>
          <w:rFonts w:ascii="Arial" w:eastAsia="Arial" w:hAnsi="Arial" w:cs="Arial"/>
          <w:sz w:val="20"/>
          <w:szCs w:val="20"/>
        </w:rPr>
        <w:t xml:space="preserve"> sterowania ruchem oraz budowa mijanki w Kołbaskowie. Możliwość „krzyżowania” pociągów dodatkowo usprawni ruch kolejowy. Po modernizacji pociągi pasażerskie będą kursować z prędkością 120 km/h </w:t>
      </w:r>
      <w:r w:rsidR="00D874BD">
        <w:rPr>
          <w:rFonts w:ascii="Arial" w:eastAsia="Arial" w:hAnsi="Arial" w:cs="Arial"/>
          <w:sz w:val="20"/>
          <w:szCs w:val="20"/>
        </w:rPr>
        <w:br/>
      </w:r>
      <w:r w:rsidRPr="00D874BD">
        <w:rPr>
          <w:rFonts w:ascii="Arial" w:eastAsia="Arial" w:hAnsi="Arial" w:cs="Arial"/>
          <w:sz w:val="20"/>
          <w:szCs w:val="20"/>
        </w:rPr>
        <w:t xml:space="preserve">do stacji Szczecin Gumieńce, a dalej do granicy 160 km/h (obecnie odpowiednio – 80 i 120 km/h). Efektem inwestycji będzie usprawnienie połączeń pasażerskich na trasie Szczecin – granica polsko-niemiecka, która prowadzi w stronę Berlina. </w:t>
      </w:r>
      <w:r w:rsidR="00FD6308" w:rsidRPr="00D874BD">
        <w:rPr>
          <w:rFonts w:ascii="Arial" w:eastAsia="Arial" w:hAnsi="Arial" w:cs="Arial"/>
          <w:sz w:val="20"/>
          <w:szCs w:val="20"/>
        </w:rPr>
        <w:t>L</w:t>
      </w:r>
      <w:r w:rsidRPr="00D874BD">
        <w:rPr>
          <w:rFonts w:ascii="Arial" w:eastAsia="Arial" w:hAnsi="Arial" w:cs="Arial"/>
          <w:sz w:val="20"/>
          <w:szCs w:val="20"/>
        </w:rPr>
        <w:t xml:space="preserve">epsze możliwości </w:t>
      </w:r>
      <w:r w:rsidR="00364AD9" w:rsidRPr="00D874BD">
        <w:rPr>
          <w:rFonts w:ascii="Arial" w:eastAsia="Arial" w:hAnsi="Arial" w:cs="Arial"/>
          <w:sz w:val="20"/>
          <w:szCs w:val="20"/>
        </w:rPr>
        <w:t xml:space="preserve">zyska </w:t>
      </w:r>
      <w:r w:rsidRPr="00D874BD">
        <w:rPr>
          <w:rFonts w:ascii="Arial" w:eastAsia="Arial" w:hAnsi="Arial" w:cs="Arial"/>
          <w:sz w:val="20"/>
          <w:szCs w:val="20"/>
        </w:rPr>
        <w:t xml:space="preserve">ruch towarowy, od stacji Szczecin Gumieńce </w:t>
      </w:r>
      <w:r w:rsidR="00D874BD">
        <w:rPr>
          <w:rFonts w:ascii="Arial" w:eastAsia="Arial" w:hAnsi="Arial" w:cs="Arial"/>
          <w:sz w:val="20"/>
          <w:szCs w:val="20"/>
        </w:rPr>
        <w:br/>
      </w:r>
      <w:r w:rsidRPr="00D874BD">
        <w:rPr>
          <w:rFonts w:ascii="Arial" w:eastAsia="Arial" w:hAnsi="Arial" w:cs="Arial"/>
          <w:sz w:val="20"/>
          <w:szCs w:val="20"/>
        </w:rPr>
        <w:t xml:space="preserve">w kierunku granicy. Projekt jest realizowany ze środków budżetowych. </w:t>
      </w:r>
    </w:p>
    <w:p w:rsidR="004363BC" w:rsidRPr="00D874BD" w:rsidRDefault="004363BC" w:rsidP="004363B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 w:rsidRPr="00D874BD">
        <w:rPr>
          <w:rFonts w:ascii="Arial" w:eastAsia="Arial" w:hAnsi="Arial" w:cs="Arial"/>
          <w:sz w:val="20"/>
          <w:szCs w:val="20"/>
        </w:rPr>
        <w:t xml:space="preserve">Poprawa stanu infrastruktury, zwiększenie przepustowości linii i płynności ruchu pociągów </w:t>
      </w:r>
      <w:r w:rsidRPr="00D874BD">
        <w:rPr>
          <w:rFonts w:ascii="Arial" w:eastAsia="Arial" w:hAnsi="Arial" w:cs="Arial"/>
          <w:sz w:val="20"/>
          <w:szCs w:val="20"/>
        </w:rPr>
        <w:br/>
      </w:r>
      <w:r w:rsidRPr="00D874BD">
        <w:rPr>
          <w:rFonts w:ascii="Arial" w:eastAsia="Arial" w:hAnsi="Arial" w:cs="Arial"/>
          <w:sz w:val="20"/>
          <w:szCs w:val="20"/>
        </w:rPr>
        <w:t xml:space="preserve">to główne efekty inwestycji PKP Polskich Linii Kolejowych S.A. </w:t>
      </w:r>
      <w:proofErr w:type="gramStart"/>
      <w:r w:rsidRPr="00D874BD">
        <w:rPr>
          <w:rFonts w:ascii="Arial" w:eastAsia="Arial" w:hAnsi="Arial" w:cs="Arial"/>
          <w:sz w:val="20"/>
          <w:szCs w:val="20"/>
        </w:rPr>
        <w:t>w</w:t>
      </w:r>
      <w:proofErr w:type="gramEnd"/>
      <w:r w:rsidRPr="00D874BD">
        <w:rPr>
          <w:rFonts w:ascii="Arial" w:eastAsia="Arial" w:hAnsi="Arial" w:cs="Arial"/>
          <w:sz w:val="20"/>
          <w:szCs w:val="20"/>
        </w:rPr>
        <w:t xml:space="preserve"> rejonach przygranicznych. Wzmacnia </w:t>
      </w:r>
      <w:r w:rsidR="00D874BD">
        <w:rPr>
          <w:rFonts w:ascii="Arial" w:eastAsia="Arial" w:hAnsi="Arial" w:cs="Arial"/>
          <w:sz w:val="20"/>
          <w:szCs w:val="20"/>
        </w:rPr>
        <w:br/>
      </w:r>
      <w:r w:rsidRPr="00D874BD">
        <w:rPr>
          <w:rFonts w:ascii="Arial" w:eastAsia="Arial" w:hAnsi="Arial" w:cs="Arial"/>
          <w:sz w:val="20"/>
          <w:szCs w:val="20"/>
        </w:rPr>
        <w:t>to ef</w:t>
      </w:r>
      <w:r w:rsidRPr="00D874BD">
        <w:rPr>
          <w:rFonts w:ascii="Arial" w:eastAsia="Arial" w:hAnsi="Arial" w:cs="Arial"/>
          <w:sz w:val="20"/>
          <w:szCs w:val="20"/>
        </w:rPr>
        <w:t xml:space="preserve">ektywność transportu </w:t>
      </w:r>
      <w:proofErr w:type="gramStart"/>
      <w:r w:rsidRPr="00D874BD">
        <w:rPr>
          <w:rFonts w:ascii="Arial" w:eastAsia="Arial" w:hAnsi="Arial" w:cs="Arial"/>
          <w:sz w:val="20"/>
          <w:szCs w:val="20"/>
        </w:rPr>
        <w:t xml:space="preserve">kolejowego </w:t>
      </w:r>
      <w:r w:rsidRPr="00D874BD">
        <w:rPr>
          <w:rFonts w:ascii="Arial" w:eastAsia="Arial" w:hAnsi="Arial" w:cs="Arial"/>
          <w:sz w:val="20"/>
          <w:szCs w:val="20"/>
        </w:rPr>
        <w:t>jako</w:t>
      </w:r>
      <w:proofErr w:type="gramEnd"/>
      <w:r w:rsidRPr="00D874BD">
        <w:rPr>
          <w:rFonts w:ascii="Arial" w:eastAsia="Arial" w:hAnsi="Arial" w:cs="Arial"/>
          <w:sz w:val="20"/>
          <w:szCs w:val="20"/>
        </w:rPr>
        <w:t xml:space="preserve"> konkurencyjnego środka przewozu towarów względem transportu drogowego.</w:t>
      </w:r>
    </w:p>
    <w:p w:rsidR="000C548B" w:rsidRDefault="004363BC" w:rsidP="00D874BD">
      <w:pPr>
        <w:spacing w:after="0" w:line="360" w:lineRule="auto"/>
        <w:jc w:val="right"/>
        <w:rPr>
          <w:b/>
          <w:lang w:eastAsia="pl-PL"/>
        </w:rPr>
      </w:pPr>
      <w:r w:rsidRPr="004363BC">
        <w:rPr>
          <w:b/>
          <w:lang w:eastAsia="pl-PL"/>
        </w:rPr>
        <w:t>Kontakt dla mediów:</w:t>
      </w:r>
    </w:p>
    <w:p w:rsidR="004363BC" w:rsidRPr="004363BC" w:rsidRDefault="004363BC" w:rsidP="00D874BD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Joanna Kubiak</w:t>
      </w:r>
    </w:p>
    <w:p w:rsidR="004363BC" w:rsidRPr="004363BC" w:rsidRDefault="004363BC" w:rsidP="00D874BD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 xml:space="preserve">Zespół prasowy </w:t>
      </w:r>
    </w:p>
    <w:p w:rsidR="004363BC" w:rsidRPr="004363BC" w:rsidRDefault="004363BC" w:rsidP="00D874BD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PKP Polskie Linie Kolejowe S.A.</w:t>
      </w:r>
    </w:p>
    <w:p w:rsidR="004363BC" w:rsidRPr="004363BC" w:rsidRDefault="004363BC" w:rsidP="00D874BD">
      <w:pPr>
        <w:spacing w:after="0" w:line="360" w:lineRule="auto"/>
        <w:jc w:val="right"/>
        <w:rPr>
          <w:lang w:eastAsia="pl-PL"/>
        </w:rPr>
      </w:pPr>
      <w:proofErr w:type="gramStart"/>
      <w:r w:rsidRPr="004363BC">
        <w:rPr>
          <w:lang w:eastAsia="pl-PL"/>
        </w:rPr>
        <w:t>rzecznik</w:t>
      </w:r>
      <w:proofErr w:type="gramEnd"/>
      <w:r w:rsidRPr="004363BC">
        <w:rPr>
          <w:lang w:eastAsia="pl-PL"/>
        </w:rPr>
        <w:t>@plk-sa.</w:t>
      </w:r>
      <w:proofErr w:type="gramStart"/>
      <w:r w:rsidRPr="004363BC">
        <w:rPr>
          <w:lang w:eastAsia="pl-PL"/>
        </w:rPr>
        <w:t>pl</w:t>
      </w:r>
      <w:proofErr w:type="gramEnd"/>
    </w:p>
    <w:p w:rsidR="003B161C" w:rsidRPr="000C548B" w:rsidRDefault="004363BC" w:rsidP="00D874BD">
      <w:pPr>
        <w:spacing w:after="0" w:line="360" w:lineRule="auto"/>
        <w:jc w:val="right"/>
        <w:rPr>
          <w:lang w:eastAsia="pl-PL"/>
        </w:rPr>
      </w:pPr>
      <w:r w:rsidRPr="004363BC">
        <w:rPr>
          <w:lang w:eastAsia="pl-PL"/>
        </w:rPr>
        <w:t>22 473 30 02</w:t>
      </w:r>
      <w:bookmarkStart w:id="1" w:name="_GoBack"/>
      <w:bookmarkEnd w:id="1"/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80" w:rsidRDefault="00887480" w:rsidP="00D5409C">
      <w:pPr>
        <w:spacing w:after="0" w:line="240" w:lineRule="auto"/>
      </w:pPr>
      <w:r>
        <w:separator/>
      </w:r>
    </w:p>
  </w:endnote>
  <w:endnote w:type="continuationSeparator" w:id="0">
    <w:p w:rsidR="00887480" w:rsidRDefault="0088748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74B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874B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80" w:rsidRDefault="00887480" w:rsidP="00D5409C">
      <w:pPr>
        <w:spacing w:after="0" w:line="240" w:lineRule="auto"/>
      </w:pPr>
      <w:r>
        <w:separator/>
      </w:r>
    </w:p>
  </w:footnote>
  <w:footnote w:type="continuationSeparator" w:id="0">
    <w:p w:rsidR="00887480" w:rsidRDefault="0088748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8748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480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D6D3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B07E-5286-4CA8-8594-FF7F1753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2340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2017-08-08T08:52:00Z</cp:lastPrinted>
  <dcterms:created xsi:type="dcterms:W3CDTF">2017-08-08T09:06:00Z</dcterms:created>
  <dcterms:modified xsi:type="dcterms:W3CDTF">2017-08-08T09:06:00Z</dcterms:modified>
</cp:coreProperties>
</file>