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C27B2" w:rsidRPr="00EC27B2" w:rsidRDefault="00B43118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B43118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68786E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Kraków</w:t>
      </w:r>
      <w:r w:rsidR="008105AE" w:rsidRPr="00CD3D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18 listopada </w:t>
      </w:r>
      <w:r w:rsidR="000A7728" w:rsidRPr="00CD3D15">
        <w:rPr>
          <w:rFonts w:ascii="Arial" w:hAnsi="Arial" w:cs="Arial"/>
        </w:rPr>
        <w:t>201</w:t>
      </w:r>
      <w:r>
        <w:rPr>
          <w:rFonts w:ascii="Arial" w:hAnsi="Arial" w:cs="Arial"/>
        </w:rPr>
        <w:t>6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68786E" w:rsidRDefault="0068786E" w:rsidP="0068786E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GoBack"/>
      <w:r w:rsidRPr="0068786E">
        <w:rPr>
          <w:rFonts w:ascii="Arial" w:hAnsi="Arial" w:cs="Arial"/>
          <w:b/>
        </w:rPr>
        <w:t>CEF – nowa perspektywa dla kolei aglomeracyjnej w woj. małopolskim</w:t>
      </w:r>
    </w:p>
    <w:bookmarkEnd w:id="1"/>
    <w:p w:rsidR="0068786E" w:rsidRPr="0068786E" w:rsidRDefault="0068786E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0604AC" w:rsidRPr="002637C5" w:rsidRDefault="000604AC" w:rsidP="000604AC">
      <w:pPr>
        <w:spacing w:line="360" w:lineRule="auto"/>
        <w:jc w:val="both"/>
        <w:rPr>
          <w:b/>
        </w:rPr>
      </w:pPr>
      <w:r w:rsidRPr="002637C5">
        <w:rPr>
          <w:rFonts w:ascii="Arial" w:hAnsi="Arial" w:cs="Arial"/>
          <w:b/>
        </w:rPr>
        <w:t xml:space="preserve">Krótszy czas podróży, poprawa bezpieczeństwa, sprawniejszy przejazd pociągów aglomeracyjnych i dalekobieżnych </w:t>
      </w:r>
      <w:r w:rsidR="00912DC6">
        <w:rPr>
          <w:rFonts w:ascii="Arial" w:hAnsi="Arial" w:cs="Arial"/>
          <w:b/>
        </w:rPr>
        <w:t xml:space="preserve">- </w:t>
      </w:r>
      <w:r w:rsidRPr="002637C5">
        <w:rPr>
          <w:rFonts w:ascii="Arial" w:hAnsi="Arial" w:cs="Arial"/>
          <w:b/>
        </w:rPr>
        <w:t xml:space="preserve">to niektóre z efektów kolejowych inwestycji </w:t>
      </w:r>
      <w:r w:rsidR="00E07F74">
        <w:rPr>
          <w:rFonts w:ascii="Arial" w:hAnsi="Arial" w:cs="Arial"/>
          <w:b/>
        </w:rPr>
        <w:br/>
      </w:r>
      <w:r w:rsidRPr="002637C5">
        <w:rPr>
          <w:rFonts w:ascii="Arial" w:hAnsi="Arial" w:cs="Arial"/>
          <w:b/>
        </w:rPr>
        <w:t>w Małopolsce. PKP Polskie Linie Kolejowe S.A. otrzymały</w:t>
      </w:r>
      <w:r w:rsidR="00067DAD">
        <w:rPr>
          <w:rFonts w:ascii="Arial" w:hAnsi="Arial" w:cs="Arial"/>
          <w:b/>
        </w:rPr>
        <w:t xml:space="preserve"> ponad</w:t>
      </w:r>
      <w:r w:rsidRPr="002637C5">
        <w:rPr>
          <w:rFonts w:ascii="Arial" w:hAnsi="Arial" w:cs="Arial"/>
          <w:b/>
        </w:rPr>
        <w:t xml:space="preserve"> 13 mld zł z nowego instrumentu finansowego „Łącząc Europę” na 17 projektów w Polsce. W województwie małopolskim wykorzystanych będzie </w:t>
      </w:r>
      <w:r w:rsidR="000A6251">
        <w:rPr>
          <w:rFonts w:ascii="Arial" w:hAnsi="Arial" w:cs="Arial"/>
          <w:b/>
        </w:rPr>
        <w:t xml:space="preserve">ponad 3 </w:t>
      </w:r>
      <w:r w:rsidRPr="002637C5">
        <w:rPr>
          <w:rFonts w:ascii="Arial" w:hAnsi="Arial" w:cs="Arial"/>
          <w:b/>
        </w:rPr>
        <w:t>ml</w:t>
      </w:r>
      <w:r w:rsidR="0014718B">
        <w:rPr>
          <w:rFonts w:ascii="Arial" w:hAnsi="Arial" w:cs="Arial"/>
          <w:b/>
        </w:rPr>
        <w:t>d</w:t>
      </w:r>
      <w:r w:rsidRPr="002637C5">
        <w:rPr>
          <w:rFonts w:ascii="Arial" w:hAnsi="Arial" w:cs="Arial"/>
          <w:b/>
        </w:rPr>
        <w:t xml:space="preserve"> zł na odcinki linii E30: Kraków Główny Towarowy – Rudzice i Zabrze – Katowice – Kraków.  </w:t>
      </w:r>
    </w:p>
    <w:p w:rsidR="0068786E" w:rsidRPr="0068786E" w:rsidRDefault="0068786E" w:rsidP="0068786E">
      <w:pPr>
        <w:spacing w:after="0" w:line="360" w:lineRule="auto"/>
        <w:jc w:val="both"/>
        <w:rPr>
          <w:rFonts w:ascii="Arial" w:hAnsi="Arial" w:cs="Arial"/>
        </w:rPr>
      </w:pPr>
    </w:p>
    <w:p w:rsidR="0068786E" w:rsidRDefault="0068786E" w:rsidP="0068786E">
      <w:pPr>
        <w:spacing w:after="0" w:line="360" w:lineRule="auto"/>
        <w:jc w:val="both"/>
        <w:rPr>
          <w:rFonts w:ascii="Arial" w:hAnsi="Arial" w:cs="Arial"/>
        </w:rPr>
      </w:pPr>
      <w:r w:rsidRPr="0068786E">
        <w:rPr>
          <w:rFonts w:ascii="Arial" w:hAnsi="Arial" w:cs="Arial"/>
        </w:rPr>
        <w:t>Nowy instrument finansowy CEF (z ang. Connecting Europe Facility) ma za zadanie wspierać budowę i modernizacj</w:t>
      </w:r>
      <w:r w:rsidR="00F76133">
        <w:rPr>
          <w:rFonts w:ascii="Arial" w:hAnsi="Arial" w:cs="Arial"/>
        </w:rPr>
        <w:t>ę i</w:t>
      </w:r>
      <w:r w:rsidRPr="0068786E">
        <w:rPr>
          <w:rFonts w:ascii="Arial" w:hAnsi="Arial" w:cs="Arial"/>
        </w:rPr>
        <w:t>nfrastruktury związanej z transportem,</w:t>
      </w:r>
      <w:r w:rsidR="00F76133">
        <w:rPr>
          <w:rFonts w:ascii="Arial" w:hAnsi="Arial" w:cs="Arial"/>
        </w:rPr>
        <w:t xml:space="preserve"> energetyką i telekomunikacją w </w:t>
      </w:r>
      <w:r w:rsidRPr="0068786E">
        <w:rPr>
          <w:rFonts w:ascii="Arial" w:hAnsi="Arial" w:cs="Arial"/>
        </w:rPr>
        <w:t>państwach Unii Europejskiej</w:t>
      </w:r>
      <w:r w:rsidR="00E402AA">
        <w:rPr>
          <w:rFonts w:ascii="Arial" w:hAnsi="Arial" w:cs="Arial"/>
        </w:rPr>
        <w:t>. J</w:t>
      </w:r>
      <w:r w:rsidR="00BC3C00">
        <w:rPr>
          <w:rFonts w:ascii="Arial" w:hAnsi="Arial" w:cs="Arial"/>
        </w:rPr>
        <w:t xml:space="preserve">ego celem </w:t>
      </w:r>
      <w:r w:rsidRPr="0068786E">
        <w:rPr>
          <w:rFonts w:ascii="Arial" w:hAnsi="Arial" w:cs="Arial"/>
        </w:rPr>
        <w:t>jest integracja mieszkańców Europy poprzez tworzenie nowoczesnych sieci komunikacyjnych. Niezależni eksperci Komisji Europejskiej pozytywnie ocenili wszystkie 17 wniosków złożonych w I i II turze konkursu, prz</w:t>
      </w:r>
      <w:r>
        <w:rPr>
          <w:rFonts w:ascii="Arial" w:hAnsi="Arial" w:cs="Arial"/>
        </w:rPr>
        <w:t>yznając tym samym Polsce dotacje o łącznej</w:t>
      </w:r>
      <w:r w:rsidRPr="0068786E">
        <w:rPr>
          <w:rFonts w:ascii="Arial" w:hAnsi="Arial" w:cs="Arial"/>
        </w:rPr>
        <w:t xml:space="preserve"> wysokości ponad 13 mld </w:t>
      </w:r>
      <w:r w:rsidR="00EF1D14">
        <w:rPr>
          <w:rFonts w:ascii="Arial" w:hAnsi="Arial" w:cs="Arial"/>
        </w:rPr>
        <w:t>zł</w:t>
      </w:r>
      <w:r w:rsidRPr="0068786E">
        <w:rPr>
          <w:rFonts w:ascii="Arial" w:hAnsi="Arial" w:cs="Arial"/>
        </w:rPr>
        <w:t xml:space="preserve">. Dzięki </w:t>
      </w:r>
      <w:r>
        <w:rPr>
          <w:rFonts w:ascii="Arial" w:hAnsi="Arial" w:cs="Arial"/>
        </w:rPr>
        <w:t xml:space="preserve">temu </w:t>
      </w:r>
      <w:r w:rsidRPr="0068786E">
        <w:rPr>
          <w:rFonts w:ascii="Arial" w:hAnsi="Arial" w:cs="Arial"/>
        </w:rPr>
        <w:t>zmodernizowanych zostanie prawie 1</w:t>
      </w:r>
      <w:r w:rsidR="00E402AA">
        <w:rPr>
          <w:rFonts w:ascii="Arial" w:hAnsi="Arial" w:cs="Arial"/>
        </w:rPr>
        <w:t xml:space="preserve"> </w:t>
      </w:r>
      <w:r w:rsidRPr="0068786E">
        <w:rPr>
          <w:rFonts w:ascii="Arial" w:hAnsi="Arial" w:cs="Arial"/>
        </w:rPr>
        <w:t>100 km linii</w:t>
      </w:r>
      <w:r>
        <w:rPr>
          <w:rFonts w:ascii="Arial" w:hAnsi="Arial" w:cs="Arial"/>
        </w:rPr>
        <w:t xml:space="preserve"> kolejowych w 10 województwach, </w:t>
      </w:r>
      <w:r w:rsidR="00F76133">
        <w:rPr>
          <w:rFonts w:ascii="Arial" w:hAnsi="Arial" w:cs="Arial"/>
        </w:rPr>
        <w:t>co wpłynie na poprawę</w:t>
      </w:r>
      <w:r>
        <w:rPr>
          <w:rFonts w:ascii="Arial" w:hAnsi="Arial" w:cs="Arial"/>
        </w:rPr>
        <w:t xml:space="preserve"> ruchu aglomerac</w:t>
      </w:r>
      <w:r w:rsidR="00F76133">
        <w:rPr>
          <w:rFonts w:ascii="Arial" w:hAnsi="Arial" w:cs="Arial"/>
        </w:rPr>
        <w:t>yjnego, mi</w:t>
      </w:r>
      <w:r w:rsidR="00EF1D14">
        <w:rPr>
          <w:rFonts w:ascii="Arial" w:hAnsi="Arial" w:cs="Arial"/>
        </w:rPr>
        <w:t>ę</w:t>
      </w:r>
      <w:r w:rsidR="00F76133">
        <w:rPr>
          <w:rFonts w:ascii="Arial" w:hAnsi="Arial" w:cs="Arial"/>
        </w:rPr>
        <w:t>dzyaglomeracyjnego i </w:t>
      </w:r>
      <w:r>
        <w:rPr>
          <w:rFonts w:ascii="Arial" w:hAnsi="Arial" w:cs="Arial"/>
        </w:rPr>
        <w:t xml:space="preserve">dostępu kolejowego do portów morskich. </w:t>
      </w:r>
    </w:p>
    <w:p w:rsidR="00E32EA5" w:rsidRDefault="00E32EA5" w:rsidP="00241AF4">
      <w:pPr>
        <w:pStyle w:val="Nagwek3"/>
        <w:spacing w:line="360" w:lineRule="auto"/>
        <w:jc w:val="both"/>
        <w:rPr>
          <w:rFonts w:ascii="Arial" w:eastAsia="Calibri" w:hAnsi="Arial" w:cs="Arial"/>
          <w:b w:val="0"/>
          <w:bCs w:val="0"/>
          <w:sz w:val="22"/>
          <w:szCs w:val="22"/>
        </w:rPr>
      </w:pPr>
      <w:r w:rsidRPr="00A769B7">
        <w:rPr>
          <w:rFonts w:ascii="Arial" w:eastAsia="Calibri" w:hAnsi="Arial" w:cs="Arial"/>
          <w:b w:val="0"/>
          <w:bCs w:val="0"/>
          <w:sz w:val="22"/>
          <w:szCs w:val="22"/>
        </w:rPr>
        <w:t xml:space="preserve">– </w:t>
      </w:r>
      <w:r w:rsidR="00A769B7" w:rsidRPr="00A769B7">
        <w:rPr>
          <w:rFonts w:ascii="Arial" w:hAnsi="Arial" w:cs="Arial"/>
          <w:b w:val="0"/>
          <w:i/>
          <w:sz w:val="22"/>
          <w:szCs w:val="22"/>
        </w:rPr>
        <w:t>Minister Infrastruktury i Budownictwa pozytywnie ocenia zaangażowanie PLK w pozyskiwanie środków z funduszu CEF. Dzięki temu zostaną zrealizowane inwestycje na trasie Kraków – Katowice oraz w samej stolicy Małopolski. Są to projekty, których znaczenie minister zawsze podkreślał, w szczególności linia E 30, o którą zabiegał jeszcze jako poseł</w:t>
      </w:r>
      <w:r w:rsidR="00A769B7">
        <w:t xml:space="preserve"> </w:t>
      </w:r>
      <w:r w:rsidR="00A769B7">
        <w:rPr>
          <w:rFonts w:ascii="Arial" w:eastAsia="Calibri" w:hAnsi="Arial" w:cs="Arial"/>
          <w:b w:val="0"/>
          <w:bCs w:val="0"/>
          <w:sz w:val="22"/>
          <w:szCs w:val="22"/>
        </w:rPr>
        <w:t xml:space="preserve">- </w:t>
      </w:r>
      <w:r w:rsidRPr="00241AF4">
        <w:rPr>
          <w:rFonts w:ascii="Arial" w:eastAsia="Calibri" w:hAnsi="Arial" w:cs="Arial"/>
          <w:b w:val="0"/>
          <w:bCs w:val="0"/>
          <w:sz w:val="22"/>
          <w:szCs w:val="22"/>
        </w:rPr>
        <w:t>mówi Łukasz Smółka, Szef Gabinetu Politycznego Ministra Infrastruktury i Budownictwa</w:t>
      </w:r>
      <w:r w:rsidR="00864102">
        <w:rPr>
          <w:rFonts w:ascii="Arial" w:eastAsia="Calibri" w:hAnsi="Arial" w:cs="Arial"/>
          <w:b w:val="0"/>
          <w:bCs w:val="0"/>
          <w:sz w:val="22"/>
          <w:szCs w:val="22"/>
        </w:rPr>
        <w:t>.</w:t>
      </w:r>
    </w:p>
    <w:p w:rsidR="00ED191F" w:rsidRPr="00ED191F" w:rsidRDefault="00ED191F" w:rsidP="00ED191F"/>
    <w:p w:rsidR="00ED191F" w:rsidRDefault="00ED191F" w:rsidP="00ED191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Nowe środki z funduszu „Łącząc Europę” pozwolą na podniesienie standardów podróżowania oraz integrację Polski z innymi państwami Unii Europejskiej. Obecnie na weryfikację czekają kolejne wnioski złożone przez PKP Polskie Linie Kolejowe S.A. w III turze konkursu. </w:t>
      </w:r>
    </w:p>
    <w:p w:rsidR="0068786E" w:rsidRDefault="0068786E" w:rsidP="0068786E">
      <w:pPr>
        <w:spacing w:after="0" w:line="360" w:lineRule="auto"/>
        <w:jc w:val="both"/>
        <w:rPr>
          <w:rFonts w:ascii="Arial" w:hAnsi="Arial" w:cs="Arial"/>
        </w:rPr>
      </w:pPr>
    </w:p>
    <w:p w:rsidR="00241AF4" w:rsidRPr="00241AF4" w:rsidRDefault="00241AF4" w:rsidP="00241AF4">
      <w:pPr>
        <w:spacing w:line="360" w:lineRule="auto"/>
        <w:jc w:val="both"/>
      </w:pPr>
      <w:r w:rsidRPr="00241AF4">
        <w:rPr>
          <w:rFonts w:ascii="Arial" w:hAnsi="Arial" w:cs="Arial"/>
          <w:i/>
        </w:rPr>
        <w:t xml:space="preserve">- Z </w:t>
      </w:r>
      <w:r w:rsidR="00ED191F">
        <w:rPr>
          <w:rFonts w:ascii="Arial" w:hAnsi="Arial" w:cs="Arial"/>
          <w:i/>
        </w:rPr>
        <w:t xml:space="preserve">pierwszych dwóch naborów </w:t>
      </w:r>
      <w:r w:rsidRPr="00241AF4">
        <w:rPr>
          <w:rFonts w:ascii="Arial" w:hAnsi="Arial" w:cs="Arial"/>
          <w:i/>
        </w:rPr>
        <w:t xml:space="preserve">nowego instrumentu finansowego „Łącząc Europę” PKP Polskie Linie Kolejowe S.A. pozyskały ponad 13 mld zł na </w:t>
      </w:r>
      <w:r w:rsidR="00ED191F">
        <w:rPr>
          <w:rFonts w:ascii="Arial" w:hAnsi="Arial" w:cs="Arial"/>
          <w:i/>
        </w:rPr>
        <w:t xml:space="preserve">wszystkie, tj. </w:t>
      </w:r>
      <w:r w:rsidRPr="00241AF4">
        <w:rPr>
          <w:rFonts w:ascii="Arial" w:hAnsi="Arial" w:cs="Arial"/>
          <w:i/>
        </w:rPr>
        <w:t xml:space="preserve">17 </w:t>
      </w:r>
      <w:r w:rsidR="00ED191F">
        <w:rPr>
          <w:rFonts w:ascii="Arial" w:hAnsi="Arial" w:cs="Arial"/>
          <w:i/>
        </w:rPr>
        <w:t>złożonych</w:t>
      </w:r>
      <w:r w:rsidR="00ED191F" w:rsidRPr="00241AF4">
        <w:rPr>
          <w:rFonts w:ascii="Arial" w:hAnsi="Arial" w:cs="Arial"/>
          <w:i/>
        </w:rPr>
        <w:t xml:space="preserve"> </w:t>
      </w:r>
      <w:r w:rsidRPr="00241AF4">
        <w:rPr>
          <w:rFonts w:ascii="Arial" w:hAnsi="Arial" w:cs="Arial"/>
          <w:i/>
        </w:rPr>
        <w:t xml:space="preserve">projektów. </w:t>
      </w:r>
      <w:r w:rsidR="00ED191F">
        <w:rPr>
          <w:rFonts w:ascii="Arial" w:hAnsi="Arial" w:cs="Arial"/>
          <w:i/>
        </w:rPr>
        <w:t>S</w:t>
      </w:r>
      <w:r w:rsidRPr="00241AF4">
        <w:rPr>
          <w:rFonts w:ascii="Arial" w:hAnsi="Arial" w:cs="Arial"/>
          <w:i/>
        </w:rPr>
        <w:t xml:space="preserve">ą </w:t>
      </w:r>
      <w:r w:rsidR="00ED191F">
        <w:rPr>
          <w:rFonts w:ascii="Arial" w:hAnsi="Arial" w:cs="Arial"/>
          <w:i/>
        </w:rPr>
        <w:t xml:space="preserve">one </w:t>
      </w:r>
      <w:r w:rsidRPr="00241AF4">
        <w:rPr>
          <w:rFonts w:ascii="Arial" w:hAnsi="Arial" w:cs="Arial"/>
          <w:i/>
        </w:rPr>
        <w:t xml:space="preserve">zintegrowane z innymi działaniami zarządcy infrastruktury, które tworzą spójną sieć kolejową. </w:t>
      </w:r>
      <w:r w:rsidR="00677C62">
        <w:rPr>
          <w:rFonts w:ascii="Arial" w:hAnsi="Arial" w:cs="Arial"/>
          <w:i/>
        </w:rPr>
        <w:br/>
      </w:r>
      <w:r w:rsidRPr="00241AF4">
        <w:rPr>
          <w:rFonts w:ascii="Arial" w:hAnsi="Arial" w:cs="Arial"/>
          <w:i/>
        </w:rPr>
        <w:t>W województwie małopolskim z CEF wykorzystanych będzie ponad 3 mld zł na odcinki linii E30: Kraków Główny Towarowy – Rudzice i Zabrze – Katowice – Kraków</w:t>
      </w:r>
      <w:r w:rsidRPr="00241AF4">
        <w:rPr>
          <w:rFonts w:ascii="Arial" w:hAnsi="Arial" w:cs="Arial"/>
        </w:rPr>
        <w:t xml:space="preserve"> – mówi Włodzimierz Żmuda, członek Zarządu PKP Polskich Linii Kolejowych S.A.</w:t>
      </w:r>
    </w:p>
    <w:p w:rsidR="0068786E" w:rsidRDefault="0068786E" w:rsidP="0047727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Inwestycje w aglomeracji krakowskiej obejmą </w:t>
      </w:r>
      <w:r w:rsidR="00194B3E">
        <w:rPr>
          <w:rFonts w:ascii="Arial" w:hAnsi="Arial" w:cs="Arial"/>
        </w:rPr>
        <w:t xml:space="preserve">przebudowę </w:t>
      </w:r>
      <w:r>
        <w:rPr>
          <w:rFonts w:ascii="Arial" w:hAnsi="Arial" w:cs="Arial"/>
        </w:rPr>
        <w:t xml:space="preserve">dwóch </w:t>
      </w:r>
      <w:r w:rsidR="00457D6F">
        <w:rPr>
          <w:rFonts w:ascii="Arial" w:hAnsi="Arial" w:cs="Arial"/>
        </w:rPr>
        <w:t>odcinków linii kolejowej E3</w:t>
      </w:r>
      <w:r w:rsidR="00E402AA">
        <w:rPr>
          <w:rFonts w:ascii="Arial" w:hAnsi="Arial" w:cs="Arial"/>
        </w:rPr>
        <w:t>0, która j</w:t>
      </w:r>
      <w:r>
        <w:rPr>
          <w:rFonts w:ascii="Arial" w:hAnsi="Arial" w:cs="Arial"/>
        </w:rPr>
        <w:t>est częścią korytarza tr</w:t>
      </w:r>
      <w:r w:rsidR="00457D6F">
        <w:rPr>
          <w:rFonts w:ascii="Arial" w:hAnsi="Arial" w:cs="Arial"/>
        </w:rPr>
        <w:t>a</w:t>
      </w:r>
      <w:r w:rsidR="00E402AA">
        <w:rPr>
          <w:rFonts w:ascii="Arial" w:hAnsi="Arial" w:cs="Arial"/>
        </w:rPr>
        <w:t>nsportowego z Drezna do Kijowa</w:t>
      </w:r>
      <w:r w:rsidR="00BC3C00">
        <w:rPr>
          <w:rFonts w:ascii="Arial" w:hAnsi="Arial" w:cs="Arial"/>
        </w:rPr>
        <w:t>.</w:t>
      </w:r>
      <w:r w:rsidR="00477277">
        <w:rPr>
          <w:rFonts w:ascii="Arial" w:hAnsi="Arial" w:cs="Arial"/>
        </w:rPr>
        <w:t xml:space="preserve"> </w:t>
      </w:r>
      <w:r w:rsidR="00477277" w:rsidRPr="00477277">
        <w:rPr>
          <w:rFonts w:ascii="Arial" w:hAnsi="Arial" w:cs="Arial"/>
        </w:rPr>
        <w:t>Pol</w:t>
      </w:r>
      <w:r w:rsidR="001564F6">
        <w:rPr>
          <w:rFonts w:ascii="Arial" w:hAnsi="Arial" w:cs="Arial"/>
        </w:rPr>
        <w:t>ski odcinek ma długość 677 km, ł</w:t>
      </w:r>
      <w:r w:rsidR="00477277" w:rsidRPr="00477277">
        <w:rPr>
          <w:rFonts w:ascii="Arial" w:hAnsi="Arial" w:cs="Arial"/>
        </w:rPr>
        <w:t>ączy</w:t>
      </w:r>
      <w:r w:rsidR="00477277">
        <w:rPr>
          <w:rFonts w:ascii="Arial" w:hAnsi="Arial" w:cs="Arial"/>
        </w:rPr>
        <w:t xml:space="preserve"> najważniejsze centra i regiony </w:t>
      </w:r>
      <w:r w:rsidR="00477277" w:rsidRPr="00477277">
        <w:rPr>
          <w:rFonts w:ascii="Arial" w:hAnsi="Arial" w:cs="Arial"/>
        </w:rPr>
        <w:t>południowej Polski: Dolny</w:t>
      </w:r>
      <w:r w:rsidR="00477277">
        <w:rPr>
          <w:rFonts w:ascii="Arial" w:hAnsi="Arial" w:cs="Arial"/>
        </w:rPr>
        <w:t xml:space="preserve"> Śląsk, Górny Śląsk, Małopolskę </w:t>
      </w:r>
      <w:r w:rsidR="00477277" w:rsidRPr="00477277">
        <w:rPr>
          <w:rFonts w:ascii="Arial" w:hAnsi="Arial" w:cs="Arial"/>
        </w:rPr>
        <w:t>i Podkarpacie.</w:t>
      </w:r>
      <w:r w:rsidR="00BC3C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odcinku Kraków Główny Towarowy –</w:t>
      </w:r>
      <w:r w:rsidR="00194B3E">
        <w:rPr>
          <w:rFonts w:ascii="Arial" w:hAnsi="Arial" w:cs="Arial"/>
        </w:rPr>
        <w:t xml:space="preserve"> Rudzice zmodernizowanych zostanie </w:t>
      </w:r>
      <w:r w:rsidR="00271D5D">
        <w:rPr>
          <w:rFonts w:ascii="Arial" w:hAnsi="Arial" w:cs="Arial"/>
        </w:rPr>
        <w:t xml:space="preserve">56 </w:t>
      </w:r>
      <w:r w:rsidR="00194B3E">
        <w:rPr>
          <w:rFonts w:ascii="Arial" w:hAnsi="Arial" w:cs="Arial"/>
        </w:rPr>
        <w:t xml:space="preserve">obiektów inżynieryjnych, 202 rozjazdy, </w:t>
      </w:r>
      <w:r w:rsidR="002D7FE1">
        <w:rPr>
          <w:rFonts w:ascii="Arial" w:hAnsi="Arial" w:cs="Arial"/>
        </w:rPr>
        <w:t xml:space="preserve">ok. </w:t>
      </w:r>
      <w:r w:rsidR="00194B3E">
        <w:rPr>
          <w:rFonts w:ascii="Arial" w:hAnsi="Arial" w:cs="Arial"/>
        </w:rPr>
        <w:t>57 km torów</w:t>
      </w:r>
      <w:r w:rsidR="002D7FE1">
        <w:rPr>
          <w:rFonts w:ascii="Arial" w:hAnsi="Arial" w:cs="Arial"/>
        </w:rPr>
        <w:t xml:space="preserve"> wraz z</w:t>
      </w:r>
      <w:r w:rsidR="00194B3E">
        <w:rPr>
          <w:rFonts w:ascii="Arial" w:hAnsi="Arial" w:cs="Arial"/>
        </w:rPr>
        <w:t xml:space="preserve"> sieci</w:t>
      </w:r>
      <w:r w:rsidR="002D7FE1">
        <w:rPr>
          <w:rFonts w:ascii="Arial" w:hAnsi="Arial" w:cs="Arial"/>
        </w:rPr>
        <w:t>ą</w:t>
      </w:r>
      <w:r w:rsidR="00194B3E">
        <w:rPr>
          <w:rFonts w:ascii="Arial" w:hAnsi="Arial" w:cs="Arial"/>
        </w:rPr>
        <w:t xml:space="preserve"> trakcyjn</w:t>
      </w:r>
      <w:r w:rsidR="002D7FE1">
        <w:rPr>
          <w:rFonts w:ascii="Arial" w:hAnsi="Arial" w:cs="Arial"/>
        </w:rPr>
        <w:t>ą</w:t>
      </w:r>
      <w:r w:rsidR="00440F40">
        <w:rPr>
          <w:rFonts w:ascii="Arial" w:hAnsi="Arial" w:cs="Arial"/>
        </w:rPr>
        <w:t xml:space="preserve"> oraz infrastrukturą towarzyszącą</w:t>
      </w:r>
      <w:r w:rsidR="00194B3E">
        <w:rPr>
          <w:rFonts w:ascii="Arial" w:hAnsi="Arial" w:cs="Arial"/>
        </w:rPr>
        <w:t>. Dzięki przeprowadzonym pracom możliw</w:t>
      </w:r>
      <w:r w:rsidR="00234717">
        <w:rPr>
          <w:rFonts w:ascii="Arial" w:hAnsi="Arial" w:cs="Arial"/>
        </w:rPr>
        <w:t>y</w:t>
      </w:r>
      <w:r w:rsidR="00194B3E">
        <w:rPr>
          <w:rFonts w:ascii="Arial" w:hAnsi="Arial" w:cs="Arial"/>
        </w:rPr>
        <w:t xml:space="preserve"> będzie </w:t>
      </w:r>
      <w:r w:rsidR="00234717" w:rsidRPr="00234717">
        <w:rPr>
          <w:rFonts w:ascii="Arial" w:hAnsi="Arial" w:cs="Arial"/>
        </w:rPr>
        <w:t xml:space="preserve">przejazd pociągów pasażerskich z prędkością V = 100 - 160 km/h, pociągów towarowych z prędkością </w:t>
      </w:r>
      <w:r w:rsidR="009D53FE">
        <w:rPr>
          <w:rFonts w:ascii="Arial" w:hAnsi="Arial" w:cs="Arial"/>
        </w:rPr>
        <w:br/>
      </w:r>
      <w:r w:rsidR="00234717" w:rsidRPr="00234717">
        <w:rPr>
          <w:rFonts w:ascii="Arial" w:hAnsi="Arial" w:cs="Arial"/>
        </w:rPr>
        <w:t xml:space="preserve">V </w:t>
      </w:r>
      <w:r w:rsidR="00234717">
        <w:rPr>
          <w:rFonts w:ascii="Arial" w:hAnsi="Arial" w:cs="Arial"/>
        </w:rPr>
        <w:t>= 80 - 120 km/h,</w:t>
      </w:r>
      <w:r w:rsidR="00F76133">
        <w:rPr>
          <w:rFonts w:ascii="Arial" w:hAnsi="Arial" w:cs="Arial"/>
        </w:rPr>
        <w:t xml:space="preserve"> </w:t>
      </w:r>
      <w:r w:rsidR="00234717">
        <w:rPr>
          <w:rFonts w:ascii="Arial" w:hAnsi="Arial" w:cs="Arial"/>
        </w:rPr>
        <w:t>co</w:t>
      </w:r>
      <w:r w:rsidR="00F76133">
        <w:rPr>
          <w:rFonts w:ascii="Arial" w:hAnsi="Arial" w:cs="Arial"/>
        </w:rPr>
        <w:t xml:space="preserve"> w konsekwencji </w:t>
      </w:r>
      <w:r w:rsidR="00C551DF">
        <w:rPr>
          <w:rFonts w:ascii="Arial" w:hAnsi="Arial" w:cs="Arial"/>
        </w:rPr>
        <w:t>skróc</w:t>
      </w:r>
      <w:r w:rsidR="00234717">
        <w:rPr>
          <w:rFonts w:ascii="Arial" w:hAnsi="Arial" w:cs="Arial"/>
        </w:rPr>
        <w:t>i</w:t>
      </w:r>
      <w:r w:rsidR="00C551DF">
        <w:rPr>
          <w:rFonts w:ascii="Arial" w:hAnsi="Arial" w:cs="Arial"/>
        </w:rPr>
        <w:t xml:space="preserve"> czas przejazdu</w:t>
      </w:r>
      <w:r w:rsidR="00194B3E">
        <w:rPr>
          <w:rFonts w:ascii="Arial" w:hAnsi="Arial" w:cs="Arial"/>
        </w:rPr>
        <w:t xml:space="preserve">, przy jednoczesnym </w:t>
      </w:r>
      <w:r w:rsidR="00194B3E" w:rsidRPr="00BC3C00">
        <w:rPr>
          <w:rFonts w:ascii="Arial" w:hAnsi="Arial" w:cs="Arial"/>
        </w:rPr>
        <w:t>podniesieniu</w:t>
      </w:r>
      <w:r w:rsidR="00E36441" w:rsidRPr="00BC3C00">
        <w:rPr>
          <w:rFonts w:ascii="Arial" w:hAnsi="Arial" w:cs="Arial"/>
        </w:rPr>
        <w:t xml:space="preserve"> poziomu </w:t>
      </w:r>
      <w:r w:rsidR="00194B3E" w:rsidRPr="00BC3C00">
        <w:rPr>
          <w:rFonts w:ascii="Arial" w:hAnsi="Arial" w:cs="Arial"/>
        </w:rPr>
        <w:t xml:space="preserve"> bezpieczeństwa</w:t>
      </w:r>
      <w:r w:rsidR="00194B3E">
        <w:rPr>
          <w:rFonts w:ascii="Arial" w:hAnsi="Arial" w:cs="Arial"/>
        </w:rPr>
        <w:t xml:space="preserve">. </w:t>
      </w:r>
      <w:r w:rsidR="00457D6F">
        <w:rPr>
          <w:rFonts w:ascii="Arial" w:hAnsi="Arial" w:cs="Arial"/>
        </w:rPr>
        <w:t xml:space="preserve">W ramach inwestycji </w:t>
      </w:r>
      <w:r w:rsidR="00725B54" w:rsidRPr="00BC3C00">
        <w:rPr>
          <w:rFonts w:ascii="Arial" w:hAnsi="Arial" w:cs="Arial"/>
        </w:rPr>
        <w:t>zostaną dobudowane dwa tory na odcinku od stacji Kraków Główny Osobowy do stacji Kraków Płaszów, a także jeden tor na odcinku Kraków Płaszów - Kraków Bieżanów</w:t>
      </w:r>
      <w:r w:rsidR="00E402AA">
        <w:rPr>
          <w:rFonts w:ascii="Arial" w:hAnsi="Arial" w:cs="Arial"/>
        </w:rPr>
        <w:t>. P</w:t>
      </w:r>
      <w:r w:rsidR="0079118B">
        <w:rPr>
          <w:rFonts w:ascii="Arial" w:hAnsi="Arial" w:cs="Arial"/>
        </w:rPr>
        <w:t xml:space="preserve">owstaną </w:t>
      </w:r>
      <w:r w:rsidR="001564F6">
        <w:rPr>
          <w:rFonts w:ascii="Arial" w:hAnsi="Arial" w:cs="Arial"/>
        </w:rPr>
        <w:t xml:space="preserve">również </w:t>
      </w:r>
      <w:r w:rsidR="0079118B">
        <w:rPr>
          <w:rFonts w:ascii="Arial" w:hAnsi="Arial" w:cs="Arial"/>
        </w:rPr>
        <w:t xml:space="preserve">dwa nowe przystanki Kraków Grzegórzki </w:t>
      </w:r>
      <w:r w:rsidR="009D53FE">
        <w:rPr>
          <w:rFonts w:ascii="Arial" w:hAnsi="Arial" w:cs="Arial"/>
        </w:rPr>
        <w:br/>
      </w:r>
      <w:r w:rsidR="0079118B">
        <w:rPr>
          <w:rFonts w:ascii="Arial" w:hAnsi="Arial" w:cs="Arial"/>
        </w:rPr>
        <w:t>i Kraków Złocień.</w:t>
      </w:r>
      <w:r w:rsidR="00457D6F">
        <w:rPr>
          <w:rFonts w:ascii="Arial" w:hAnsi="Arial" w:cs="Arial"/>
        </w:rPr>
        <w:t xml:space="preserve"> Jednym z celów zaplanowanych prac jest integracj</w:t>
      </w:r>
      <w:r w:rsidR="00F76133">
        <w:rPr>
          <w:rFonts w:ascii="Arial" w:hAnsi="Arial" w:cs="Arial"/>
        </w:rPr>
        <w:t>a kolei z komunikacją miejską i </w:t>
      </w:r>
      <w:r w:rsidR="00457D6F">
        <w:rPr>
          <w:rFonts w:ascii="Arial" w:hAnsi="Arial" w:cs="Arial"/>
        </w:rPr>
        <w:t>utworzenie dogodnych miejsc przesiadkowych.</w:t>
      </w:r>
      <w:r w:rsidR="00BC3C00">
        <w:rPr>
          <w:rFonts w:ascii="Arial" w:hAnsi="Arial" w:cs="Arial"/>
        </w:rPr>
        <w:t xml:space="preserve"> Wartość projektu, to </w:t>
      </w:r>
      <w:r w:rsidR="00477277">
        <w:rPr>
          <w:rFonts w:ascii="Arial" w:hAnsi="Arial" w:cs="Arial"/>
        </w:rPr>
        <w:t>3</w:t>
      </w:r>
      <w:r w:rsidR="00BC3C00" w:rsidRPr="00BC3C00">
        <w:rPr>
          <w:rFonts w:ascii="Arial" w:hAnsi="Arial" w:cs="Arial"/>
        </w:rPr>
        <w:t xml:space="preserve">95,9 mln EUR, </w:t>
      </w:r>
      <w:r w:rsidR="009D53FE">
        <w:rPr>
          <w:rFonts w:ascii="Arial" w:hAnsi="Arial" w:cs="Arial"/>
        </w:rPr>
        <w:br/>
      </w:r>
      <w:r w:rsidR="00BC3C00" w:rsidRPr="00BC3C00">
        <w:rPr>
          <w:rFonts w:ascii="Arial" w:hAnsi="Arial" w:cs="Arial"/>
        </w:rPr>
        <w:t>w tym 320,3 mln EUR stanowi dofinansowanie z CEF</w:t>
      </w:r>
      <w:r w:rsidR="00BC3C00">
        <w:rPr>
          <w:rFonts w:ascii="Arial" w:hAnsi="Arial" w:cs="Arial"/>
        </w:rPr>
        <w:t xml:space="preserve">. </w:t>
      </w:r>
    </w:p>
    <w:p w:rsidR="00457D6F" w:rsidRDefault="00457D6F" w:rsidP="0068786E">
      <w:pPr>
        <w:spacing w:after="0" w:line="360" w:lineRule="auto"/>
        <w:jc w:val="both"/>
        <w:rPr>
          <w:rFonts w:ascii="Arial" w:hAnsi="Arial" w:cs="Arial"/>
        </w:rPr>
      </w:pPr>
    </w:p>
    <w:p w:rsidR="00272F85" w:rsidRDefault="00272F85" w:rsidP="00272F8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Połączenia międzyaglomeracyjne pomiędzy woj. śląskim i małopolskim zostaną usprawnione dzięki modernizacji linii E30, Zabrze – Katowice – Kraków. Na odcinku Sosnowiec Jęzor – Kraków Główny Towarowy prace obejmą stacje i przystanki </w:t>
      </w:r>
      <w:r w:rsidR="006A338B">
        <w:rPr>
          <w:rFonts w:ascii="Arial" w:hAnsi="Arial" w:cs="Arial"/>
        </w:rPr>
        <w:t xml:space="preserve">m.in. </w:t>
      </w:r>
      <w:r>
        <w:rPr>
          <w:rFonts w:ascii="Arial" w:hAnsi="Arial" w:cs="Arial"/>
        </w:rPr>
        <w:t xml:space="preserve">Jaworzno Szczakowa, Trzebinia, Krzeszowice, Kraków Mydlniki. Obiekty zostaną wyposażone </w:t>
      </w:r>
      <w:r w:rsidRPr="009F1E5E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wiaty i ławki, które zapewnią komfortowe oczekiwanie </w:t>
      </w:r>
      <w:r w:rsidRPr="009F1E5E">
        <w:rPr>
          <w:rFonts w:ascii="Arial" w:hAnsi="Arial" w:cs="Arial"/>
        </w:rPr>
        <w:t>na pociąg. System dyna</w:t>
      </w:r>
      <w:r>
        <w:rPr>
          <w:rFonts w:ascii="Arial" w:hAnsi="Arial" w:cs="Arial"/>
        </w:rPr>
        <w:t xml:space="preserve">micznej informacji pasażerskiej zapewnią nowoczesne megafony </w:t>
      </w:r>
      <w:r w:rsidRPr="009F1E5E">
        <w:rPr>
          <w:rFonts w:ascii="Arial" w:hAnsi="Arial" w:cs="Arial"/>
        </w:rPr>
        <w:t>oraz wyświetlacze</w:t>
      </w:r>
      <w:r>
        <w:rPr>
          <w:rFonts w:ascii="Arial" w:hAnsi="Arial" w:cs="Arial"/>
        </w:rPr>
        <w:t xml:space="preserve">. </w:t>
      </w:r>
      <w:r w:rsidRPr="009F1E5E">
        <w:rPr>
          <w:rFonts w:ascii="Arial" w:hAnsi="Arial" w:cs="Arial"/>
        </w:rPr>
        <w:t>Dla osób o ogranic</w:t>
      </w:r>
      <w:r>
        <w:rPr>
          <w:rFonts w:ascii="Arial" w:hAnsi="Arial" w:cs="Arial"/>
        </w:rPr>
        <w:t xml:space="preserve">zonych możliwościach poruszania </w:t>
      </w:r>
      <w:r w:rsidRPr="009F1E5E">
        <w:rPr>
          <w:rFonts w:ascii="Arial" w:hAnsi="Arial" w:cs="Arial"/>
        </w:rPr>
        <w:t xml:space="preserve">się </w:t>
      </w:r>
      <w:r>
        <w:rPr>
          <w:rFonts w:ascii="Arial" w:hAnsi="Arial" w:cs="Arial"/>
        </w:rPr>
        <w:t xml:space="preserve">i podróżujących z dużym bagażem </w:t>
      </w:r>
      <w:r w:rsidRPr="009F1E5E">
        <w:rPr>
          <w:rFonts w:ascii="Arial" w:hAnsi="Arial" w:cs="Arial"/>
        </w:rPr>
        <w:t xml:space="preserve">przewidziano windy i podjazdy. </w:t>
      </w:r>
      <w:r>
        <w:rPr>
          <w:rFonts w:ascii="Arial" w:hAnsi="Arial" w:cs="Arial"/>
        </w:rPr>
        <w:t>Zmodernizowanych zostanie</w:t>
      </w:r>
      <w:r w:rsidR="00E779F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 124 obiekty inżynieryjne, 119 km torów i 116 km sieci trakcyjnej oraz 26 peronów.  </w:t>
      </w:r>
      <w:r>
        <w:rPr>
          <w:rFonts w:ascii="Arial" w:hAnsi="Arial" w:cs="Arial"/>
        </w:rPr>
        <w:lastRenderedPageBreak/>
        <w:t xml:space="preserve">Zmodernizowanych zostanie 8 przejazdów, a część z tych, znajdujących się w poziomie szyn, zastąpionych zostanie wiaduktami, co zwiększy bezpieczeństwo zarówno ruchu kolejowego, samochodowego, jak i pieszego. </w:t>
      </w:r>
      <w:r w:rsidRPr="000E23A4">
        <w:rPr>
          <w:rFonts w:ascii="Arial" w:hAnsi="Arial" w:cs="Arial"/>
        </w:rPr>
        <w:t xml:space="preserve">Wartość projektu </w:t>
      </w:r>
      <w:r>
        <w:rPr>
          <w:rFonts w:ascii="Arial" w:hAnsi="Arial" w:cs="Arial"/>
        </w:rPr>
        <w:t xml:space="preserve">to </w:t>
      </w:r>
      <w:r w:rsidRPr="000E23A4">
        <w:rPr>
          <w:rFonts w:ascii="Arial" w:hAnsi="Arial" w:cs="Arial"/>
        </w:rPr>
        <w:t>5</w:t>
      </w:r>
      <w:r>
        <w:rPr>
          <w:rFonts w:ascii="Arial" w:hAnsi="Arial" w:cs="Arial"/>
        </w:rPr>
        <w:t>2</w:t>
      </w:r>
      <w:r w:rsidRPr="000E23A4">
        <w:rPr>
          <w:rFonts w:ascii="Arial" w:hAnsi="Arial" w:cs="Arial"/>
        </w:rPr>
        <w:t>8,</w:t>
      </w:r>
      <w:r>
        <w:rPr>
          <w:rFonts w:ascii="Arial" w:hAnsi="Arial" w:cs="Arial"/>
        </w:rPr>
        <w:t>9</w:t>
      </w:r>
      <w:r w:rsidRPr="000E23A4">
        <w:rPr>
          <w:rFonts w:ascii="Arial" w:hAnsi="Arial" w:cs="Arial"/>
        </w:rPr>
        <w:t xml:space="preserve"> mln EUR, w tym 410,</w:t>
      </w:r>
      <w:r>
        <w:rPr>
          <w:rFonts w:ascii="Arial" w:hAnsi="Arial" w:cs="Arial"/>
        </w:rPr>
        <w:t>2</w:t>
      </w:r>
      <w:r w:rsidRPr="000E23A4">
        <w:rPr>
          <w:rFonts w:ascii="Arial" w:hAnsi="Arial" w:cs="Arial"/>
        </w:rPr>
        <w:t xml:space="preserve"> mln EUR </w:t>
      </w:r>
      <w:r>
        <w:rPr>
          <w:rFonts w:ascii="Arial" w:hAnsi="Arial" w:cs="Arial"/>
        </w:rPr>
        <w:t>dofinansowania</w:t>
      </w:r>
      <w:r w:rsidRPr="000E23A4">
        <w:rPr>
          <w:rFonts w:ascii="Arial" w:hAnsi="Arial" w:cs="Arial"/>
        </w:rPr>
        <w:t xml:space="preserve"> z </w:t>
      </w:r>
      <w:r>
        <w:rPr>
          <w:rFonts w:ascii="Arial" w:hAnsi="Arial" w:cs="Arial"/>
        </w:rPr>
        <w:t>funduszu „Łącząc Europę”</w:t>
      </w:r>
      <w:r w:rsidRPr="000E23A4">
        <w:rPr>
          <w:rFonts w:ascii="Arial" w:hAnsi="Arial" w:cs="Arial"/>
        </w:rPr>
        <w:t>.</w:t>
      </w:r>
    </w:p>
    <w:p w:rsidR="00B45673" w:rsidRDefault="00B45673" w:rsidP="0068786E">
      <w:pPr>
        <w:spacing w:after="0" w:line="360" w:lineRule="auto"/>
        <w:jc w:val="both"/>
        <w:rPr>
          <w:rFonts w:ascii="Arial" w:hAnsi="Arial" w:cs="Arial"/>
        </w:rPr>
      </w:pPr>
    </w:p>
    <w:p w:rsidR="00865A8B" w:rsidRDefault="00865A8B" w:rsidP="0068786E">
      <w:pPr>
        <w:spacing w:after="0" w:line="360" w:lineRule="auto"/>
        <w:jc w:val="both"/>
        <w:rPr>
          <w:rFonts w:ascii="Arial" w:hAnsi="Arial" w:cs="Arial"/>
        </w:rPr>
      </w:pPr>
    </w:p>
    <w:p w:rsidR="00865A8B" w:rsidRDefault="00865A8B" w:rsidP="0068786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Lista projektów, które otrzymały dofinansowanie z instrumentu CEF „Łącząc Europę” (I i II nabór):</w:t>
      </w:r>
    </w:p>
    <w:p w:rsidR="000E23A4" w:rsidRDefault="000E23A4" w:rsidP="0068786E">
      <w:pPr>
        <w:spacing w:after="0" w:line="360" w:lineRule="auto"/>
        <w:jc w:val="both"/>
        <w:rPr>
          <w:rFonts w:ascii="Arial" w:hAnsi="Arial" w:cs="Arial"/>
        </w:rPr>
      </w:pP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kolejowej E59 na odcinku Wrocław – Poznań, etap IV, odcinek granica województwa dolnośląskiego – Czempiń.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kolejowej E59 na odcinku Poznań Główny- Szczecin Dąbie.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kolejowej E20 na odcinku Warszawa - Poznań - pozostałe roboty, odcinek Sochaczew – Swarzędz.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E75 na odcinku Sadowne - Czyżew wraz z robotami pozostałymi na odcinku Warszawa Rembertów – Sadowne.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kolejowej Warszawa Włochy - Grodzisk Mazowiecki (linia nr 447).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obwodowej w Warszawie (odc. Warszawa Gołąbki / Warszawa Zachodnia - Warszawa Gdańska).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Poprawa bezpieczeństwa na Centralnej Magistrali Kolejowej poprzez likwidację przejazdów w poziomie szyn w km 127 i 147 oraz budowę skrzyżowań dwupoziomowych.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Prace na linii E75 na odcinku Czyżew – Białystok.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Modernizacja linii kolejowej E 30 – odcinek Zabrze – Katowice – Kraków. 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Prace na linii kolejowej E 30 na odcinku Kraków Główny Towarowy - Rudzice wraz z dobudową torów linii aglomeracyjnej. 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Prace na liniach kolejowych nr 14, 811 na odcinku Łódź Kaliska - Zduńska Wola - Ostrów Wlkp., etap I: Łódź Kaliska - Zduńska Wola. 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Poprawa dostępu kolejowego do portu morskiego w Gdyni. 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>Poprawa dostępu kolejowego do portów morskich w Szczecinie i Świnoujściu.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Poprawa infrastruktury  kolejowego dostępu do portu Gdańsk. 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Prace na linii kolejowej E 20 na odcinku Siedlce - Terespol, etap III - LCS Terespol. </w:t>
      </w:r>
    </w:p>
    <w:p w:rsidR="000E23A4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 w:rsidRPr="000E23A4">
        <w:rPr>
          <w:rFonts w:ascii="Arial" w:hAnsi="Arial" w:cs="Arial"/>
        </w:rPr>
        <w:t xml:space="preserve">Elektryfikacja linii kolejowych nr 274, 278 na odcinku Węgliniec – Zgorzelec. </w:t>
      </w:r>
    </w:p>
    <w:p w:rsidR="00A80957" w:rsidRPr="000E23A4" w:rsidRDefault="000E23A4" w:rsidP="000E23A4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E23A4">
        <w:rPr>
          <w:rFonts w:ascii="Arial" w:hAnsi="Arial" w:cs="Arial"/>
        </w:rPr>
        <w:t>Prace na podstawowych ciągach pasażerskich (E 30 i E 65) na obszarze Śląska, etap I: linia E 65 na odc. Będzin – Katowice – Tychy – Czechowice Dziedzice – prace przygotowawcze – projektowanie.</w:t>
      </w:r>
    </w:p>
    <w:p w:rsidR="000E23A4" w:rsidRDefault="000E23A4" w:rsidP="000E23A4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0E23A4" w:rsidRDefault="000E23A4" w:rsidP="000E23A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E23A4" w:rsidRDefault="000E23A4" w:rsidP="000E23A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E23A4" w:rsidRPr="000E23A4" w:rsidRDefault="000E23A4" w:rsidP="000E23A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52980" w:rsidRDefault="00E07F74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Dorota Szalacha</w:t>
      </w:r>
      <w:r w:rsidR="00E6703F" w:rsidRPr="00ED116B">
        <w:rPr>
          <w:rFonts w:ascii="Arial" w:hAnsi="Arial" w:cs="Arial"/>
          <w:sz w:val="20"/>
          <w:szCs w:val="20"/>
        </w:rPr>
        <w:br/>
      </w:r>
      <w:r w:rsidR="00B97445">
        <w:rPr>
          <w:rFonts w:ascii="Arial" w:hAnsi="Arial" w:cs="Arial"/>
          <w:sz w:val="20"/>
          <w:szCs w:val="20"/>
        </w:rPr>
        <w:t>Zespół prasowy</w:t>
      </w:r>
      <w:r w:rsidR="00E6703F" w:rsidRPr="00ED116B">
        <w:rPr>
          <w:rFonts w:ascii="Arial" w:hAnsi="Arial" w:cs="Arial"/>
          <w:sz w:val="20"/>
          <w:szCs w:val="20"/>
        </w:rPr>
        <w:br/>
        <w:t>PKP Polskie Linie Kolejowe S.A.</w:t>
      </w:r>
      <w:r w:rsidR="00E6703F" w:rsidRPr="00ED116B">
        <w:rPr>
          <w:rFonts w:ascii="Arial" w:hAnsi="Arial" w:cs="Arial"/>
          <w:sz w:val="20"/>
          <w:szCs w:val="20"/>
        </w:rPr>
        <w:br/>
      </w:r>
      <w:hyperlink r:id="rId10" w:history="1">
        <w:r w:rsidR="00E6703F" w:rsidRPr="00ED116B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="00E6703F" w:rsidRPr="00ED116B">
        <w:rPr>
          <w:rFonts w:ascii="Arial" w:hAnsi="Arial" w:cs="Arial"/>
          <w:sz w:val="20"/>
          <w:szCs w:val="20"/>
        </w:rPr>
        <w:br/>
        <w:t xml:space="preserve">tel. </w:t>
      </w:r>
      <w:r w:rsidRPr="00E07F74">
        <w:rPr>
          <w:rFonts w:ascii="Arial" w:hAnsi="Arial" w:cs="Arial"/>
          <w:sz w:val="20"/>
          <w:szCs w:val="20"/>
        </w:rPr>
        <w:t>694 480 153</w:t>
      </w:r>
      <w:bookmarkEnd w:id="0"/>
    </w:p>
    <w:p w:rsidR="00F76133" w:rsidRDefault="00F76133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865A8B" w:rsidRPr="00ED116B" w:rsidRDefault="005E372C" w:rsidP="00CC3CFC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865A8B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118" w:rsidRDefault="00B43118" w:rsidP="00D5409C">
      <w:pPr>
        <w:spacing w:after="0" w:line="240" w:lineRule="auto"/>
      </w:pPr>
      <w:r>
        <w:separator/>
      </w:r>
    </w:p>
  </w:endnote>
  <w:endnote w:type="continuationSeparator" w:id="0">
    <w:p w:rsidR="00B43118" w:rsidRDefault="00B43118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321" w:rsidRPr="0025604B" w:rsidRDefault="00DC332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C3321" w:rsidRPr="0025604B" w:rsidRDefault="00DC332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C3321" w:rsidRPr="0025604B" w:rsidRDefault="00DC332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DC3321" w:rsidRDefault="00DC332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321" w:rsidRPr="0027153D" w:rsidRDefault="00DC332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61679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DC3321" w:rsidRPr="0027153D" w:rsidRDefault="00DC3321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6167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321" w:rsidRPr="00150560" w:rsidRDefault="00DC3321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3321" w:rsidRPr="0025604B" w:rsidRDefault="00DC332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DC3321" w:rsidRPr="0025604B" w:rsidRDefault="00DC332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DC3321" w:rsidRPr="0025604B" w:rsidRDefault="00DC3321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M1NKHU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:rsidR="00DC3321" w:rsidRPr="0025604B" w:rsidRDefault="00DC332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DC3321" w:rsidRPr="0025604B" w:rsidRDefault="00DC332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DC3321" w:rsidRPr="0025604B" w:rsidRDefault="00DC3321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321" w:rsidRPr="000360EA" w:rsidRDefault="00DC3321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DC3321" w:rsidRPr="000360EA" w:rsidRDefault="00DC3321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118" w:rsidRDefault="00B43118" w:rsidP="00D5409C">
      <w:pPr>
        <w:spacing w:after="0" w:line="240" w:lineRule="auto"/>
      </w:pPr>
      <w:r>
        <w:separator/>
      </w:r>
    </w:p>
  </w:footnote>
  <w:footnote w:type="continuationSeparator" w:id="0">
    <w:p w:rsidR="00B43118" w:rsidRDefault="00B43118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321" w:rsidRDefault="00DC3321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A1830B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DC3321" w:rsidRDefault="00DC3321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321" w:rsidRPr="00DA3248" w:rsidRDefault="00DC33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DC3321" w:rsidRPr="00DA3248" w:rsidRDefault="00DC3321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398FB7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C3321" w:rsidRDefault="00DC3321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88E2DB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3321" w:rsidRDefault="00DC3321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23.4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" filled="f" stroked="f">
              <v:textbox style="mso-fit-shape-to-text:t">
                <w:txbxContent>
                  <w:p w:rsidR="00DC3321" w:rsidRDefault="00DC3321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B556901"/>
    <w:multiLevelType w:val="hybridMultilevel"/>
    <w:tmpl w:val="30489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78A4"/>
    <w:rsid w:val="000257DC"/>
    <w:rsid w:val="00035760"/>
    <w:rsid w:val="000360EA"/>
    <w:rsid w:val="00037722"/>
    <w:rsid w:val="000443D0"/>
    <w:rsid w:val="00053118"/>
    <w:rsid w:val="00060179"/>
    <w:rsid w:val="000604AC"/>
    <w:rsid w:val="00066847"/>
    <w:rsid w:val="00067273"/>
    <w:rsid w:val="00067DAD"/>
    <w:rsid w:val="00074343"/>
    <w:rsid w:val="00076186"/>
    <w:rsid w:val="00094D3C"/>
    <w:rsid w:val="000A4C19"/>
    <w:rsid w:val="000A6251"/>
    <w:rsid w:val="000A7728"/>
    <w:rsid w:val="000B475C"/>
    <w:rsid w:val="000C19C7"/>
    <w:rsid w:val="000D5C02"/>
    <w:rsid w:val="000E206F"/>
    <w:rsid w:val="000E23A4"/>
    <w:rsid w:val="000E277D"/>
    <w:rsid w:val="000F029C"/>
    <w:rsid w:val="000F16C6"/>
    <w:rsid w:val="000F25FB"/>
    <w:rsid w:val="000F6F2B"/>
    <w:rsid w:val="000F70C9"/>
    <w:rsid w:val="0012424C"/>
    <w:rsid w:val="00127748"/>
    <w:rsid w:val="00134937"/>
    <w:rsid w:val="00141226"/>
    <w:rsid w:val="0014718B"/>
    <w:rsid w:val="00150560"/>
    <w:rsid w:val="00152131"/>
    <w:rsid w:val="00152980"/>
    <w:rsid w:val="001564F6"/>
    <w:rsid w:val="00156F3D"/>
    <w:rsid w:val="00177127"/>
    <w:rsid w:val="0018453D"/>
    <w:rsid w:val="00194B3E"/>
    <w:rsid w:val="00196F35"/>
    <w:rsid w:val="001A4F34"/>
    <w:rsid w:val="001B2E21"/>
    <w:rsid w:val="001D685D"/>
    <w:rsid w:val="001E0FA7"/>
    <w:rsid w:val="001E2C68"/>
    <w:rsid w:val="001E7E4E"/>
    <w:rsid w:val="001F12B7"/>
    <w:rsid w:val="001F44A5"/>
    <w:rsid w:val="001F4E87"/>
    <w:rsid w:val="0020103C"/>
    <w:rsid w:val="00204BC8"/>
    <w:rsid w:val="00204E6F"/>
    <w:rsid w:val="00207374"/>
    <w:rsid w:val="002244A5"/>
    <w:rsid w:val="002257D4"/>
    <w:rsid w:val="00231794"/>
    <w:rsid w:val="00234717"/>
    <w:rsid w:val="00237884"/>
    <w:rsid w:val="00241AF4"/>
    <w:rsid w:val="0025507D"/>
    <w:rsid w:val="0025604B"/>
    <w:rsid w:val="002637C5"/>
    <w:rsid w:val="0027153D"/>
    <w:rsid w:val="00271D5D"/>
    <w:rsid w:val="00272225"/>
    <w:rsid w:val="00272F85"/>
    <w:rsid w:val="002A551F"/>
    <w:rsid w:val="002B0A44"/>
    <w:rsid w:val="002B31E5"/>
    <w:rsid w:val="002B7F98"/>
    <w:rsid w:val="002C3283"/>
    <w:rsid w:val="002D7FE1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653BA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25614"/>
    <w:rsid w:val="00431DC3"/>
    <w:rsid w:val="00440F40"/>
    <w:rsid w:val="00446E4D"/>
    <w:rsid w:val="004525D1"/>
    <w:rsid w:val="00453375"/>
    <w:rsid w:val="00457D6F"/>
    <w:rsid w:val="00461679"/>
    <w:rsid w:val="00470CCF"/>
    <w:rsid w:val="00476FF4"/>
    <w:rsid w:val="00477277"/>
    <w:rsid w:val="00480BF9"/>
    <w:rsid w:val="0048109A"/>
    <w:rsid w:val="00486897"/>
    <w:rsid w:val="004901A5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45FA5"/>
    <w:rsid w:val="006524BC"/>
    <w:rsid w:val="00677C62"/>
    <w:rsid w:val="00681B60"/>
    <w:rsid w:val="00683F3F"/>
    <w:rsid w:val="0068513A"/>
    <w:rsid w:val="006868B2"/>
    <w:rsid w:val="0068696F"/>
    <w:rsid w:val="0068786E"/>
    <w:rsid w:val="006A159D"/>
    <w:rsid w:val="006A15D3"/>
    <w:rsid w:val="006A338B"/>
    <w:rsid w:val="006A4931"/>
    <w:rsid w:val="006B149F"/>
    <w:rsid w:val="006D3756"/>
    <w:rsid w:val="006D6E6C"/>
    <w:rsid w:val="006F182B"/>
    <w:rsid w:val="006F73A3"/>
    <w:rsid w:val="00702D9D"/>
    <w:rsid w:val="0071378B"/>
    <w:rsid w:val="00725B54"/>
    <w:rsid w:val="0073135F"/>
    <w:rsid w:val="007533BD"/>
    <w:rsid w:val="00754307"/>
    <w:rsid w:val="00782F54"/>
    <w:rsid w:val="0079118B"/>
    <w:rsid w:val="007B2B04"/>
    <w:rsid w:val="007C12E1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825"/>
    <w:rsid w:val="00861B2F"/>
    <w:rsid w:val="00862F22"/>
    <w:rsid w:val="00864102"/>
    <w:rsid w:val="00864FBB"/>
    <w:rsid w:val="00865A8B"/>
    <w:rsid w:val="00870FEA"/>
    <w:rsid w:val="00871DA5"/>
    <w:rsid w:val="008746D9"/>
    <w:rsid w:val="00881D49"/>
    <w:rsid w:val="0089184F"/>
    <w:rsid w:val="008A0729"/>
    <w:rsid w:val="008A6522"/>
    <w:rsid w:val="008B09EF"/>
    <w:rsid w:val="008C1E35"/>
    <w:rsid w:val="008C2C47"/>
    <w:rsid w:val="008C508A"/>
    <w:rsid w:val="008C561F"/>
    <w:rsid w:val="008E30A4"/>
    <w:rsid w:val="008F4AE1"/>
    <w:rsid w:val="00912DC6"/>
    <w:rsid w:val="00922D1F"/>
    <w:rsid w:val="00927277"/>
    <w:rsid w:val="00927314"/>
    <w:rsid w:val="00930924"/>
    <w:rsid w:val="00932446"/>
    <w:rsid w:val="00945524"/>
    <w:rsid w:val="00963B2C"/>
    <w:rsid w:val="00974615"/>
    <w:rsid w:val="00991D6A"/>
    <w:rsid w:val="009A7DE8"/>
    <w:rsid w:val="009B1B18"/>
    <w:rsid w:val="009D53FE"/>
    <w:rsid w:val="009E49C1"/>
    <w:rsid w:val="009F14FE"/>
    <w:rsid w:val="009F1E5E"/>
    <w:rsid w:val="009F3CE0"/>
    <w:rsid w:val="009F3D17"/>
    <w:rsid w:val="009F6F5C"/>
    <w:rsid w:val="00A12FFF"/>
    <w:rsid w:val="00A21AEF"/>
    <w:rsid w:val="00A24869"/>
    <w:rsid w:val="00A262A4"/>
    <w:rsid w:val="00A37087"/>
    <w:rsid w:val="00A639EC"/>
    <w:rsid w:val="00A669F6"/>
    <w:rsid w:val="00A708B2"/>
    <w:rsid w:val="00A769B7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26550"/>
    <w:rsid w:val="00B43118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97445"/>
    <w:rsid w:val="00BA0980"/>
    <w:rsid w:val="00BA2784"/>
    <w:rsid w:val="00BB5910"/>
    <w:rsid w:val="00BC08AF"/>
    <w:rsid w:val="00BC3C00"/>
    <w:rsid w:val="00BD5664"/>
    <w:rsid w:val="00BD712E"/>
    <w:rsid w:val="00BE7500"/>
    <w:rsid w:val="00C0053D"/>
    <w:rsid w:val="00C027AE"/>
    <w:rsid w:val="00C05F96"/>
    <w:rsid w:val="00C0668E"/>
    <w:rsid w:val="00C11337"/>
    <w:rsid w:val="00C130A3"/>
    <w:rsid w:val="00C146D5"/>
    <w:rsid w:val="00C3343B"/>
    <w:rsid w:val="00C33954"/>
    <w:rsid w:val="00C33F65"/>
    <w:rsid w:val="00C551DF"/>
    <w:rsid w:val="00C56FD1"/>
    <w:rsid w:val="00C70320"/>
    <w:rsid w:val="00C82A71"/>
    <w:rsid w:val="00C85DA5"/>
    <w:rsid w:val="00CA5953"/>
    <w:rsid w:val="00CB0350"/>
    <w:rsid w:val="00CB1673"/>
    <w:rsid w:val="00CB286E"/>
    <w:rsid w:val="00CB2B48"/>
    <w:rsid w:val="00CC230F"/>
    <w:rsid w:val="00CC3CFC"/>
    <w:rsid w:val="00CC671D"/>
    <w:rsid w:val="00CD3D15"/>
    <w:rsid w:val="00CE024E"/>
    <w:rsid w:val="00CE2E27"/>
    <w:rsid w:val="00CE3AF9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53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3321"/>
    <w:rsid w:val="00DC6788"/>
    <w:rsid w:val="00DD1096"/>
    <w:rsid w:val="00DD2978"/>
    <w:rsid w:val="00DD5CF2"/>
    <w:rsid w:val="00DD711B"/>
    <w:rsid w:val="00DE5705"/>
    <w:rsid w:val="00DE6169"/>
    <w:rsid w:val="00DF7226"/>
    <w:rsid w:val="00E07F74"/>
    <w:rsid w:val="00E17B65"/>
    <w:rsid w:val="00E32EA5"/>
    <w:rsid w:val="00E35ACD"/>
    <w:rsid w:val="00E36441"/>
    <w:rsid w:val="00E402AA"/>
    <w:rsid w:val="00E429BC"/>
    <w:rsid w:val="00E42AD4"/>
    <w:rsid w:val="00E6703F"/>
    <w:rsid w:val="00E70BCF"/>
    <w:rsid w:val="00E74D3F"/>
    <w:rsid w:val="00E779FE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D191F"/>
    <w:rsid w:val="00ED4F6A"/>
    <w:rsid w:val="00EF1D14"/>
    <w:rsid w:val="00EF321F"/>
    <w:rsid w:val="00EF48E6"/>
    <w:rsid w:val="00EF735D"/>
    <w:rsid w:val="00EF7680"/>
    <w:rsid w:val="00F06181"/>
    <w:rsid w:val="00F23F17"/>
    <w:rsid w:val="00F34AC0"/>
    <w:rsid w:val="00F3639C"/>
    <w:rsid w:val="00F5380E"/>
    <w:rsid w:val="00F57EB0"/>
    <w:rsid w:val="00F64184"/>
    <w:rsid w:val="00F65D4B"/>
    <w:rsid w:val="00F66D09"/>
    <w:rsid w:val="00F701A8"/>
    <w:rsid w:val="00F76133"/>
    <w:rsid w:val="00F85B38"/>
    <w:rsid w:val="00F96248"/>
    <w:rsid w:val="00FA2F9F"/>
    <w:rsid w:val="00FA4690"/>
    <w:rsid w:val="00FA7E0C"/>
    <w:rsid w:val="00FB2B45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1DB7489-0DC7-460F-A9AB-E6163BE49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1C2A9-015F-444A-A701-2875B3970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1012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7073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Kubiak Joanna</cp:lastModifiedBy>
  <cp:revision>2</cp:revision>
  <cp:lastPrinted>2016-11-18T13:08:00Z</cp:lastPrinted>
  <dcterms:created xsi:type="dcterms:W3CDTF">2016-11-18T14:31:00Z</dcterms:created>
  <dcterms:modified xsi:type="dcterms:W3CDTF">2016-11-18T14:31:00Z</dcterms:modified>
</cp:coreProperties>
</file>