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7A6CF292" w:rsidR="008542C9" w:rsidRPr="00CD3D15" w:rsidRDefault="00F75B12" w:rsidP="00CD3D15">
      <w:pPr>
        <w:spacing w:after="0" w:line="360" w:lineRule="auto"/>
        <w:jc w:val="right"/>
        <w:rPr>
          <w:rFonts w:ascii="Arial" w:hAnsi="Arial" w:cs="Arial"/>
        </w:rPr>
      </w:pPr>
      <w:r>
        <w:rPr>
          <w:rFonts w:ascii="Arial" w:hAnsi="Arial" w:cs="Arial"/>
        </w:rPr>
        <w:t>Warszawa</w:t>
      </w:r>
      <w:r w:rsidR="008105AE" w:rsidRPr="00CD3D15">
        <w:rPr>
          <w:rFonts w:ascii="Arial" w:hAnsi="Arial" w:cs="Arial"/>
        </w:rPr>
        <w:t xml:space="preserve">, </w:t>
      </w:r>
      <w:r>
        <w:rPr>
          <w:rFonts w:ascii="Arial" w:hAnsi="Arial" w:cs="Arial"/>
        </w:rPr>
        <w:t xml:space="preserve">10 </w:t>
      </w:r>
      <w:r w:rsidR="00237EF9">
        <w:rPr>
          <w:rFonts w:ascii="Arial" w:hAnsi="Arial" w:cs="Arial"/>
        </w:rPr>
        <w:t xml:space="preserve">lipca </w:t>
      </w:r>
      <w:r w:rsidR="000A7728"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000A7728"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A3B81">
      <w:pPr>
        <w:spacing w:after="0" w:line="360" w:lineRule="auto"/>
        <w:jc w:val="both"/>
        <w:rPr>
          <w:rFonts w:ascii="Arial" w:hAnsi="Arial" w:cs="Arial"/>
          <w:b/>
        </w:rPr>
      </w:pPr>
    </w:p>
    <w:p w14:paraId="082ACC20" w14:textId="77777777" w:rsidR="00BA0980" w:rsidRPr="00F75B12" w:rsidRDefault="00BA0980" w:rsidP="00F75B12">
      <w:pPr>
        <w:spacing w:after="0" w:line="360" w:lineRule="auto"/>
        <w:jc w:val="both"/>
        <w:rPr>
          <w:rFonts w:ascii="Arial" w:hAnsi="Arial" w:cs="Arial"/>
          <w:b/>
        </w:rPr>
      </w:pPr>
      <w:bookmarkStart w:id="0" w:name="_MailAutoSig"/>
      <w:r w:rsidRPr="00F75B12">
        <w:rPr>
          <w:rFonts w:ascii="Arial" w:hAnsi="Arial" w:cs="Arial"/>
          <w:b/>
        </w:rPr>
        <w:t>Informacja prasowa</w:t>
      </w:r>
    </w:p>
    <w:p w14:paraId="15F19B1B" w14:textId="77777777" w:rsidR="00F75B12" w:rsidRPr="00F75B12" w:rsidRDefault="00F75B12" w:rsidP="00F75B12">
      <w:pPr>
        <w:spacing w:after="0" w:line="360" w:lineRule="auto"/>
        <w:jc w:val="both"/>
        <w:rPr>
          <w:rFonts w:ascii="Arial" w:hAnsi="Arial" w:cs="Arial"/>
          <w:b/>
        </w:rPr>
      </w:pPr>
      <w:r w:rsidRPr="00F75B12">
        <w:rPr>
          <w:rFonts w:ascii="Arial" w:hAnsi="Arial" w:cs="Arial"/>
          <w:b/>
        </w:rPr>
        <w:t>Nowe światło na kolei</w:t>
      </w:r>
    </w:p>
    <w:p w14:paraId="39D52D63" w14:textId="77777777" w:rsidR="00F75B12" w:rsidRDefault="00F75B12" w:rsidP="00F75B12">
      <w:pPr>
        <w:spacing w:after="0" w:line="360" w:lineRule="auto"/>
        <w:jc w:val="both"/>
        <w:rPr>
          <w:rFonts w:ascii="Arial" w:hAnsi="Arial" w:cs="Arial"/>
          <w:b/>
        </w:rPr>
      </w:pPr>
    </w:p>
    <w:p w14:paraId="70D816D3" w14:textId="423B080E" w:rsidR="00F75B12" w:rsidRPr="00F75B12" w:rsidRDefault="00F75B12" w:rsidP="00F75B12">
      <w:pPr>
        <w:spacing w:after="0" w:line="360" w:lineRule="auto"/>
        <w:jc w:val="both"/>
        <w:rPr>
          <w:rFonts w:ascii="Arial" w:hAnsi="Arial" w:cs="Arial"/>
          <w:b/>
        </w:rPr>
      </w:pPr>
      <w:r w:rsidRPr="00F75B12">
        <w:rPr>
          <w:rFonts w:ascii="Arial" w:hAnsi="Arial" w:cs="Arial"/>
          <w:b/>
        </w:rPr>
        <w:t xml:space="preserve">Lepiej oświetlone – a przez to bardziej przyjazne pasażerom perony i bezpieczniejsze przejazdy kolejowo-drogowe. PKP Polskie Linie Kolejowe S.A. montują światła </w:t>
      </w:r>
      <w:r>
        <w:rPr>
          <w:rFonts w:ascii="Arial" w:hAnsi="Arial" w:cs="Arial"/>
          <w:b/>
        </w:rPr>
        <w:br/>
      </w:r>
      <w:r w:rsidRPr="00F75B12">
        <w:rPr>
          <w:rFonts w:ascii="Arial" w:hAnsi="Arial" w:cs="Arial"/>
          <w:b/>
        </w:rPr>
        <w:t xml:space="preserve">w technologii LED. Stacja Opole Główne i przejścia podziemne na stacji Warszawa Wschodnia – to pierwsze miejsca, gdzie </w:t>
      </w:r>
      <w:proofErr w:type="spellStart"/>
      <w:r w:rsidRPr="00F75B12">
        <w:rPr>
          <w:rFonts w:ascii="Arial" w:hAnsi="Arial" w:cs="Arial"/>
          <w:b/>
        </w:rPr>
        <w:t>LEDy</w:t>
      </w:r>
      <w:proofErr w:type="spellEnd"/>
      <w:r w:rsidRPr="00F75B12">
        <w:rPr>
          <w:rFonts w:ascii="Arial" w:hAnsi="Arial" w:cs="Arial"/>
          <w:b/>
        </w:rPr>
        <w:t xml:space="preserve"> już świecą. Do tej pory zastosowano 1,5 tys. świateł </w:t>
      </w:r>
      <w:proofErr w:type="spellStart"/>
      <w:r w:rsidRPr="00F75B12">
        <w:rPr>
          <w:rFonts w:ascii="Arial" w:hAnsi="Arial" w:cs="Arial"/>
          <w:b/>
        </w:rPr>
        <w:t>LEDowych</w:t>
      </w:r>
      <w:proofErr w:type="spellEnd"/>
      <w:r w:rsidRPr="00F75B12">
        <w:rPr>
          <w:rFonts w:ascii="Arial" w:hAnsi="Arial" w:cs="Arial"/>
          <w:b/>
        </w:rPr>
        <w:t xml:space="preserve">, w tym roku przybędzie jeszcze ok. 350. Ale w przyszłości </w:t>
      </w:r>
      <w:proofErr w:type="spellStart"/>
      <w:r w:rsidRPr="00F75B12">
        <w:rPr>
          <w:rFonts w:ascii="Arial" w:hAnsi="Arial" w:cs="Arial"/>
          <w:b/>
        </w:rPr>
        <w:t>LEDy</w:t>
      </w:r>
      <w:proofErr w:type="spellEnd"/>
      <w:r w:rsidRPr="00F75B12">
        <w:rPr>
          <w:rFonts w:ascii="Arial" w:hAnsi="Arial" w:cs="Arial"/>
          <w:b/>
        </w:rPr>
        <w:t xml:space="preserve"> zobaczymy na wszystkich budowanych lub remontowanych stacjach. Dzięki wymianie oświetlenia na nowoczesne, w tym LED, PLK oszczędza rocznie 11 mln zł. </w:t>
      </w:r>
    </w:p>
    <w:p w14:paraId="6DB0D9CC" w14:textId="77777777" w:rsidR="00F75B12" w:rsidRDefault="00F75B12" w:rsidP="00F75B12">
      <w:pPr>
        <w:spacing w:after="0" w:line="360" w:lineRule="auto"/>
        <w:jc w:val="both"/>
        <w:rPr>
          <w:rFonts w:ascii="Arial" w:hAnsi="Arial" w:cs="Arial"/>
          <w:i/>
        </w:rPr>
      </w:pPr>
    </w:p>
    <w:p w14:paraId="2CF08973" w14:textId="77777777" w:rsidR="00F75B12" w:rsidRPr="00F75B12" w:rsidRDefault="00F75B12" w:rsidP="00F75B12">
      <w:pPr>
        <w:spacing w:after="0" w:line="360" w:lineRule="auto"/>
        <w:jc w:val="both"/>
        <w:rPr>
          <w:rFonts w:ascii="Arial" w:hAnsi="Arial" w:cs="Arial"/>
          <w:b/>
          <w:i/>
        </w:rPr>
      </w:pPr>
      <w:r w:rsidRPr="00F75B12">
        <w:rPr>
          <w:rFonts w:ascii="Arial" w:hAnsi="Arial" w:cs="Arial"/>
          <w:b/>
          <w:i/>
        </w:rPr>
        <w:t xml:space="preserve">Idzie nowe, idą </w:t>
      </w:r>
      <w:proofErr w:type="spellStart"/>
      <w:r w:rsidRPr="00F75B12">
        <w:rPr>
          <w:rFonts w:ascii="Arial" w:hAnsi="Arial" w:cs="Arial"/>
          <w:b/>
          <w:i/>
        </w:rPr>
        <w:t>LEDy</w:t>
      </w:r>
      <w:proofErr w:type="spellEnd"/>
    </w:p>
    <w:p w14:paraId="22D5D0BA" w14:textId="34A069B6" w:rsidR="00F75B12" w:rsidRPr="00F75B12" w:rsidRDefault="00F75B12" w:rsidP="00F75B12">
      <w:pPr>
        <w:spacing w:after="0" w:line="360" w:lineRule="auto"/>
        <w:jc w:val="both"/>
        <w:rPr>
          <w:rFonts w:ascii="Arial" w:hAnsi="Arial" w:cs="Arial"/>
        </w:rPr>
      </w:pPr>
      <w:r w:rsidRPr="00F75B12">
        <w:rPr>
          <w:rFonts w:ascii="Arial" w:hAnsi="Arial" w:cs="Arial"/>
        </w:rPr>
        <w:t xml:space="preserve">Technologia LED jest technologią preferowaną przy wszystkich projektach modernizacyjnych, które planujemy w tym roku. Oprawy tego typu mogą bezawaryjnie pracować nawet 12 lat - czyli blisko dwuipółkrotnie dłużej niż stosowane do tej pory oświetlenie sodowe i pięciokrotnie dłużej od eksploatowanych jeszcze źródeł rtęciowych. Poza tym </w:t>
      </w:r>
      <w:proofErr w:type="spellStart"/>
      <w:r w:rsidRPr="00F75B12">
        <w:rPr>
          <w:rFonts w:ascii="Arial" w:hAnsi="Arial" w:cs="Arial"/>
        </w:rPr>
        <w:t>LEDy</w:t>
      </w:r>
      <w:proofErr w:type="spellEnd"/>
      <w:r w:rsidRPr="00F75B12">
        <w:rPr>
          <w:rFonts w:ascii="Arial" w:hAnsi="Arial" w:cs="Arial"/>
        </w:rPr>
        <w:t xml:space="preserve">, to wymierne oszczędności. Pozytywnym przykładem są tu trzy tunele komunikacyjne na stacji Warszawa Wschodnia, gdzie w około 300 starych oprawach zainstalowano źródła LED. Koszt wyniósł 60 tys. złotych, </w:t>
      </w:r>
      <w:r>
        <w:rPr>
          <w:rFonts w:ascii="Arial" w:hAnsi="Arial" w:cs="Arial"/>
        </w:rPr>
        <w:br/>
      </w:r>
      <w:r w:rsidRPr="00F75B12">
        <w:rPr>
          <w:rFonts w:ascii="Arial" w:hAnsi="Arial" w:cs="Arial"/>
        </w:rPr>
        <w:t>a uzyskane oszczędności w skali roku to 50 tys. złotych.</w:t>
      </w:r>
    </w:p>
    <w:p w14:paraId="090435AD" w14:textId="77777777" w:rsidR="00F75B12" w:rsidRDefault="00F75B12" w:rsidP="00F75B12">
      <w:pPr>
        <w:spacing w:after="0" w:line="360" w:lineRule="auto"/>
        <w:jc w:val="both"/>
        <w:rPr>
          <w:rFonts w:ascii="Arial" w:hAnsi="Arial" w:cs="Arial"/>
          <w:i/>
        </w:rPr>
      </w:pPr>
    </w:p>
    <w:p w14:paraId="7FB54223" w14:textId="77777777" w:rsidR="00F75B12" w:rsidRPr="00F75B12" w:rsidRDefault="00F75B12" w:rsidP="00F75B12">
      <w:pPr>
        <w:spacing w:after="0" w:line="360" w:lineRule="auto"/>
        <w:jc w:val="both"/>
        <w:rPr>
          <w:rFonts w:ascii="Arial" w:hAnsi="Arial" w:cs="Arial"/>
          <w:b/>
          <w:i/>
        </w:rPr>
      </w:pPr>
      <w:r w:rsidRPr="00F75B12">
        <w:rPr>
          <w:rFonts w:ascii="Arial" w:hAnsi="Arial" w:cs="Arial"/>
          <w:b/>
          <w:i/>
        </w:rPr>
        <w:t>Jaśniej i bezpieczniej</w:t>
      </w:r>
    </w:p>
    <w:p w14:paraId="67B73F5C" w14:textId="018BD710" w:rsidR="00F75B12" w:rsidRPr="00F75B12" w:rsidRDefault="00F75B12" w:rsidP="00F75B12">
      <w:pPr>
        <w:spacing w:after="0" w:line="360" w:lineRule="auto"/>
        <w:jc w:val="both"/>
        <w:rPr>
          <w:rFonts w:ascii="Arial" w:hAnsi="Arial" w:cs="Arial"/>
        </w:rPr>
      </w:pPr>
      <w:r w:rsidRPr="00F75B12">
        <w:rPr>
          <w:rFonts w:ascii="Arial" w:hAnsi="Arial" w:cs="Arial"/>
        </w:rPr>
        <w:t xml:space="preserve">Zastosowanie opraw oświetleniowych LED we wszystkich przyszłych projektach, oprócz oszczędności, przyniesie też konkretne korzyści dla pasażerów. Białe światło LED idealnie oddaje barwy, lepiej widoczny jest kontrast jeśli porównujemy je np. do światła sodowego </w:t>
      </w:r>
      <w:r>
        <w:rPr>
          <w:rFonts w:ascii="Arial" w:hAnsi="Arial" w:cs="Arial"/>
        </w:rPr>
        <w:br/>
      </w:r>
      <w:r w:rsidRPr="00F75B12">
        <w:rPr>
          <w:rFonts w:ascii="Arial" w:hAnsi="Arial" w:cs="Arial"/>
        </w:rPr>
        <w:t xml:space="preserve">o pomarańczowej barwie. Perony i przejścia podziemne z </w:t>
      </w:r>
      <w:proofErr w:type="spellStart"/>
      <w:r w:rsidRPr="00F75B12">
        <w:rPr>
          <w:rFonts w:ascii="Arial" w:hAnsi="Arial" w:cs="Arial"/>
        </w:rPr>
        <w:t>LEDami</w:t>
      </w:r>
      <w:proofErr w:type="spellEnd"/>
      <w:r w:rsidRPr="00F75B12">
        <w:rPr>
          <w:rFonts w:ascii="Arial" w:hAnsi="Arial" w:cs="Arial"/>
        </w:rPr>
        <w:t xml:space="preserve"> są jaśniejsze i zapewniają większe poczucie bezpieczeństwa. Pozytywnym przykładem jest tu stacja Opole Główne, gdzie PLK zastosowały 202 lampy ze światłami typu LED. </w:t>
      </w:r>
    </w:p>
    <w:p w14:paraId="7C0695FE" w14:textId="77777777" w:rsidR="00F75B12" w:rsidRPr="00F75B12" w:rsidRDefault="00F75B12" w:rsidP="00F75B12">
      <w:pPr>
        <w:spacing w:after="0" w:line="360" w:lineRule="auto"/>
        <w:jc w:val="both"/>
        <w:rPr>
          <w:rFonts w:ascii="Arial" w:hAnsi="Arial" w:cs="Arial"/>
        </w:rPr>
      </w:pPr>
      <w:proofErr w:type="spellStart"/>
      <w:r w:rsidRPr="00F75B12">
        <w:rPr>
          <w:rFonts w:ascii="Arial" w:hAnsi="Arial" w:cs="Arial"/>
        </w:rPr>
        <w:t>LEDy</w:t>
      </w:r>
      <w:proofErr w:type="spellEnd"/>
      <w:r w:rsidRPr="00F75B12">
        <w:rPr>
          <w:rFonts w:ascii="Arial" w:hAnsi="Arial" w:cs="Arial"/>
        </w:rPr>
        <w:t xml:space="preserve"> to także konkretne działanie na rzecz ochrony środowiska. Zmniejszenie zużycia energii elektrycznej, to mniej emisji towarzyszących jej wytwarzaniu. Dotychczasowa wymiana opraw oświetleniowych w ilości 50 tys. szt. spowodowała ograniczenie zużycia energii elektrycznej, </w:t>
      </w:r>
      <w:r w:rsidRPr="00F75B12">
        <w:rPr>
          <w:rFonts w:ascii="Arial" w:hAnsi="Arial" w:cs="Arial"/>
        </w:rPr>
        <w:lastRenderedPageBreak/>
        <w:t>czym przyczyniła się do zmniejszenia emisji CO2 do atmosfery, powstającego w czasie produkcji energii elektrycznej o około 19 000 ton/rok.</w:t>
      </w:r>
    </w:p>
    <w:p w14:paraId="23B52EDB" w14:textId="77777777" w:rsidR="00F75B12" w:rsidRPr="00F75B12" w:rsidRDefault="00F75B12" w:rsidP="00F75B12">
      <w:pPr>
        <w:spacing w:after="0" w:line="360" w:lineRule="auto"/>
        <w:jc w:val="both"/>
        <w:rPr>
          <w:rFonts w:ascii="Arial" w:hAnsi="Arial" w:cs="Arial"/>
        </w:rPr>
      </w:pPr>
      <w:r w:rsidRPr="00F75B12">
        <w:rPr>
          <w:rFonts w:ascii="Arial" w:hAnsi="Arial" w:cs="Arial"/>
        </w:rPr>
        <w:t xml:space="preserve">Tym samym działania PKP Polskie Linie Kolejowe S.A. to wzrost efektywności eksploatowanej infrastruktury – ograniczenie kosztów, i pośrednio wpływ na ochronę środowiska naturalnego.   </w:t>
      </w:r>
    </w:p>
    <w:p w14:paraId="6CC6308A" w14:textId="77777777" w:rsidR="00F75B12" w:rsidRPr="00F75B12" w:rsidRDefault="00F75B12" w:rsidP="00F75B12">
      <w:pPr>
        <w:spacing w:after="0" w:line="360" w:lineRule="auto"/>
        <w:jc w:val="both"/>
        <w:rPr>
          <w:rFonts w:ascii="Arial" w:hAnsi="Arial" w:cs="Arial"/>
          <w:b/>
          <w:i/>
        </w:rPr>
      </w:pPr>
    </w:p>
    <w:p w14:paraId="78D34B84" w14:textId="77777777" w:rsidR="00F75B12" w:rsidRPr="00F75B12" w:rsidRDefault="00F75B12" w:rsidP="00F75B12">
      <w:pPr>
        <w:spacing w:after="0" w:line="360" w:lineRule="auto"/>
        <w:jc w:val="both"/>
        <w:rPr>
          <w:rFonts w:ascii="Arial" w:hAnsi="Arial" w:cs="Arial"/>
          <w:b/>
          <w:i/>
        </w:rPr>
      </w:pPr>
      <w:r w:rsidRPr="00F75B12">
        <w:rPr>
          <w:rFonts w:ascii="Arial" w:hAnsi="Arial" w:cs="Arial"/>
          <w:b/>
          <w:i/>
        </w:rPr>
        <w:t>Program oszczędnościowy Spółki trwa</w:t>
      </w:r>
    </w:p>
    <w:p w14:paraId="5D04FD7D" w14:textId="77777777" w:rsidR="00F75B12" w:rsidRPr="00F75B12" w:rsidRDefault="00F75B12" w:rsidP="00F75B12">
      <w:pPr>
        <w:spacing w:after="0" w:line="360" w:lineRule="auto"/>
        <w:jc w:val="both"/>
        <w:rPr>
          <w:rFonts w:ascii="Arial" w:hAnsi="Arial" w:cs="Arial"/>
        </w:rPr>
      </w:pPr>
      <w:r w:rsidRPr="00F75B12">
        <w:rPr>
          <w:rFonts w:ascii="Arial" w:hAnsi="Arial" w:cs="Arial"/>
        </w:rPr>
        <w:t xml:space="preserve">Technologia LED ma zastąpić stosowane dawniej oświetlenie żarowe, żarowo-rtęciowe, rtęciowe i sodowe. PKP Polskie Linie Kolejowe S.A. działają tu w oparciu o wytyczne Unii Europejskiej, według których rtęć i soda będą wycofywane z produkcji. </w:t>
      </w:r>
    </w:p>
    <w:p w14:paraId="237D8C0A" w14:textId="77777777" w:rsidR="00F75B12" w:rsidRPr="00F75B12" w:rsidRDefault="00F75B12" w:rsidP="00F75B12">
      <w:pPr>
        <w:spacing w:after="0" w:line="360" w:lineRule="auto"/>
        <w:jc w:val="both"/>
        <w:rPr>
          <w:rFonts w:ascii="Arial" w:hAnsi="Arial" w:cs="Arial"/>
        </w:rPr>
      </w:pPr>
      <w:r w:rsidRPr="00F75B12">
        <w:rPr>
          <w:rFonts w:ascii="Arial" w:hAnsi="Arial" w:cs="Arial"/>
        </w:rPr>
        <w:t>Do wymiany jest około 200 tys. opraw oświetleniowych. Dotychczas zamontowano ponad 50 tys. nowoczesnych opraw, w tym 1,5 tys. LED. Obecnie preferowanym rozwiązaniem będzie właśnie ta technologia. Zarządca infrastruktury program wymiany świateł prowadzi od 2004 roku.</w:t>
      </w:r>
    </w:p>
    <w:p w14:paraId="4E94A6A1" w14:textId="77777777" w:rsidR="00F75B12" w:rsidRPr="00F75B12" w:rsidRDefault="00F75B12" w:rsidP="00F75B12">
      <w:pPr>
        <w:spacing w:after="0" w:line="360" w:lineRule="auto"/>
        <w:jc w:val="both"/>
        <w:rPr>
          <w:rFonts w:ascii="Arial" w:hAnsi="Arial" w:cs="Arial"/>
          <w:b/>
        </w:rPr>
      </w:pPr>
    </w:p>
    <w:p w14:paraId="04BD186B" w14:textId="77777777" w:rsidR="00237EF9" w:rsidRPr="00F75B12" w:rsidRDefault="00237EF9" w:rsidP="00F75B12">
      <w:pPr>
        <w:spacing w:after="0" w:line="360" w:lineRule="auto"/>
        <w:jc w:val="both"/>
        <w:rPr>
          <w:rFonts w:ascii="Arial" w:hAnsi="Arial" w:cs="Arial"/>
          <w:b/>
        </w:rPr>
      </w:pPr>
    </w:p>
    <w:p w14:paraId="655E8534" w14:textId="77777777" w:rsidR="00237EF9" w:rsidRDefault="00237EF9" w:rsidP="00237EF9">
      <w:pPr>
        <w:spacing w:after="0"/>
        <w:jc w:val="both"/>
        <w:rPr>
          <w:rFonts w:ascii="Arial" w:hAnsi="Arial" w:cs="Arial"/>
          <w:b/>
        </w:rPr>
      </w:pPr>
    </w:p>
    <w:p w14:paraId="76290EE7" w14:textId="77777777" w:rsidR="00237EF9" w:rsidRPr="00041C6B" w:rsidRDefault="00237EF9" w:rsidP="00237EF9">
      <w:pPr>
        <w:spacing w:after="0" w:line="360" w:lineRule="auto"/>
        <w:jc w:val="right"/>
        <w:rPr>
          <w:rFonts w:ascii="Arial" w:hAnsi="Arial" w:cs="Arial"/>
          <w:b/>
          <w:sz w:val="20"/>
          <w:szCs w:val="20"/>
        </w:rPr>
      </w:pPr>
    </w:p>
    <w:p w14:paraId="1358871D" w14:textId="77777777" w:rsidR="00237EF9" w:rsidRPr="00237EF9" w:rsidRDefault="00237EF9" w:rsidP="00237EF9">
      <w:pPr>
        <w:spacing w:after="0" w:line="360" w:lineRule="auto"/>
        <w:jc w:val="center"/>
        <w:rPr>
          <w:rFonts w:ascii="Arial" w:hAnsi="Arial" w:cs="Arial"/>
          <w:b/>
          <w:sz w:val="20"/>
          <w:szCs w:val="20"/>
        </w:rPr>
      </w:pPr>
    </w:p>
    <w:p w14:paraId="7E5E6BB6" w14:textId="77777777" w:rsidR="00237EF9" w:rsidRPr="00F75B12" w:rsidRDefault="00237EF9" w:rsidP="00237EF9">
      <w:pPr>
        <w:spacing w:after="0" w:line="360" w:lineRule="auto"/>
        <w:jc w:val="right"/>
        <w:rPr>
          <w:rFonts w:ascii="Arial" w:hAnsi="Arial" w:cs="Arial"/>
          <w:b/>
          <w:sz w:val="20"/>
          <w:szCs w:val="20"/>
        </w:rPr>
      </w:pPr>
      <w:r w:rsidRPr="00F75B12">
        <w:rPr>
          <w:rFonts w:ascii="Arial" w:hAnsi="Arial" w:cs="Arial"/>
          <w:b/>
          <w:sz w:val="20"/>
          <w:szCs w:val="20"/>
        </w:rPr>
        <w:t xml:space="preserve">                                                                                                                            Kontakt dla mediów:</w:t>
      </w:r>
    </w:p>
    <w:p w14:paraId="3F2AA921" w14:textId="5D4118A5" w:rsidR="00237EF9" w:rsidRPr="00F75B12" w:rsidRDefault="00F75B12" w:rsidP="00237EF9">
      <w:pPr>
        <w:spacing w:after="0" w:line="360" w:lineRule="auto"/>
        <w:jc w:val="right"/>
        <w:rPr>
          <w:rFonts w:ascii="Arial" w:hAnsi="Arial" w:cs="Arial"/>
          <w:sz w:val="20"/>
          <w:szCs w:val="20"/>
        </w:rPr>
      </w:pPr>
      <w:r w:rsidRPr="00F75B12">
        <w:rPr>
          <w:rFonts w:ascii="Arial" w:hAnsi="Arial" w:cs="Arial"/>
          <w:sz w:val="20"/>
          <w:szCs w:val="20"/>
        </w:rPr>
        <w:t>Mirosław Siemieniec</w:t>
      </w:r>
      <w:r w:rsidR="00237EF9" w:rsidRPr="00F75B12">
        <w:rPr>
          <w:rFonts w:ascii="Arial" w:hAnsi="Arial" w:cs="Arial"/>
          <w:sz w:val="20"/>
          <w:szCs w:val="20"/>
        </w:rPr>
        <w:t xml:space="preserve">                                                                                                                                      </w:t>
      </w:r>
      <w:bookmarkStart w:id="1" w:name="_GoBack"/>
      <w:bookmarkEnd w:id="1"/>
      <w:r w:rsidRPr="00F75B12">
        <w:rPr>
          <w:rFonts w:ascii="Arial" w:hAnsi="Arial" w:cs="Arial"/>
          <w:sz w:val="20"/>
          <w:szCs w:val="20"/>
        </w:rPr>
        <w:t>Rzecznik p</w:t>
      </w:r>
      <w:r w:rsidR="00237EF9" w:rsidRPr="00F75B12">
        <w:rPr>
          <w:rFonts w:ascii="Arial" w:hAnsi="Arial" w:cs="Arial"/>
          <w:sz w:val="20"/>
          <w:szCs w:val="20"/>
        </w:rPr>
        <w:t>rasowy</w:t>
      </w:r>
    </w:p>
    <w:p w14:paraId="62A73818" w14:textId="77777777" w:rsidR="00237EF9" w:rsidRPr="00F75B12" w:rsidRDefault="00237EF9" w:rsidP="00237EF9">
      <w:pPr>
        <w:spacing w:after="0" w:line="360" w:lineRule="auto"/>
        <w:jc w:val="right"/>
        <w:rPr>
          <w:rFonts w:ascii="Arial" w:hAnsi="Arial" w:cs="Arial"/>
          <w:sz w:val="20"/>
          <w:szCs w:val="20"/>
        </w:rPr>
      </w:pPr>
      <w:r w:rsidRPr="00F75B12">
        <w:rPr>
          <w:rFonts w:ascii="Arial" w:hAnsi="Arial" w:cs="Arial"/>
          <w:sz w:val="20"/>
          <w:szCs w:val="20"/>
        </w:rPr>
        <w:t xml:space="preserve">                                                                                                            PKP Polskie Linie Kolejowe S.A.</w:t>
      </w:r>
    </w:p>
    <w:p w14:paraId="441FDA25" w14:textId="4E5F3A01" w:rsidR="00237EF9" w:rsidRPr="00F75B12" w:rsidRDefault="00237EF9" w:rsidP="00237EF9">
      <w:pPr>
        <w:spacing w:after="0" w:line="360" w:lineRule="auto"/>
        <w:jc w:val="right"/>
        <w:rPr>
          <w:rFonts w:ascii="Arial" w:hAnsi="Arial" w:cs="Arial"/>
          <w:sz w:val="20"/>
          <w:szCs w:val="20"/>
        </w:rPr>
      </w:pPr>
      <w:r w:rsidRPr="00F75B12">
        <w:rPr>
          <w:rFonts w:ascii="Arial" w:hAnsi="Arial" w:cs="Arial"/>
          <w:sz w:val="20"/>
          <w:szCs w:val="20"/>
          <w:lang w:val="en-US"/>
        </w:rPr>
        <w:t xml:space="preserve">                                                                                                                      </w:t>
      </w:r>
      <w:hyperlink r:id="rId8" w:history="1">
        <w:r w:rsidR="00F75B12" w:rsidRPr="00F75B12">
          <w:rPr>
            <w:rStyle w:val="Hipercze"/>
            <w:rFonts w:ascii="Arial" w:hAnsi="Arial" w:cs="Arial"/>
            <w:sz w:val="20"/>
            <w:szCs w:val="20"/>
          </w:rPr>
          <w:t>rzecznik</w:t>
        </w:r>
        <w:r w:rsidR="00F75B12" w:rsidRPr="00F75B12">
          <w:rPr>
            <w:rStyle w:val="Hipercze"/>
            <w:rFonts w:ascii="Arial" w:hAnsi="Arial" w:cs="Arial"/>
            <w:sz w:val="20"/>
            <w:szCs w:val="20"/>
            <w:lang w:val="en-US"/>
          </w:rPr>
          <w:t>@plk-sa.pl</w:t>
        </w:r>
      </w:hyperlink>
    </w:p>
    <w:p w14:paraId="7BE4307E" w14:textId="486E1E7A" w:rsidR="00F75B12" w:rsidRPr="00F75B12" w:rsidRDefault="00F75B12" w:rsidP="00237EF9">
      <w:pPr>
        <w:spacing w:after="0" w:line="360" w:lineRule="auto"/>
        <w:jc w:val="right"/>
        <w:rPr>
          <w:rFonts w:ascii="Arial" w:hAnsi="Arial" w:cs="Arial"/>
          <w:sz w:val="20"/>
          <w:szCs w:val="20"/>
          <w:lang w:val="en-US"/>
        </w:rPr>
      </w:pPr>
      <w:r w:rsidRPr="00F75B12">
        <w:rPr>
          <w:rFonts w:ascii="Arial" w:hAnsi="Arial" w:cs="Arial"/>
          <w:sz w:val="20"/>
          <w:szCs w:val="20"/>
        </w:rPr>
        <w:t>T: 694 480 239</w:t>
      </w:r>
    </w:p>
    <w:p w14:paraId="150086B9" w14:textId="36411520" w:rsidR="00237EF9" w:rsidRPr="00041C6B" w:rsidRDefault="00237EF9" w:rsidP="00237EF9">
      <w:pPr>
        <w:spacing w:after="0" w:line="360" w:lineRule="auto"/>
        <w:jc w:val="right"/>
        <w:rPr>
          <w:rFonts w:ascii="Arial" w:hAnsi="Arial" w:cs="Arial"/>
          <w:sz w:val="20"/>
          <w:szCs w:val="20"/>
          <w:lang w:val="en-US"/>
        </w:rPr>
      </w:pPr>
      <w:r w:rsidRPr="00041C6B">
        <w:rPr>
          <w:rFonts w:ascii="Arial" w:hAnsi="Arial" w:cs="Arial"/>
          <w:sz w:val="20"/>
          <w:szCs w:val="20"/>
          <w:lang w:val="en-US"/>
        </w:rPr>
        <w:t xml:space="preserve">                                                                                                                               </w:t>
      </w: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9F23" w14:textId="77777777" w:rsidR="007B6ACF" w:rsidRDefault="007B6ACF" w:rsidP="00D5409C">
      <w:pPr>
        <w:spacing w:after="0" w:line="240" w:lineRule="auto"/>
      </w:pPr>
      <w:r>
        <w:separator/>
      </w:r>
    </w:p>
  </w:endnote>
  <w:endnote w:type="continuationSeparator" w:id="0">
    <w:p w14:paraId="35F0E146" w14:textId="77777777" w:rsidR="007B6ACF" w:rsidRDefault="007B6ACF"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75B12">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75B12">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9C6E9" w14:textId="77777777" w:rsidR="007B6ACF" w:rsidRDefault="007B6ACF" w:rsidP="00D5409C">
      <w:pPr>
        <w:spacing w:after="0" w:line="240" w:lineRule="auto"/>
      </w:pPr>
      <w:r>
        <w:separator/>
      </w:r>
    </w:p>
  </w:footnote>
  <w:footnote w:type="continuationSeparator" w:id="0">
    <w:p w14:paraId="111FE333" w14:textId="77777777" w:rsidR="007B6ACF" w:rsidRDefault="007B6ACF"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7B6ACF"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FA5557"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B1ED6"/>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C05E6"/>
    <w:rsid w:val="001E0FA7"/>
    <w:rsid w:val="001E2C68"/>
    <w:rsid w:val="001E7E4E"/>
    <w:rsid w:val="001F12B7"/>
    <w:rsid w:val="001F44A5"/>
    <w:rsid w:val="001F4E87"/>
    <w:rsid w:val="0020103C"/>
    <w:rsid w:val="00204BC8"/>
    <w:rsid w:val="00207374"/>
    <w:rsid w:val="002244A5"/>
    <w:rsid w:val="002257D4"/>
    <w:rsid w:val="00237884"/>
    <w:rsid w:val="00237EF9"/>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A3B81"/>
    <w:rsid w:val="003B1FBD"/>
    <w:rsid w:val="003B38F2"/>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52A34"/>
    <w:rsid w:val="0056209A"/>
    <w:rsid w:val="00564E44"/>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B6ACF"/>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7087"/>
    <w:rsid w:val="00A4085F"/>
    <w:rsid w:val="00A669F6"/>
    <w:rsid w:val="00A93609"/>
    <w:rsid w:val="00AA581D"/>
    <w:rsid w:val="00AC37B3"/>
    <w:rsid w:val="00AD3635"/>
    <w:rsid w:val="00AF0B1A"/>
    <w:rsid w:val="00B01136"/>
    <w:rsid w:val="00B01FCA"/>
    <w:rsid w:val="00B0329A"/>
    <w:rsid w:val="00B036DC"/>
    <w:rsid w:val="00B52287"/>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5D4B"/>
    <w:rsid w:val="00F66D09"/>
    <w:rsid w:val="00F701A8"/>
    <w:rsid w:val="00F75B12"/>
    <w:rsid w:val="00F85B38"/>
    <w:rsid w:val="00F96248"/>
    <w:rsid w:val="00FA4690"/>
    <w:rsid w:val="00FA5557"/>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57C683BE-8174-4C99-843A-41570955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06C8-04E0-4A45-99D7-7D00DCC7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3172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3693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2</cp:revision>
  <cp:lastPrinted>2015-05-08T05:38:00Z</cp:lastPrinted>
  <dcterms:created xsi:type="dcterms:W3CDTF">2015-07-10T08:25:00Z</dcterms:created>
  <dcterms:modified xsi:type="dcterms:W3CDTF">2015-07-10T08:25:00Z</dcterms:modified>
</cp:coreProperties>
</file>