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5EBC97B7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D36D64">
        <w:rPr>
          <w:rFonts w:ascii="Arial" w:hAnsi="Arial" w:cs="Arial"/>
        </w:rPr>
        <w:t xml:space="preserve">7 sierpnia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D36D64" w:rsidRDefault="00BA0980" w:rsidP="00D36D6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D36D64">
        <w:rPr>
          <w:rFonts w:ascii="Arial" w:hAnsi="Arial" w:cs="Arial"/>
          <w:b/>
        </w:rPr>
        <w:t>Informacja prasowa</w:t>
      </w:r>
    </w:p>
    <w:p w14:paraId="40FC91C1" w14:textId="77777777" w:rsidR="00D36D64" w:rsidRPr="00D36D64" w:rsidRDefault="00D36D64" w:rsidP="00D36D64">
      <w:pPr>
        <w:spacing w:after="0" w:line="360" w:lineRule="auto"/>
        <w:jc w:val="both"/>
        <w:rPr>
          <w:rFonts w:ascii="Arial" w:hAnsi="Arial" w:cs="Arial"/>
          <w:b/>
        </w:rPr>
      </w:pPr>
      <w:r w:rsidRPr="00D36D64">
        <w:rPr>
          <w:rFonts w:ascii="Arial" w:hAnsi="Arial" w:cs="Arial"/>
          <w:b/>
        </w:rPr>
        <w:t xml:space="preserve">Znak STOP gwarantuje bezpieczny przejazd </w:t>
      </w:r>
    </w:p>
    <w:p w14:paraId="54424DA6" w14:textId="77777777" w:rsidR="00D36D64" w:rsidRDefault="00D36D64" w:rsidP="00D36D64">
      <w:pPr>
        <w:spacing w:after="0" w:line="360" w:lineRule="auto"/>
        <w:jc w:val="both"/>
        <w:rPr>
          <w:rFonts w:ascii="Arial" w:hAnsi="Arial" w:cs="Arial"/>
          <w:b/>
        </w:rPr>
      </w:pPr>
    </w:p>
    <w:p w14:paraId="34706192" w14:textId="7CD29C07" w:rsidR="00D36D64" w:rsidRPr="00D36D64" w:rsidRDefault="00D36D64" w:rsidP="00D36D64">
      <w:pPr>
        <w:spacing w:after="0" w:line="360" w:lineRule="auto"/>
        <w:jc w:val="both"/>
        <w:rPr>
          <w:rFonts w:ascii="Arial" w:hAnsi="Arial" w:cs="Arial"/>
          <w:b/>
        </w:rPr>
      </w:pPr>
      <w:r w:rsidRPr="00D36D64">
        <w:rPr>
          <w:rFonts w:ascii="Arial" w:hAnsi="Arial" w:cs="Arial"/>
          <w:b/>
        </w:rPr>
        <w:t xml:space="preserve">O 16% zmniejszyła się liczba wypadków na przejazdach kolejowo – drogowych. To dane </w:t>
      </w:r>
      <w:r>
        <w:rPr>
          <w:rFonts w:ascii="Arial" w:hAnsi="Arial" w:cs="Arial"/>
          <w:b/>
        </w:rPr>
        <w:br/>
      </w:r>
      <w:r w:rsidRPr="00D36D64">
        <w:rPr>
          <w:rFonts w:ascii="Arial" w:hAnsi="Arial" w:cs="Arial"/>
          <w:b/>
        </w:rPr>
        <w:t xml:space="preserve">z 7 miesięcy 2015 r. w porównaniu z rokiem ubiegłym. Ignorowanie znaku STOP </w:t>
      </w:r>
      <w:r>
        <w:rPr>
          <w:rFonts w:ascii="Arial" w:hAnsi="Arial" w:cs="Arial"/>
          <w:b/>
        </w:rPr>
        <w:br/>
      </w:r>
      <w:r w:rsidRPr="00D36D64">
        <w:rPr>
          <w:rFonts w:ascii="Arial" w:hAnsi="Arial" w:cs="Arial"/>
          <w:b/>
        </w:rPr>
        <w:t xml:space="preserve">i wjeżdżanie na tory bez zatrzymania to wciąż podstawowe przyczyny kolizji. Polskie Linie Kolejowe walczą z tym zachowaniem przypominając o przestrzeganiu przepisów akcjami informacyjnymi, wystąpiły także o zaostrzenie sankcji za ignorowanie znaku STOP. </w:t>
      </w:r>
    </w:p>
    <w:p w14:paraId="6644EA04" w14:textId="77777777" w:rsidR="00D36D64" w:rsidRDefault="00D36D64" w:rsidP="00D36D64">
      <w:pPr>
        <w:spacing w:after="0" w:line="360" w:lineRule="auto"/>
        <w:jc w:val="both"/>
        <w:rPr>
          <w:rFonts w:ascii="Arial" w:hAnsi="Arial" w:cs="Arial"/>
        </w:rPr>
      </w:pPr>
    </w:p>
    <w:p w14:paraId="565BEA51" w14:textId="1044F7FF" w:rsidR="00D36D64" w:rsidRPr="00D36D64" w:rsidRDefault="00D36D64" w:rsidP="00D36D64">
      <w:pPr>
        <w:spacing w:after="0" w:line="360" w:lineRule="auto"/>
        <w:jc w:val="both"/>
        <w:rPr>
          <w:rFonts w:ascii="Arial" w:hAnsi="Arial" w:cs="Arial"/>
        </w:rPr>
      </w:pPr>
      <w:r w:rsidRPr="00D36D64">
        <w:rPr>
          <w:rFonts w:ascii="Arial" w:hAnsi="Arial" w:cs="Arial"/>
        </w:rPr>
        <w:t>98% wszystkich wypadków i kolizji na przejazdach spowodowan</w:t>
      </w:r>
      <w:r w:rsidR="005F4314">
        <w:rPr>
          <w:rFonts w:ascii="Arial" w:hAnsi="Arial" w:cs="Arial"/>
        </w:rPr>
        <w:t>ych</w:t>
      </w:r>
      <w:bookmarkStart w:id="1" w:name="_GoBack"/>
      <w:bookmarkEnd w:id="1"/>
      <w:r w:rsidRPr="00D36D64">
        <w:rPr>
          <w:rFonts w:ascii="Arial" w:hAnsi="Arial" w:cs="Arial"/>
        </w:rPr>
        <w:t xml:space="preserve"> jest brakiem poszanowania przepisów przez uczestników ruchu drogowego: brawurą, pośpiechem, rutyną, skłonnością do ryzyka. Rodzaj zabezpieczeń przejazdów zgodnie z przepisami – dla bezpieczeństwa na torach i na drodze – ustalają wspólnie komisje złożone z przedstawicieli: zarządcy drogi, policji i kolei. </w:t>
      </w:r>
    </w:p>
    <w:p w14:paraId="1F38FBD2" w14:textId="77777777" w:rsidR="00D36D64" w:rsidRPr="00D36D64" w:rsidRDefault="00D36D64" w:rsidP="00D36D64">
      <w:pPr>
        <w:spacing w:after="0" w:line="360" w:lineRule="auto"/>
        <w:jc w:val="both"/>
        <w:rPr>
          <w:rFonts w:ascii="Arial" w:hAnsi="Arial" w:cs="Arial"/>
        </w:rPr>
      </w:pPr>
      <w:r w:rsidRPr="00D36D64">
        <w:rPr>
          <w:rFonts w:ascii="Arial" w:hAnsi="Arial" w:cs="Arial"/>
        </w:rPr>
        <w:t xml:space="preserve">- </w:t>
      </w:r>
      <w:r w:rsidRPr="00D36D64">
        <w:rPr>
          <w:rFonts w:ascii="Arial" w:hAnsi="Arial" w:cs="Arial"/>
          <w:i/>
        </w:rPr>
        <w:t xml:space="preserve">Wszystkie przejazdy kolejowo – drogowe są zgodnie z przepisami oznakowane i wyposażone w urządzenia tak, że przy zachowaniu zasad ruchu drogowego bezpiecznie przejedziemy przez tory. Od pracowników, którzy są szkoleni i mają odpowiednie kwalifikacje, wymagamy stałego nadzoru nad stanem skrzyżowań toru i drogi </w:t>
      </w:r>
      <w:r w:rsidRPr="00D36D64">
        <w:rPr>
          <w:rFonts w:ascii="Arial" w:hAnsi="Arial" w:cs="Arial"/>
        </w:rPr>
        <w:t>– mówi Andrzej Pawłowski wiceprezes PLK.</w:t>
      </w:r>
    </w:p>
    <w:p w14:paraId="68216B52" w14:textId="77777777" w:rsidR="00D36D64" w:rsidRPr="00D36D64" w:rsidRDefault="00D36D64" w:rsidP="00D36D64">
      <w:pPr>
        <w:spacing w:after="0" w:line="360" w:lineRule="auto"/>
        <w:jc w:val="both"/>
        <w:rPr>
          <w:rFonts w:ascii="Arial" w:hAnsi="Arial" w:cs="Arial"/>
        </w:rPr>
      </w:pPr>
      <w:r w:rsidRPr="00D36D64">
        <w:rPr>
          <w:rFonts w:ascii="Arial" w:hAnsi="Arial" w:cs="Arial"/>
        </w:rPr>
        <w:t xml:space="preserve">Ubiegły rok był najbezpieczniejszy w historii polskiej kolei. O 14% spadła liczba zdarzeń na przejazdach kolejowo – drogowych. Dzięki konsekwentnej realizacji programu poprawy bezpieczeństwa zawierającemu ponad 200 inicjatyw, ten trend jest utrzymywany. W tym roku od stycznia do sierpnia na przejazdach doszło do 89 wypadków i kolizji. To o 17 mniej niż w ubiegłym roku. Te dane mogłyby być lepsze, gdyby kierowcy nie ignorowali znaku STOP. Dlaczego kierowcy nagminnie lekceważą ten znak? </w:t>
      </w:r>
    </w:p>
    <w:p w14:paraId="651F264B" w14:textId="65D3DD4E" w:rsidR="00D36D64" w:rsidRPr="00D36D64" w:rsidRDefault="00D36D64" w:rsidP="00D36D64">
      <w:pPr>
        <w:pStyle w:val="Zwykytekst"/>
        <w:spacing w:line="360" w:lineRule="auto"/>
        <w:jc w:val="both"/>
        <w:rPr>
          <w:sz w:val="22"/>
          <w:szCs w:val="22"/>
        </w:rPr>
      </w:pPr>
      <w:r w:rsidRPr="00D36D64">
        <w:rPr>
          <w:i/>
          <w:sz w:val="22"/>
          <w:szCs w:val="22"/>
        </w:rPr>
        <w:t>- Na stosunkowo mało uczęszczanych przejazdach kolejowych kierowcy mają poczucie</w:t>
      </w:r>
      <w:r>
        <w:rPr>
          <w:i/>
          <w:sz w:val="22"/>
          <w:szCs w:val="22"/>
        </w:rPr>
        <w:t>,</w:t>
      </w:r>
      <w:r w:rsidRPr="00D36D64">
        <w:rPr>
          <w:i/>
          <w:sz w:val="22"/>
          <w:szCs w:val="22"/>
        </w:rPr>
        <w:t xml:space="preserve"> że „wiedzą lepiej co tu się dzieje” niż osoby odpowiedzialne za ustawianie znaków. Ponadto, jeśli wewnętrzne przekonanie kierowcy o możliwości bezpiecznego przejazdu przez tory jest wystarczająco silne, znak STOP nie jest respektowany. Reguła stosowana w praktyce brzmi „nie wolno wjechać na drogę poprzeczną, jeżeli stoi znak STOP”. Tymczasem w przypadku torów, kierowcy traktują znaki tylko jako sugestię – </w:t>
      </w:r>
      <w:r w:rsidRPr="00D36D64">
        <w:rPr>
          <w:sz w:val="22"/>
          <w:szCs w:val="22"/>
        </w:rPr>
        <w:t>mówi dr hab. Adam Tarnowski, psycholog transportu z Uniwersytetu Warszawskiego.</w:t>
      </w:r>
    </w:p>
    <w:p w14:paraId="770CEE99" w14:textId="77777777" w:rsidR="00D36D64" w:rsidRPr="00D36D64" w:rsidRDefault="00D36D64" w:rsidP="00D36D64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D36D64">
        <w:rPr>
          <w:rFonts w:ascii="Arial" w:hAnsi="Arial" w:cs="Arial"/>
        </w:rPr>
        <w:lastRenderedPageBreak/>
        <w:t xml:space="preserve">Aby przypominać o obowiązujących zasadach i przepisach, Polskie Linie Kolejowe w lipcu rozdały na przejazdach prawie 80 tysięcy ulotek. Akcja jest kontynuowana w wakacyjne piątki. Ma zmieniać nawyki kierowców w ramach prowadzonej od 11 lat kampanii </w:t>
      </w:r>
      <w:r w:rsidRPr="00D36D64">
        <w:rPr>
          <w:rFonts w:ascii="Arial" w:hAnsi="Arial" w:cs="Arial"/>
          <w:i/>
        </w:rPr>
        <w:t>Bezpieczny przejazd</w:t>
      </w:r>
      <w:r w:rsidRPr="00D36D64">
        <w:rPr>
          <w:rFonts w:ascii="Arial" w:hAnsi="Arial" w:cs="Arial"/>
        </w:rPr>
        <w:t xml:space="preserve">. </w:t>
      </w:r>
    </w:p>
    <w:p w14:paraId="462A5E3D" w14:textId="77777777" w:rsidR="00D36D64" w:rsidRPr="00D36D64" w:rsidRDefault="00D36D64" w:rsidP="00D36D64">
      <w:pPr>
        <w:pStyle w:val="Zwykytekst"/>
        <w:spacing w:line="360" w:lineRule="auto"/>
        <w:jc w:val="both"/>
        <w:rPr>
          <w:sz w:val="22"/>
          <w:szCs w:val="22"/>
        </w:rPr>
      </w:pPr>
    </w:p>
    <w:p w14:paraId="626E3156" w14:textId="272D53CC" w:rsidR="00D36D64" w:rsidRPr="00D36D64" w:rsidRDefault="00D36D64" w:rsidP="00D36D64">
      <w:pPr>
        <w:spacing w:after="0" w:line="360" w:lineRule="auto"/>
        <w:jc w:val="both"/>
        <w:rPr>
          <w:rFonts w:ascii="Arial" w:hAnsi="Arial" w:cs="Arial"/>
        </w:rPr>
      </w:pPr>
      <w:r w:rsidRPr="00D36D64">
        <w:rPr>
          <w:rFonts w:ascii="Arial" w:hAnsi="Arial" w:cs="Arial"/>
          <w:i/>
        </w:rPr>
        <w:t>- Pośpiech, rutyna, gapiostwo, to najczęstsze tłumaczenia kierowców, których policjanci karzą za lekceważenie znaku STOP. Niektórz</w:t>
      </w:r>
      <w:r w:rsidRPr="00D36D64">
        <w:rPr>
          <w:rFonts w:ascii="Arial" w:hAnsi="Arial" w:cs="Arial"/>
        </w:rPr>
        <w:t xml:space="preserve">y </w:t>
      </w:r>
      <w:r w:rsidRPr="00D36D64">
        <w:rPr>
          <w:rFonts w:ascii="Arial" w:hAnsi="Arial" w:cs="Arial"/>
          <w:i/>
        </w:rPr>
        <w:t xml:space="preserve">twierdzą, że są dobrymi kierowcami i nie muszą </w:t>
      </w:r>
      <w:r>
        <w:rPr>
          <w:rFonts w:ascii="Arial" w:hAnsi="Arial" w:cs="Arial"/>
          <w:i/>
        </w:rPr>
        <w:br/>
      </w:r>
      <w:r w:rsidRPr="00D36D64">
        <w:rPr>
          <w:rFonts w:ascii="Arial" w:hAnsi="Arial" w:cs="Arial"/>
          <w:i/>
        </w:rPr>
        <w:t>się zatrzymywać, bo zauważą pociąg. Inni przepisy ruchu drogowego traktują wybiórczo i są zaskoczeni, że zatrzymanie przed znakiem STOP pr</w:t>
      </w:r>
      <w:r>
        <w:rPr>
          <w:rFonts w:ascii="Arial" w:hAnsi="Arial" w:cs="Arial"/>
          <w:i/>
        </w:rPr>
        <w:t>zed przejazdem jest obowiązkowe</w:t>
      </w:r>
      <w:r w:rsidRPr="00D36D64">
        <w:rPr>
          <w:rFonts w:ascii="Arial" w:hAnsi="Arial" w:cs="Arial"/>
          <w:i/>
        </w:rPr>
        <w:t xml:space="preserve"> tak</w:t>
      </w:r>
      <w:r>
        <w:rPr>
          <w:rFonts w:ascii="Arial" w:hAnsi="Arial" w:cs="Arial"/>
          <w:i/>
        </w:rPr>
        <w:t>,</w:t>
      </w:r>
      <w:r w:rsidRPr="00D36D64">
        <w:rPr>
          <w:rFonts w:ascii="Arial" w:hAnsi="Arial" w:cs="Arial"/>
          <w:i/>
        </w:rPr>
        <w:t xml:space="preserve"> jak na skrzyżowaniu dróg – </w:t>
      </w:r>
      <w:r w:rsidRPr="00D36D64">
        <w:rPr>
          <w:rFonts w:ascii="Arial" w:hAnsi="Arial" w:cs="Arial"/>
        </w:rPr>
        <w:t>mówi st. asp. Robert Opas z Komendy Stołecznej Policji.</w:t>
      </w:r>
    </w:p>
    <w:p w14:paraId="38678EA7" w14:textId="686FA2A0" w:rsidR="00D36D64" w:rsidRPr="00D36D64" w:rsidRDefault="00D36D64" w:rsidP="00D36D64">
      <w:pPr>
        <w:spacing w:after="0" w:line="360" w:lineRule="auto"/>
        <w:jc w:val="both"/>
        <w:rPr>
          <w:rFonts w:ascii="Arial" w:hAnsi="Arial" w:cs="Arial"/>
        </w:rPr>
      </w:pPr>
      <w:r w:rsidRPr="00D36D64">
        <w:rPr>
          <w:rFonts w:ascii="Arial" w:hAnsi="Arial" w:cs="Arial"/>
        </w:rPr>
        <w:t xml:space="preserve">Aby doprowadzić do właściwego traktowania znaku STOP, Polskie Linie Kolejowe </w:t>
      </w:r>
      <w:r w:rsidR="00BB03BF">
        <w:rPr>
          <w:rFonts w:ascii="Arial" w:hAnsi="Arial" w:cs="Arial"/>
        </w:rPr>
        <w:br/>
      </w:r>
      <w:r w:rsidRPr="00D36D64">
        <w:rPr>
          <w:rFonts w:ascii="Arial" w:hAnsi="Arial" w:cs="Arial"/>
        </w:rPr>
        <w:t xml:space="preserve">nie poprzestają na ulotkach. </w:t>
      </w:r>
    </w:p>
    <w:p w14:paraId="77D87169" w14:textId="3CFE4B06" w:rsidR="00D36D64" w:rsidRPr="00D36D64" w:rsidRDefault="00D36D64" w:rsidP="00D36D64">
      <w:pPr>
        <w:spacing w:after="0" w:line="360" w:lineRule="auto"/>
        <w:jc w:val="both"/>
        <w:rPr>
          <w:rFonts w:ascii="Arial" w:hAnsi="Arial" w:cs="Arial"/>
        </w:rPr>
      </w:pPr>
      <w:r w:rsidRPr="00D36D64">
        <w:rPr>
          <w:rFonts w:ascii="Arial" w:hAnsi="Arial" w:cs="Arial"/>
        </w:rPr>
        <w:t>Zarządca infrastruktury rozpoczął procedurę, która ma doprowadzić do tego, by kierowca, który dwukrotnie zostanie zatrzymany na ignorowaniu zn</w:t>
      </w:r>
      <w:r w:rsidR="00BB03BF">
        <w:rPr>
          <w:rFonts w:ascii="Arial" w:hAnsi="Arial" w:cs="Arial"/>
        </w:rPr>
        <w:t>aku STOP lub czerwonego światła</w:t>
      </w:r>
      <w:r w:rsidRPr="00D36D64">
        <w:rPr>
          <w:rFonts w:ascii="Arial" w:hAnsi="Arial" w:cs="Arial"/>
        </w:rPr>
        <w:t xml:space="preserve"> był traktowany podobnie jak kierowca, który przekracza prędkość o 50 km/h w terenie zabudowanym.</w:t>
      </w:r>
    </w:p>
    <w:p w14:paraId="4583B3B1" w14:textId="0FB3D312" w:rsidR="00D36D64" w:rsidRPr="00D36D64" w:rsidRDefault="00D36D64" w:rsidP="00D36D64">
      <w:pPr>
        <w:spacing w:after="0" w:line="360" w:lineRule="auto"/>
        <w:jc w:val="both"/>
        <w:rPr>
          <w:rFonts w:ascii="Arial" w:hAnsi="Arial" w:cs="Arial"/>
        </w:rPr>
      </w:pPr>
      <w:r w:rsidRPr="00D36D64">
        <w:rPr>
          <w:rFonts w:ascii="Arial" w:hAnsi="Arial" w:cs="Arial"/>
        </w:rPr>
        <w:t>Obecnie taki kierowca</w:t>
      </w:r>
      <w:r w:rsidR="00BB03BF">
        <w:rPr>
          <w:rFonts w:ascii="Arial" w:hAnsi="Arial" w:cs="Arial"/>
        </w:rPr>
        <w:t>, ł</w:t>
      </w:r>
      <w:r w:rsidRPr="00D36D64">
        <w:rPr>
          <w:rFonts w:ascii="Arial" w:hAnsi="Arial" w:cs="Arial"/>
        </w:rPr>
        <w:t>amiący prawo na przejeździe, traci tylko 2 punkty karne, a ryzykuje życie swoje i pasażerów. Również niskie mandaty nie skłaniają do większej troski o życie pasażerów auta, maszynisty i podróżujących pociągiem.</w:t>
      </w:r>
    </w:p>
    <w:p w14:paraId="68917287" w14:textId="77777777" w:rsidR="00D36D64" w:rsidRPr="00D36D64" w:rsidRDefault="00D36D64" w:rsidP="00D36D64">
      <w:pPr>
        <w:spacing w:after="0" w:line="360" w:lineRule="auto"/>
        <w:jc w:val="both"/>
        <w:rPr>
          <w:rFonts w:ascii="Arial" w:hAnsi="Arial" w:cs="Arial"/>
        </w:rPr>
      </w:pPr>
    </w:p>
    <w:p w14:paraId="2EE38E18" w14:textId="2DBA7C72" w:rsidR="00D36D64" w:rsidRPr="00D36D64" w:rsidRDefault="00D36D64" w:rsidP="00D36D64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D64">
        <w:rPr>
          <w:rFonts w:ascii="Arial" w:eastAsia="Times New Roman" w:hAnsi="Arial" w:cs="Arial"/>
          <w:lang w:eastAsia="pl-PL"/>
        </w:rPr>
        <w:t xml:space="preserve">W ramach </w:t>
      </w:r>
      <w:r w:rsidRPr="00D36D64">
        <w:rPr>
          <w:rFonts w:ascii="Arial" w:eastAsia="Times New Roman" w:hAnsi="Arial" w:cs="Arial"/>
          <w:i/>
          <w:iCs/>
          <w:lang w:eastAsia="pl-PL"/>
        </w:rPr>
        <w:t>Bezpiecznego przejazdu</w:t>
      </w:r>
      <w:r w:rsidRPr="00D36D64">
        <w:rPr>
          <w:rFonts w:ascii="Arial" w:eastAsia="Times New Roman" w:hAnsi="Arial" w:cs="Arial"/>
          <w:lang w:eastAsia="pl-PL"/>
        </w:rPr>
        <w:t xml:space="preserve">, wśród stałych i całorocznych działań prowadzonych organizowane są: symulacje, konkursy, happeningi, prelekcje dla dzieci, patrole Straży Ochrony Kolei w terenie oraz szeroko zakrojona kampania informacyjna w mediach, na plakatach </w:t>
      </w:r>
      <w:r>
        <w:rPr>
          <w:rFonts w:ascii="Arial" w:eastAsia="Times New Roman" w:hAnsi="Arial" w:cs="Arial"/>
          <w:lang w:eastAsia="pl-PL"/>
        </w:rPr>
        <w:br/>
      </w:r>
      <w:r w:rsidRPr="00D36D64">
        <w:rPr>
          <w:rFonts w:ascii="Arial" w:eastAsia="Times New Roman" w:hAnsi="Arial" w:cs="Arial"/>
          <w:lang w:eastAsia="pl-PL"/>
        </w:rPr>
        <w:t xml:space="preserve">i ulotkach. Więcej informacji: </w:t>
      </w:r>
      <w:hyperlink r:id="rId8" w:history="1">
        <w:r w:rsidRPr="00D36D64">
          <w:rPr>
            <w:rFonts w:ascii="Arial" w:eastAsia="Times New Roman" w:hAnsi="Arial" w:cs="Arial"/>
            <w:color w:val="0000FF"/>
            <w:u w:val="single"/>
            <w:lang w:eastAsia="pl-PL"/>
          </w:rPr>
          <w:t>www.bezpieczny-przejazd.pl.</w:t>
        </w:r>
      </w:hyperlink>
      <w:r w:rsidRPr="00D36D64">
        <w:rPr>
          <w:rFonts w:ascii="Arial" w:eastAsia="Times New Roman" w:hAnsi="Arial" w:cs="Arial"/>
          <w:lang w:eastAsia="pl-PL"/>
        </w:rPr>
        <w:t xml:space="preserve"> Znajdziesz nas także w mediach społecznościowych: </w:t>
      </w:r>
      <w:r w:rsidRPr="00D36D64">
        <w:rPr>
          <w:rFonts w:ascii="Arial" w:eastAsia="Times New Roman" w:hAnsi="Arial" w:cs="Arial"/>
          <w:b/>
          <w:bCs/>
          <w:lang w:eastAsia="pl-PL"/>
        </w:rPr>
        <w:t>#SzlabanNaRyzyko</w:t>
      </w:r>
      <w:r w:rsidRPr="00D36D64">
        <w:rPr>
          <w:rFonts w:ascii="Arial" w:eastAsia="Times New Roman" w:hAnsi="Arial" w:cs="Arial"/>
          <w:lang w:eastAsia="pl-PL"/>
        </w:rPr>
        <w:t>.</w:t>
      </w:r>
    </w:p>
    <w:p w14:paraId="3255A31E" w14:textId="77777777" w:rsidR="00961CE5" w:rsidRDefault="00961CE5" w:rsidP="00D36D64">
      <w:pPr>
        <w:spacing w:before="100" w:beforeAutospacing="1" w:after="0" w:line="360" w:lineRule="auto"/>
        <w:contextualSpacing/>
        <w:rPr>
          <w:rFonts w:ascii="Arial" w:eastAsia="Times New Roman" w:hAnsi="Arial" w:cs="Arial"/>
          <w:b/>
          <w:bCs/>
          <w:lang w:eastAsia="pl-PL"/>
        </w:rPr>
      </w:pPr>
    </w:p>
    <w:p w14:paraId="6ACEFB85" w14:textId="77777777" w:rsidR="00D36D64" w:rsidRPr="00D36D64" w:rsidRDefault="00D36D64" w:rsidP="00D36D64">
      <w:pPr>
        <w:spacing w:before="100" w:beforeAutospacing="1"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D36D64">
        <w:rPr>
          <w:rFonts w:ascii="Arial" w:eastAsia="Times New Roman" w:hAnsi="Arial" w:cs="Arial"/>
          <w:b/>
          <w:bCs/>
          <w:lang w:eastAsia="pl-PL"/>
        </w:rPr>
        <w:t>12 307</w:t>
      </w:r>
      <w:r w:rsidRPr="00D36D64">
        <w:rPr>
          <w:rFonts w:ascii="Arial" w:eastAsia="Times New Roman" w:hAnsi="Arial" w:cs="Arial"/>
          <w:lang w:eastAsia="pl-PL"/>
        </w:rPr>
        <w:t xml:space="preserve"> – liczba przejazdów kolejowo-drogowych oraz przejść zarządzanych przez PLK</w:t>
      </w:r>
    </w:p>
    <w:p w14:paraId="2193FE20" w14:textId="77777777" w:rsidR="00D36D64" w:rsidRPr="00D36D64" w:rsidRDefault="00D36D64" w:rsidP="00D36D64">
      <w:pPr>
        <w:spacing w:before="100" w:beforeAutospacing="1"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D36D64">
        <w:rPr>
          <w:rFonts w:ascii="Arial" w:eastAsia="Times New Roman" w:hAnsi="Arial" w:cs="Arial"/>
          <w:b/>
          <w:bCs/>
          <w:lang w:eastAsia="pl-PL"/>
        </w:rPr>
        <w:t>1400</w:t>
      </w:r>
      <w:r w:rsidRPr="00D36D64">
        <w:rPr>
          <w:rFonts w:ascii="Arial" w:eastAsia="Times New Roman" w:hAnsi="Arial" w:cs="Arial"/>
          <w:lang w:eastAsia="pl-PL"/>
        </w:rPr>
        <w:t xml:space="preserve"> – modernizację tylu przejazdów w latach 2012 – 2015 obejmuje program inwestycyjny PLK</w:t>
      </w:r>
    </w:p>
    <w:p w14:paraId="4588DF2D" w14:textId="77777777" w:rsidR="00D36D64" w:rsidRPr="00D36D64" w:rsidRDefault="00D36D64" w:rsidP="00D36D64">
      <w:pPr>
        <w:spacing w:before="100" w:beforeAutospacing="1"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D36D64">
        <w:rPr>
          <w:rFonts w:ascii="Arial" w:eastAsia="Times New Roman" w:hAnsi="Arial" w:cs="Arial"/>
          <w:b/>
          <w:bCs/>
          <w:lang w:eastAsia="pl-PL"/>
        </w:rPr>
        <w:t xml:space="preserve">44 </w:t>
      </w:r>
      <w:r w:rsidRPr="00D36D64">
        <w:rPr>
          <w:rFonts w:ascii="Arial" w:eastAsia="Times New Roman" w:hAnsi="Arial" w:cs="Arial"/>
          <w:lang w:eastAsia="pl-PL"/>
        </w:rPr>
        <w:t>– o tyle procent od 2011 r. zmniejszyła się liczba poszkodowanych w wypadkach kolejowych</w:t>
      </w:r>
    </w:p>
    <w:p w14:paraId="2EE69B1D" w14:textId="77777777" w:rsidR="00D36D64" w:rsidRPr="00D36D64" w:rsidRDefault="00D36D64" w:rsidP="00D36D64">
      <w:pPr>
        <w:spacing w:before="100" w:beforeAutospacing="1"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D36D64">
        <w:rPr>
          <w:rFonts w:ascii="Arial" w:eastAsia="Times New Roman" w:hAnsi="Arial" w:cs="Arial"/>
          <w:b/>
          <w:bCs/>
          <w:lang w:eastAsia="pl-PL"/>
        </w:rPr>
        <w:t>14</w:t>
      </w:r>
      <w:r w:rsidRPr="00D36D64">
        <w:rPr>
          <w:rFonts w:ascii="Arial" w:eastAsia="Times New Roman" w:hAnsi="Arial" w:cs="Arial"/>
          <w:lang w:eastAsia="pl-PL"/>
        </w:rPr>
        <w:t xml:space="preserve"> – tyle procent mniej wypadów niż w 2013 r. odnotowano na przejazdach w 2014 r.</w:t>
      </w:r>
    </w:p>
    <w:p w14:paraId="5FD9723D" w14:textId="77777777" w:rsidR="00D36D64" w:rsidRPr="00D36D64" w:rsidRDefault="00D36D64" w:rsidP="00D36D64">
      <w:pPr>
        <w:spacing w:before="100" w:beforeAutospacing="1"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D36D64">
        <w:rPr>
          <w:rFonts w:ascii="Arial" w:eastAsia="Times New Roman" w:hAnsi="Arial" w:cs="Arial"/>
          <w:b/>
          <w:bCs/>
          <w:lang w:eastAsia="pl-PL"/>
        </w:rPr>
        <w:t xml:space="preserve">10 </w:t>
      </w:r>
      <w:r w:rsidRPr="00D36D64">
        <w:rPr>
          <w:rFonts w:ascii="Arial" w:eastAsia="Times New Roman" w:hAnsi="Arial" w:cs="Arial"/>
          <w:lang w:eastAsia="pl-PL"/>
        </w:rPr>
        <w:t>– edycji kampanii „Bezpieczny Przejazd” odbyło się do tej pory</w:t>
      </w:r>
    </w:p>
    <w:p w14:paraId="34006BAC" w14:textId="77777777" w:rsidR="00D36D64" w:rsidRPr="00B71A12" w:rsidRDefault="00D36D64" w:rsidP="00D36D64">
      <w:pPr>
        <w:spacing w:before="100" w:beforeAutospacing="1" w:after="100" w:afterAutospacing="1" w:line="360" w:lineRule="auto"/>
        <w:ind w:left="5812"/>
        <w:contextualSpacing/>
        <w:rPr>
          <w:rFonts w:ascii="Arial" w:eastAsia="Times New Roman" w:hAnsi="Arial" w:cs="Arial"/>
          <w:lang w:eastAsia="pl-PL"/>
        </w:rPr>
      </w:pPr>
      <w:r w:rsidRPr="00B71A12">
        <w:rPr>
          <w:rFonts w:ascii="Arial" w:eastAsia="Times New Roman" w:hAnsi="Arial" w:cs="Arial"/>
          <w:lang w:eastAsia="pl-PL"/>
        </w:rPr>
        <w:br/>
      </w:r>
      <w:r w:rsidRPr="00E85DEE">
        <w:rPr>
          <w:rFonts w:ascii="Arial" w:eastAsia="Times New Roman" w:hAnsi="Arial" w:cs="Arial"/>
          <w:b/>
          <w:bCs/>
          <w:lang w:eastAsia="pl-PL"/>
        </w:rPr>
        <w:t>Kontakt dla mediów:</w:t>
      </w:r>
      <w:r w:rsidRPr="00B71A12">
        <w:rPr>
          <w:rFonts w:ascii="Arial" w:eastAsia="Times New Roman" w:hAnsi="Arial" w:cs="Arial"/>
          <w:b/>
          <w:bCs/>
          <w:lang w:eastAsia="pl-PL"/>
        </w:rPr>
        <w:br/>
      </w:r>
      <w:r w:rsidRPr="00B71A12">
        <w:rPr>
          <w:rFonts w:ascii="Arial" w:eastAsia="Times New Roman" w:hAnsi="Arial" w:cs="Arial"/>
          <w:lang w:eastAsia="pl-PL"/>
        </w:rPr>
        <w:t>Mirosław Siemieniec</w:t>
      </w:r>
      <w:r w:rsidRPr="00B71A12">
        <w:rPr>
          <w:rFonts w:ascii="Arial" w:eastAsia="Times New Roman" w:hAnsi="Arial" w:cs="Arial"/>
          <w:lang w:eastAsia="pl-PL"/>
        </w:rPr>
        <w:br/>
        <w:t>Rzecznik prasowy</w:t>
      </w:r>
      <w:r w:rsidRPr="00B71A12">
        <w:rPr>
          <w:rFonts w:ascii="Arial" w:eastAsia="Times New Roman" w:hAnsi="Arial" w:cs="Arial"/>
          <w:lang w:eastAsia="pl-PL"/>
        </w:rPr>
        <w:br/>
        <w:t>PKP Polskie Linie Kolejowe S.A.</w:t>
      </w:r>
      <w:r w:rsidRPr="00B71A12">
        <w:rPr>
          <w:rFonts w:ascii="Arial" w:eastAsia="Times New Roman" w:hAnsi="Arial" w:cs="Arial"/>
          <w:lang w:eastAsia="pl-PL"/>
        </w:rPr>
        <w:br/>
      </w:r>
      <w:hyperlink r:id="rId9" w:history="1">
        <w:r w:rsidRPr="00E85DEE">
          <w:rPr>
            <w:rFonts w:ascii="Arial" w:eastAsia="Times New Roman" w:hAnsi="Arial" w:cs="Arial"/>
            <w:color w:val="0000FF"/>
            <w:u w:val="single"/>
            <w:lang w:eastAsia="pl-PL"/>
          </w:rPr>
          <w:t>rzecznik@plk-sa.pl</w:t>
        </w:r>
      </w:hyperlink>
      <w:r w:rsidRPr="00B71A12">
        <w:rPr>
          <w:rFonts w:ascii="Arial" w:eastAsia="Times New Roman" w:hAnsi="Arial" w:cs="Arial"/>
          <w:lang w:eastAsia="pl-PL"/>
        </w:rPr>
        <w:br/>
        <w:t>T: 694 480 239</w:t>
      </w:r>
    </w:p>
    <w:p w14:paraId="2A687985" w14:textId="1A5F9728" w:rsidR="00D36D64" w:rsidRPr="00961CE5" w:rsidRDefault="00D36D64" w:rsidP="00D36D6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B71A12">
        <w:rPr>
          <w:rFonts w:ascii="Arial" w:eastAsia="Times New Roman" w:hAnsi="Arial" w:cs="Arial"/>
          <w:b/>
          <w:bCs/>
          <w:lang w:eastAsia="pl-PL"/>
        </w:rPr>
        <w:lastRenderedPageBreak/>
        <w:br/>
      </w:r>
      <w:r w:rsidRPr="00E85DEE">
        <w:rPr>
          <w:rFonts w:ascii="Arial" w:eastAsia="Times New Roman" w:hAnsi="Arial" w:cs="Arial"/>
          <w:b/>
          <w:bCs/>
          <w:lang w:eastAsia="pl-PL"/>
        </w:rPr>
        <w:t>Kontakt do ekspertów:</w:t>
      </w:r>
    </w:p>
    <w:p w14:paraId="050A9D8A" w14:textId="77777777" w:rsidR="00D36D64" w:rsidRPr="00B71A12" w:rsidRDefault="00D36D64" w:rsidP="00D36D6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1A12">
        <w:rPr>
          <w:rFonts w:ascii="Arial" w:eastAsia="Times New Roman" w:hAnsi="Arial" w:cs="Arial"/>
          <w:lang w:eastAsia="pl-PL"/>
        </w:rPr>
        <w:t>prof. UW, dr hab. psych. Adam Tarnowski, Instytut Psychologii Transportu</w:t>
      </w:r>
      <w:r w:rsidRPr="00B71A12">
        <w:rPr>
          <w:rFonts w:ascii="Arial" w:eastAsia="Times New Roman" w:hAnsi="Arial" w:cs="Arial"/>
          <w:lang w:eastAsia="pl-PL"/>
        </w:rPr>
        <w:br/>
        <w:t>tel. 795 365 516</w:t>
      </w:r>
    </w:p>
    <w:p w14:paraId="034A6FC8" w14:textId="77777777" w:rsidR="00D36D64" w:rsidRPr="00B71A12" w:rsidRDefault="00D36D64" w:rsidP="00D36D6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1A12">
        <w:rPr>
          <w:rFonts w:ascii="Arial" w:eastAsia="Times New Roman" w:hAnsi="Arial" w:cs="Arial"/>
          <w:lang w:eastAsia="pl-PL"/>
        </w:rPr>
        <w:t>dr n. med. Krzysztof Kowalczuk, Wojskowy Instytut Medycyny Lotniczej</w:t>
      </w:r>
      <w:r w:rsidRPr="00B71A12">
        <w:rPr>
          <w:rFonts w:ascii="Arial" w:eastAsia="Times New Roman" w:hAnsi="Arial" w:cs="Arial"/>
          <w:lang w:eastAsia="pl-PL"/>
        </w:rPr>
        <w:br/>
        <w:t>tel. 795 365 516</w:t>
      </w:r>
    </w:p>
    <w:p w14:paraId="59AF0B6B" w14:textId="77777777" w:rsidR="00D36D64" w:rsidRPr="00B71A12" w:rsidRDefault="00D36D64" w:rsidP="00D36D6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pl-PL"/>
        </w:rPr>
      </w:pPr>
      <w:r w:rsidRPr="00B71A12">
        <w:rPr>
          <w:rFonts w:ascii="Arial" w:eastAsia="Times New Roman" w:hAnsi="Arial" w:cs="Arial"/>
          <w:lang w:val="en-US" w:eastAsia="pl-PL"/>
        </w:rPr>
        <w:t>Jakub Niklas, IPRON Consulting</w:t>
      </w:r>
      <w:r w:rsidRPr="00B71A12">
        <w:rPr>
          <w:rFonts w:ascii="Arial" w:eastAsia="Times New Roman" w:hAnsi="Arial" w:cs="Arial"/>
          <w:lang w:val="en-US" w:eastAsia="pl-PL"/>
        </w:rPr>
        <w:br/>
        <w:t>tel. 501 203 677 </w:t>
      </w:r>
    </w:p>
    <w:p w14:paraId="2B55F7D1" w14:textId="77777777" w:rsidR="00D36D64" w:rsidRPr="00E85DEE" w:rsidRDefault="00D36D64" w:rsidP="00D36D64">
      <w:pPr>
        <w:jc w:val="both"/>
        <w:rPr>
          <w:rFonts w:ascii="Arial" w:hAnsi="Arial" w:cs="Arial"/>
          <w:lang w:val="en-US"/>
        </w:rPr>
      </w:pPr>
    </w:p>
    <w:p w14:paraId="5DB3421F" w14:textId="77777777" w:rsidR="00D36D64" w:rsidRPr="00716C1A" w:rsidRDefault="00D36D64" w:rsidP="00716C1A">
      <w:pPr>
        <w:spacing w:after="0" w:line="360" w:lineRule="auto"/>
        <w:jc w:val="both"/>
        <w:rPr>
          <w:rFonts w:ascii="Arial" w:hAnsi="Arial" w:cs="Arial"/>
          <w:b/>
        </w:rPr>
      </w:pPr>
    </w:p>
    <w:p w14:paraId="770BC4E6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E7531C2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102ACA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30C61" w14:textId="77777777" w:rsidR="006B107F" w:rsidRDefault="006B107F" w:rsidP="00D5409C">
      <w:pPr>
        <w:spacing w:after="0" w:line="240" w:lineRule="auto"/>
      </w:pPr>
      <w:r>
        <w:separator/>
      </w:r>
    </w:p>
  </w:endnote>
  <w:endnote w:type="continuationSeparator" w:id="0">
    <w:p w14:paraId="0D742661" w14:textId="77777777" w:rsidR="006B107F" w:rsidRDefault="006B107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431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F431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8884D" w14:textId="77777777" w:rsidR="006B107F" w:rsidRDefault="006B107F" w:rsidP="00D5409C">
      <w:pPr>
        <w:spacing w:after="0" w:line="240" w:lineRule="auto"/>
      </w:pPr>
      <w:r>
        <w:separator/>
      </w:r>
    </w:p>
  </w:footnote>
  <w:footnote w:type="continuationSeparator" w:id="0">
    <w:p w14:paraId="251C5470" w14:textId="77777777" w:rsidR="006B107F" w:rsidRDefault="006B107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6B107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6446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27F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1F8F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1016"/>
    <w:rsid w:val="00372D83"/>
    <w:rsid w:val="00376B13"/>
    <w:rsid w:val="00391226"/>
    <w:rsid w:val="003913C2"/>
    <w:rsid w:val="003A05CA"/>
    <w:rsid w:val="003A6D30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3C68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4E44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5F4314"/>
    <w:rsid w:val="006074FF"/>
    <w:rsid w:val="00625826"/>
    <w:rsid w:val="0063177F"/>
    <w:rsid w:val="00644628"/>
    <w:rsid w:val="00644800"/>
    <w:rsid w:val="00644CC8"/>
    <w:rsid w:val="006524BC"/>
    <w:rsid w:val="00681B60"/>
    <w:rsid w:val="00683F3F"/>
    <w:rsid w:val="0068513A"/>
    <w:rsid w:val="0068696F"/>
    <w:rsid w:val="006A159D"/>
    <w:rsid w:val="006A4931"/>
    <w:rsid w:val="006B107F"/>
    <w:rsid w:val="006B149F"/>
    <w:rsid w:val="006D3756"/>
    <w:rsid w:val="006D6E6C"/>
    <w:rsid w:val="006F182B"/>
    <w:rsid w:val="006F73A3"/>
    <w:rsid w:val="0071378B"/>
    <w:rsid w:val="00716C1A"/>
    <w:rsid w:val="0073135F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77F34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1CE5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50CA4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13B67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B03BF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3060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36D64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01171"/>
    <w:rsid w:val="00F23F17"/>
    <w:rsid w:val="00F32344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A027-1306-4049-92B7-26E8C61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4887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4</cp:revision>
  <cp:lastPrinted>2015-05-08T05:38:00Z</cp:lastPrinted>
  <dcterms:created xsi:type="dcterms:W3CDTF">2015-08-07T06:47:00Z</dcterms:created>
  <dcterms:modified xsi:type="dcterms:W3CDTF">2015-08-07T06:53:00Z</dcterms:modified>
</cp:coreProperties>
</file>